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29D" w:rsidRDefault="000B7AC5" w:rsidP="00E5129D">
      <w:pPr>
        <w:pStyle w:val="a5"/>
        <w:rPr>
          <w:color w:val="0000FF"/>
          <w:sz w:val="44"/>
          <w:szCs w:val="44"/>
          <w:lang w:val="el-GR"/>
        </w:rPr>
      </w:pPr>
      <w:r>
        <w:rPr>
          <w:noProof/>
          <w:color w:val="0000FF"/>
          <w:sz w:val="44"/>
          <w:szCs w:val="44"/>
          <w:lang w:val="el-GR"/>
        </w:rPr>
        <w:pict>
          <v:shapetype id="_x0000_t202" coordsize="21600,21600" o:spt="202" path="m,l,21600r21600,l21600,xe">
            <v:stroke joinstyle="miter"/>
            <v:path gradientshapeok="t" o:connecttype="rect"/>
          </v:shapetype>
          <v:shape id="_x0000_s1544" type="#_x0000_t202" style="position:absolute;left:0;text-align:left;margin-left:243.95pt;margin-top:0;width:94.1pt;height:63.7pt;z-index:251624448" strokecolor="blue" strokeweight="3pt">
            <v:textbox style="mso-next-textbox:#_x0000_s1544">
              <w:txbxContent>
                <w:p w:rsidR="00A52CEE" w:rsidRPr="00E06E83" w:rsidRDefault="00A52CEE" w:rsidP="00565DB8">
                  <w:pPr>
                    <w:jc w:val="center"/>
                    <w:rPr>
                      <w:rFonts w:ascii="Calibri" w:hAnsi="Calibri" w:cs="Calibri"/>
                      <w:b/>
                      <w:i/>
                      <w:imprint/>
                      <w:color w:val="0000FF"/>
                      <w:sz w:val="96"/>
                      <w:szCs w:val="96"/>
                      <w:vertAlign w:val="superscript"/>
                      <w:lang w:val="en-US"/>
                    </w:rPr>
                  </w:pPr>
                  <w:r w:rsidRPr="00E06E83">
                    <w:rPr>
                      <w:rFonts w:ascii="Calibri" w:hAnsi="Calibri" w:cs="Calibri"/>
                      <w:b/>
                      <w:i/>
                      <w:imprint/>
                      <w:color w:val="0000FF"/>
                      <w:sz w:val="96"/>
                      <w:szCs w:val="96"/>
                    </w:rPr>
                    <w:t>1</w:t>
                  </w:r>
                  <w:proofErr w:type="spellStart"/>
                  <w:r w:rsidRPr="00E06E83">
                    <w:rPr>
                      <w:rFonts w:ascii="Calibri" w:hAnsi="Calibri" w:cs="Calibri"/>
                      <w:b/>
                      <w:i/>
                      <w:imprint/>
                      <w:color w:val="0000FF"/>
                      <w:sz w:val="96"/>
                      <w:szCs w:val="96"/>
                      <w:lang w:val="en-US"/>
                    </w:rPr>
                    <w:t>1</w:t>
                  </w:r>
                  <w:proofErr w:type="spellEnd"/>
                  <w:r w:rsidRPr="00E06E83">
                    <w:rPr>
                      <w:rFonts w:ascii="Calibri" w:hAnsi="Calibri" w:cs="Calibri"/>
                      <w:b/>
                      <w:i/>
                      <w:imprint/>
                      <w:color w:val="0000FF"/>
                      <w:sz w:val="96"/>
                      <w:szCs w:val="96"/>
                      <w:vertAlign w:val="superscript"/>
                    </w:rPr>
                    <w:t>ο</w:t>
                  </w:r>
                </w:p>
              </w:txbxContent>
            </v:textbox>
          </v:shape>
        </w:pict>
      </w:r>
      <w:r w:rsidR="002F306A">
        <w:rPr>
          <w:noProof/>
          <w:lang w:val="el-GR"/>
        </w:rPr>
        <w:drawing>
          <wp:anchor distT="0" distB="0" distL="114300" distR="114300" simplePos="0" relativeHeight="251625472" behindDoc="1" locked="0" layoutInCell="1" allowOverlap="1">
            <wp:simplePos x="0" y="0"/>
            <wp:positionH relativeFrom="column">
              <wp:posOffset>74295</wp:posOffset>
            </wp:positionH>
            <wp:positionV relativeFrom="paragraph">
              <wp:posOffset>-143510</wp:posOffset>
            </wp:positionV>
            <wp:extent cx="1359535" cy="2200910"/>
            <wp:effectExtent l="19050" t="0" r="0" b="0"/>
            <wp:wrapTight wrapText="bothSides">
              <wp:wrapPolygon edited="0">
                <wp:start x="-303" y="0"/>
                <wp:lineTo x="-303" y="21500"/>
                <wp:lineTo x="21489" y="21500"/>
                <wp:lineTo x="21489" y="0"/>
                <wp:lineTo x="-303" y="0"/>
              </wp:wrapPolygon>
            </wp:wrapTight>
            <wp:docPr id="521" name="Εικόνα 521" descr="SCAFFOLD%20PRO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SCAFFOLD%20PROT2"/>
                    <pic:cNvPicPr>
                      <a:picLocks noChangeAspect="1" noChangeArrowheads="1"/>
                    </pic:cNvPicPr>
                  </pic:nvPicPr>
                  <pic:blipFill>
                    <a:blip r:embed="rId7" cstate="print"/>
                    <a:srcRect/>
                    <a:stretch>
                      <a:fillRect/>
                    </a:stretch>
                  </pic:blipFill>
                  <pic:spPr bwMode="auto">
                    <a:xfrm>
                      <a:off x="0" y="0"/>
                      <a:ext cx="1359535" cy="2200910"/>
                    </a:xfrm>
                    <a:prstGeom prst="rect">
                      <a:avLst/>
                    </a:prstGeom>
                    <a:noFill/>
                    <a:ln w="9525">
                      <a:noFill/>
                      <a:miter lim="800000"/>
                      <a:headEnd/>
                      <a:tailEnd/>
                    </a:ln>
                  </pic:spPr>
                </pic:pic>
              </a:graphicData>
            </a:graphic>
          </wp:anchor>
        </w:drawing>
      </w:r>
    </w:p>
    <w:p w:rsidR="00E5129D" w:rsidRDefault="00E5129D" w:rsidP="00E5129D">
      <w:pPr>
        <w:pStyle w:val="a5"/>
        <w:rPr>
          <w:shadow/>
          <w:color w:val="0000FF"/>
          <w:sz w:val="48"/>
          <w:szCs w:val="48"/>
          <w:lang w:val="el-GR"/>
        </w:rPr>
      </w:pPr>
    </w:p>
    <w:p w:rsidR="00565DB8" w:rsidRDefault="00565DB8" w:rsidP="00565DB8">
      <w:pPr>
        <w:pStyle w:val="a5"/>
        <w:ind w:right="70"/>
        <w:jc w:val="right"/>
        <w:rPr>
          <w:shadow/>
          <w:color w:val="0000FF"/>
          <w:sz w:val="44"/>
          <w:szCs w:val="44"/>
        </w:rPr>
      </w:pPr>
    </w:p>
    <w:p w:rsidR="00AD33D3" w:rsidRPr="000B7AC5" w:rsidRDefault="00565DB8" w:rsidP="00565DB8">
      <w:pPr>
        <w:pStyle w:val="a5"/>
        <w:ind w:right="70"/>
        <w:jc w:val="right"/>
        <w:rPr>
          <w:rFonts w:ascii="Calibri" w:hAnsi="Calibri" w:cs="Calibri"/>
          <w:imprint/>
          <w:color w:val="0000FF"/>
          <w:sz w:val="44"/>
          <w:szCs w:val="44"/>
          <w:lang w:val="el-GR"/>
        </w:rPr>
      </w:pPr>
      <w:r w:rsidRPr="00565DB8">
        <w:rPr>
          <w:shadow/>
          <w:color w:val="0000FF"/>
          <w:sz w:val="44"/>
          <w:szCs w:val="44"/>
          <w:lang w:val="el-GR"/>
        </w:rPr>
        <w:t xml:space="preserve">                                     </w:t>
      </w:r>
      <w:r w:rsidR="00E5129D" w:rsidRPr="000B7AC5">
        <w:rPr>
          <w:rFonts w:ascii="Calibri" w:hAnsi="Calibri" w:cs="Calibri"/>
          <w:imprint/>
          <w:color w:val="0000FF"/>
          <w:sz w:val="44"/>
          <w:szCs w:val="44"/>
          <w:lang w:val="el-GR"/>
        </w:rPr>
        <w:t>Σηματοδοτική οδός των ΜΑΡ Κινασών</w:t>
      </w:r>
    </w:p>
    <w:p w:rsidR="00E5129D" w:rsidRDefault="00565DB8" w:rsidP="00E5129D">
      <w:pPr>
        <w:pStyle w:val="a5"/>
        <w:rPr>
          <w:color w:val="0000FF"/>
          <w:sz w:val="44"/>
          <w:szCs w:val="44"/>
          <w:u w:val="single"/>
        </w:rPr>
      </w:pPr>
      <w:r>
        <w:rPr>
          <w:noProof/>
          <w:color w:val="0000FF"/>
          <w:sz w:val="44"/>
          <w:szCs w:val="44"/>
          <w:u w:val="single"/>
          <w:lang w:val="el-GR"/>
        </w:rPr>
        <w:pict>
          <v:line id="_x0000_s1546" style="position:absolute;left:0;text-align:left;z-index:251626496" from="-145.9pt,16.9pt" to="346.1pt,16.9pt" strokecolor="blue" strokeweight="4.5pt">
            <v:stroke linestyle="thinThick"/>
          </v:line>
        </w:pict>
      </w:r>
    </w:p>
    <w:p w:rsidR="00565DB8" w:rsidRPr="00565DB8" w:rsidRDefault="00565DB8" w:rsidP="00E5129D">
      <w:pPr>
        <w:pStyle w:val="a5"/>
        <w:rPr>
          <w:color w:val="0000FF"/>
          <w:sz w:val="44"/>
          <w:szCs w:val="44"/>
          <w:u w:val="single"/>
        </w:rPr>
      </w:pPr>
    </w:p>
    <w:p w:rsidR="00565DB8" w:rsidRPr="00273B4E" w:rsidRDefault="00622CAE" w:rsidP="00622CAE">
      <w:pPr>
        <w:ind w:firstLine="720"/>
        <w:rPr>
          <w:b/>
        </w:rPr>
      </w:pPr>
      <w:r w:rsidRPr="00273B4E">
        <w:rPr>
          <w:b/>
        </w:rPr>
        <w:t xml:space="preserve">1. Σηματοδοτικά μονοπάτια των </w:t>
      </w:r>
      <w:r w:rsidRPr="00273B4E">
        <w:rPr>
          <w:b/>
          <w:lang w:val="en-US"/>
        </w:rPr>
        <w:t xml:space="preserve">MAP </w:t>
      </w:r>
      <w:r w:rsidRPr="00273B4E">
        <w:rPr>
          <w:b/>
        </w:rPr>
        <w:t>κινασών</w:t>
      </w:r>
    </w:p>
    <w:p w:rsidR="00622CAE" w:rsidRDefault="00622CAE" w:rsidP="00622CAE">
      <w:pPr>
        <w:ind w:firstLine="720"/>
        <w:rPr>
          <w:sz w:val="22"/>
          <w:szCs w:val="22"/>
        </w:rPr>
      </w:pPr>
      <w:r>
        <w:rPr>
          <w:sz w:val="22"/>
          <w:szCs w:val="22"/>
        </w:rPr>
        <w:t xml:space="preserve">     Οργάνωση και συστατικά του μονοπατιού των ΜΑΡΚ</w:t>
      </w:r>
    </w:p>
    <w:p w:rsidR="00622CAE" w:rsidRDefault="00622CAE" w:rsidP="00622CAE">
      <w:pPr>
        <w:ind w:firstLine="720"/>
        <w:rPr>
          <w:sz w:val="22"/>
          <w:szCs w:val="22"/>
        </w:rPr>
      </w:pPr>
      <w:r>
        <w:rPr>
          <w:sz w:val="22"/>
          <w:szCs w:val="22"/>
        </w:rPr>
        <w:t xml:space="preserve">     Οργάνωση των ΜΑΡΚ</w:t>
      </w:r>
      <w:r>
        <w:rPr>
          <w:sz w:val="22"/>
          <w:szCs w:val="22"/>
          <w:lang w:val="en-US"/>
        </w:rPr>
        <w:t>s</w:t>
      </w:r>
      <w:r>
        <w:rPr>
          <w:sz w:val="22"/>
          <w:szCs w:val="22"/>
        </w:rPr>
        <w:t xml:space="preserve"> σε </w:t>
      </w:r>
      <w:proofErr w:type="spellStart"/>
      <w:r>
        <w:rPr>
          <w:sz w:val="22"/>
          <w:szCs w:val="22"/>
        </w:rPr>
        <w:t>πολυπρωτεϊνικά</w:t>
      </w:r>
      <w:proofErr w:type="spellEnd"/>
      <w:r>
        <w:rPr>
          <w:sz w:val="22"/>
          <w:szCs w:val="22"/>
        </w:rPr>
        <w:t xml:space="preserve"> σύμπλοκα</w:t>
      </w:r>
    </w:p>
    <w:p w:rsidR="00622CAE" w:rsidRPr="00622CAE" w:rsidRDefault="00622CAE" w:rsidP="00622CAE">
      <w:pPr>
        <w:spacing w:line="360" w:lineRule="auto"/>
        <w:ind w:firstLine="720"/>
        <w:rPr>
          <w:sz w:val="22"/>
          <w:szCs w:val="22"/>
        </w:rPr>
      </w:pPr>
      <w:r>
        <w:rPr>
          <w:sz w:val="22"/>
          <w:szCs w:val="22"/>
        </w:rPr>
        <w:t xml:space="preserve">     Σηματοδοτικά μονοπάτια των ΜΑΡ στα θηλαστικά</w:t>
      </w:r>
    </w:p>
    <w:p w:rsidR="00565DB8" w:rsidRPr="00273B4E" w:rsidRDefault="00565DB8" w:rsidP="00565DB8">
      <w:pPr>
        <w:pStyle w:val="a5"/>
        <w:jc w:val="left"/>
        <w:rPr>
          <w:i w:val="0"/>
          <w:color w:val="auto"/>
          <w:sz w:val="24"/>
          <w:lang w:val="el-GR"/>
        </w:rPr>
      </w:pPr>
      <w:r w:rsidRPr="00273B4E">
        <w:rPr>
          <w:i w:val="0"/>
          <w:color w:val="auto"/>
          <w:sz w:val="24"/>
          <w:lang w:val="el-GR"/>
        </w:rPr>
        <w:t xml:space="preserve">                  </w:t>
      </w:r>
      <w:r w:rsidR="00E8420B" w:rsidRPr="00273B4E">
        <w:rPr>
          <w:i w:val="0"/>
          <w:color w:val="auto"/>
          <w:sz w:val="24"/>
          <w:lang w:val="el-GR"/>
        </w:rPr>
        <w:t>2. Τρόποι ε</w:t>
      </w:r>
      <w:r w:rsidR="00622CAE" w:rsidRPr="00273B4E">
        <w:rPr>
          <w:i w:val="0"/>
          <w:color w:val="auto"/>
          <w:sz w:val="24"/>
          <w:lang w:val="el-GR"/>
        </w:rPr>
        <w:t>νεργοποίηση</w:t>
      </w:r>
      <w:r w:rsidR="00E8420B" w:rsidRPr="00273B4E">
        <w:rPr>
          <w:i w:val="0"/>
          <w:color w:val="auto"/>
          <w:sz w:val="24"/>
          <w:lang w:val="el-GR"/>
        </w:rPr>
        <w:t>ς</w:t>
      </w:r>
      <w:r w:rsidR="00622CAE" w:rsidRPr="00273B4E">
        <w:rPr>
          <w:i w:val="0"/>
          <w:color w:val="auto"/>
          <w:sz w:val="24"/>
          <w:lang w:val="el-GR"/>
        </w:rPr>
        <w:t xml:space="preserve"> των μονοπατιών ΜΑΡΚ</w:t>
      </w:r>
    </w:p>
    <w:p w:rsidR="00565DB8" w:rsidRDefault="00565DB8" w:rsidP="00622CAE">
      <w:pPr>
        <w:pStyle w:val="a5"/>
        <w:jc w:val="left"/>
        <w:rPr>
          <w:b w:val="0"/>
          <w:i w:val="0"/>
          <w:color w:val="auto"/>
          <w:sz w:val="22"/>
          <w:szCs w:val="22"/>
          <w:lang w:val="el-GR"/>
        </w:rPr>
      </w:pPr>
      <w:r w:rsidRPr="00565DB8">
        <w:rPr>
          <w:b w:val="0"/>
          <w:i w:val="0"/>
          <w:color w:val="auto"/>
          <w:sz w:val="22"/>
          <w:szCs w:val="22"/>
          <w:lang w:val="el-GR"/>
        </w:rPr>
        <w:t xml:space="preserve">                         </w:t>
      </w:r>
      <w:r w:rsidR="00622CAE">
        <w:rPr>
          <w:b w:val="0"/>
          <w:i w:val="0"/>
          <w:color w:val="auto"/>
          <w:sz w:val="22"/>
          <w:szCs w:val="22"/>
          <w:lang w:val="el-GR"/>
        </w:rPr>
        <w:t>Ενεργοποίηση των ΜΑΡΚ από υποδοχείς κινάσες τυροσίνης</w:t>
      </w:r>
    </w:p>
    <w:p w:rsidR="00622CAE" w:rsidRPr="00622CAE" w:rsidRDefault="00622CAE" w:rsidP="00622CAE">
      <w:pPr>
        <w:pStyle w:val="a5"/>
        <w:spacing w:line="360" w:lineRule="auto"/>
        <w:jc w:val="left"/>
        <w:rPr>
          <w:b w:val="0"/>
          <w:i w:val="0"/>
          <w:color w:val="auto"/>
          <w:sz w:val="22"/>
          <w:szCs w:val="22"/>
          <w:lang w:val="el-GR"/>
        </w:rPr>
      </w:pPr>
      <w:r>
        <w:rPr>
          <w:b w:val="0"/>
          <w:i w:val="0"/>
          <w:color w:val="auto"/>
          <w:sz w:val="22"/>
          <w:szCs w:val="22"/>
          <w:lang w:val="el-GR"/>
        </w:rPr>
        <w:t xml:space="preserve">                         Ενεργοποίηση των ΜΑΡΚ από </w:t>
      </w:r>
      <w:r>
        <w:rPr>
          <w:b w:val="0"/>
          <w:i w:val="0"/>
          <w:color w:val="auto"/>
          <w:sz w:val="22"/>
          <w:szCs w:val="22"/>
        </w:rPr>
        <w:t>GPCRs</w:t>
      </w:r>
    </w:p>
    <w:p w:rsidR="00E8420B" w:rsidRPr="00273B4E" w:rsidRDefault="00565DB8" w:rsidP="00E8420B">
      <w:pPr>
        <w:pStyle w:val="a5"/>
        <w:spacing w:line="360" w:lineRule="auto"/>
        <w:ind w:firstLine="720"/>
        <w:jc w:val="left"/>
        <w:rPr>
          <w:i w:val="0"/>
          <w:color w:val="auto"/>
          <w:sz w:val="24"/>
          <w:lang w:val="el-GR"/>
        </w:rPr>
      </w:pPr>
      <w:r w:rsidRPr="00273B4E">
        <w:rPr>
          <w:i w:val="0"/>
          <w:color w:val="auto"/>
          <w:sz w:val="24"/>
          <w:lang w:val="el-GR"/>
        </w:rPr>
        <w:t xml:space="preserve">     3.</w:t>
      </w:r>
      <w:r w:rsidR="00E8420B" w:rsidRPr="00273B4E">
        <w:rPr>
          <w:i w:val="0"/>
          <w:color w:val="auto"/>
          <w:sz w:val="24"/>
          <w:lang w:val="el-GR"/>
        </w:rPr>
        <w:t xml:space="preserve"> Μετάδοση του μηνύματος από την </w:t>
      </w:r>
      <w:r w:rsidR="00E8420B" w:rsidRPr="00273B4E">
        <w:rPr>
          <w:i w:val="0"/>
          <w:color w:val="auto"/>
          <w:sz w:val="24"/>
        </w:rPr>
        <w:t>ERK</w:t>
      </w:r>
      <w:r w:rsidRPr="00273B4E">
        <w:rPr>
          <w:i w:val="0"/>
          <w:color w:val="auto"/>
          <w:sz w:val="24"/>
          <w:lang w:val="el-GR"/>
        </w:rPr>
        <w:t xml:space="preserve"> </w:t>
      </w:r>
    </w:p>
    <w:p w:rsidR="00565DB8" w:rsidRPr="00273B4E" w:rsidRDefault="00E8420B" w:rsidP="00565DB8">
      <w:pPr>
        <w:pStyle w:val="a5"/>
        <w:ind w:firstLine="720"/>
        <w:jc w:val="left"/>
        <w:rPr>
          <w:i w:val="0"/>
          <w:color w:val="auto"/>
          <w:sz w:val="24"/>
          <w:lang w:val="el-GR"/>
        </w:rPr>
      </w:pPr>
      <w:r w:rsidRPr="00273B4E">
        <w:rPr>
          <w:i w:val="0"/>
          <w:color w:val="auto"/>
          <w:sz w:val="24"/>
          <w:lang w:val="el-GR"/>
        </w:rPr>
        <w:t xml:space="preserve">     4. </w:t>
      </w:r>
      <w:r w:rsidR="00D63ED0" w:rsidRPr="00273B4E">
        <w:rPr>
          <w:i w:val="0"/>
          <w:color w:val="auto"/>
          <w:sz w:val="24"/>
          <w:lang w:val="el-GR"/>
        </w:rPr>
        <w:t xml:space="preserve">Το σηματοδοτικό μονοπάτι της </w:t>
      </w:r>
      <w:r w:rsidR="00D63ED0" w:rsidRPr="00273B4E">
        <w:rPr>
          <w:i w:val="0"/>
          <w:color w:val="auto"/>
          <w:sz w:val="24"/>
        </w:rPr>
        <w:t>JNK</w:t>
      </w:r>
    </w:p>
    <w:p w:rsidR="00565DB8" w:rsidRPr="00E8420B" w:rsidRDefault="00565DB8" w:rsidP="00565DB8">
      <w:pPr>
        <w:pStyle w:val="a5"/>
        <w:ind w:firstLine="720"/>
        <w:jc w:val="left"/>
        <w:rPr>
          <w:b w:val="0"/>
          <w:i w:val="0"/>
          <w:color w:val="auto"/>
          <w:sz w:val="22"/>
          <w:szCs w:val="22"/>
          <w:lang w:val="el-GR"/>
        </w:rPr>
      </w:pPr>
      <w:r w:rsidRPr="00565DB8">
        <w:rPr>
          <w:b w:val="0"/>
          <w:i w:val="0"/>
          <w:color w:val="auto"/>
          <w:sz w:val="22"/>
          <w:szCs w:val="22"/>
          <w:lang w:val="el-GR"/>
        </w:rPr>
        <w:t xml:space="preserve">        </w:t>
      </w:r>
      <w:r w:rsidR="00E8420B">
        <w:rPr>
          <w:b w:val="0"/>
          <w:i w:val="0"/>
          <w:color w:val="auto"/>
          <w:sz w:val="22"/>
          <w:szCs w:val="22"/>
          <w:lang w:val="el-GR"/>
        </w:rPr>
        <w:t xml:space="preserve"> </w:t>
      </w:r>
      <w:r w:rsidRPr="00565DB8">
        <w:rPr>
          <w:b w:val="0"/>
          <w:i w:val="0"/>
          <w:color w:val="auto"/>
          <w:sz w:val="22"/>
          <w:szCs w:val="22"/>
          <w:lang w:val="el-GR"/>
        </w:rPr>
        <w:t xml:space="preserve"> </w:t>
      </w:r>
      <w:r w:rsidR="00E8420B">
        <w:rPr>
          <w:b w:val="0"/>
          <w:i w:val="0"/>
          <w:color w:val="auto"/>
          <w:sz w:val="22"/>
          <w:szCs w:val="22"/>
          <w:lang w:val="el-GR"/>
        </w:rPr>
        <w:t xml:space="preserve">Ενεργοποίηση </w:t>
      </w:r>
      <w:r w:rsidR="00D63ED0">
        <w:rPr>
          <w:b w:val="0"/>
          <w:i w:val="0"/>
          <w:color w:val="auto"/>
          <w:sz w:val="22"/>
          <w:szCs w:val="22"/>
          <w:lang w:val="el-GR"/>
        </w:rPr>
        <w:t xml:space="preserve">του μονοπατιού </w:t>
      </w:r>
      <w:r w:rsidR="00E8420B">
        <w:rPr>
          <w:b w:val="0"/>
          <w:i w:val="0"/>
          <w:color w:val="auto"/>
          <w:sz w:val="22"/>
          <w:szCs w:val="22"/>
        </w:rPr>
        <w:t>ASK</w:t>
      </w:r>
      <w:r w:rsidR="00E8420B" w:rsidRPr="00E8420B">
        <w:rPr>
          <w:b w:val="0"/>
          <w:i w:val="0"/>
          <w:color w:val="auto"/>
          <w:sz w:val="22"/>
          <w:szCs w:val="22"/>
          <w:lang w:val="el-GR"/>
        </w:rPr>
        <w:t>1</w:t>
      </w:r>
      <w:r w:rsidR="00E8420B">
        <w:rPr>
          <w:b w:val="0"/>
          <w:i w:val="0"/>
          <w:color w:val="auto"/>
          <w:sz w:val="22"/>
          <w:szCs w:val="22"/>
          <w:lang w:val="el-GR"/>
        </w:rPr>
        <w:t>/</w:t>
      </w:r>
      <w:r w:rsidR="00D63ED0">
        <w:rPr>
          <w:b w:val="0"/>
          <w:i w:val="0"/>
          <w:color w:val="auto"/>
          <w:sz w:val="22"/>
          <w:szCs w:val="22"/>
        </w:rPr>
        <w:t>JNK</w:t>
      </w:r>
      <w:r w:rsidR="00E8420B">
        <w:rPr>
          <w:b w:val="0"/>
          <w:i w:val="0"/>
          <w:color w:val="auto"/>
          <w:sz w:val="22"/>
          <w:szCs w:val="22"/>
          <w:lang w:val="el-GR"/>
        </w:rPr>
        <w:t xml:space="preserve"> από </w:t>
      </w:r>
      <w:proofErr w:type="spellStart"/>
      <w:r w:rsidR="00E8420B">
        <w:rPr>
          <w:b w:val="0"/>
          <w:i w:val="0"/>
          <w:color w:val="auto"/>
          <w:sz w:val="22"/>
          <w:szCs w:val="22"/>
          <w:lang w:val="el-GR"/>
        </w:rPr>
        <w:t>στρεσογόνους</w:t>
      </w:r>
      <w:proofErr w:type="spellEnd"/>
      <w:r w:rsidR="00E8420B">
        <w:rPr>
          <w:b w:val="0"/>
          <w:i w:val="0"/>
          <w:color w:val="auto"/>
          <w:sz w:val="22"/>
          <w:szCs w:val="22"/>
          <w:lang w:val="el-GR"/>
        </w:rPr>
        <w:t xml:space="preserve"> παράγοντες</w:t>
      </w:r>
    </w:p>
    <w:p w:rsidR="00E8420B" w:rsidRDefault="00D63ED0" w:rsidP="00565DB8">
      <w:pPr>
        <w:pStyle w:val="a5"/>
        <w:ind w:firstLine="720"/>
        <w:jc w:val="left"/>
        <w:rPr>
          <w:b w:val="0"/>
          <w:i w:val="0"/>
          <w:color w:val="auto"/>
          <w:sz w:val="22"/>
          <w:szCs w:val="22"/>
          <w:lang w:val="el-GR"/>
        </w:rPr>
      </w:pPr>
      <w:r>
        <w:rPr>
          <w:b w:val="0"/>
          <w:i w:val="0"/>
          <w:color w:val="auto"/>
          <w:sz w:val="22"/>
          <w:szCs w:val="22"/>
          <w:lang w:val="el-GR"/>
        </w:rPr>
        <w:t xml:space="preserve">         </w:t>
      </w:r>
      <w:r w:rsidR="00E8420B">
        <w:rPr>
          <w:b w:val="0"/>
          <w:i w:val="0"/>
          <w:color w:val="auto"/>
          <w:sz w:val="22"/>
          <w:szCs w:val="22"/>
          <w:lang w:val="el-GR"/>
        </w:rPr>
        <w:t xml:space="preserve"> </w:t>
      </w:r>
      <w:r w:rsidR="00E8420B" w:rsidRPr="00565DB8">
        <w:rPr>
          <w:b w:val="0"/>
          <w:i w:val="0"/>
          <w:color w:val="auto"/>
          <w:sz w:val="22"/>
          <w:szCs w:val="22"/>
          <w:lang w:val="el-GR"/>
        </w:rPr>
        <w:t>Εν</w:t>
      </w:r>
      <w:r w:rsidR="00E8420B">
        <w:rPr>
          <w:b w:val="0"/>
          <w:i w:val="0"/>
          <w:color w:val="auto"/>
          <w:sz w:val="22"/>
          <w:szCs w:val="22"/>
          <w:lang w:val="el-GR"/>
        </w:rPr>
        <w:t xml:space="preserve">εργοποίηση της </w:t>
      </w:r>
      <w:r w:rsidR="00E8420B">
        <w:rPr>
          <w:b w:val="0"/>
          <w:i w:val="0"/>
          <w:color w:val="auto"/>
          <w:sz w:val="22"/>
          <w:szCs w:val="22"/>
        </w:rPr>
        <w:t>JNK</w:t>
      </w:r>
      <w:r w:rsidR="00E8420B">
        <w:rPr>
          <w:b w:val="0"/>
          <w:i w:val="0"/>
          <w:color w:val="auto"/>
          <w:sz w:val="22"/>
          <w:szCs w:val="22"/>
          <w:lang w:val="el-GR"/>
        </w:rPr>
        <w:t xml:space="preserve"> από το μη κανονικό μονοπάτι του </w:t>
      </w:r>
      <w:proofErr w:type="spellStart"/>
      <w:r w:rsidR="00E8420B">
        <w:rPr>
          <w:b w:val="0"/>
          <w:i w:val="0"/>
          <w:color w:val="auto"/>
          <w:sz w:val="22"/>
          <w:szCs w:val="22"/>
        </w:rPr>
        <w:t>Wnt</w:t>
      </w:r>
      <w:proofErr w:type="spellEnd"/>
    </w:p>
    <w:p w:rsidR="00E8420B" w:rsidRPr="00E8420B" w:rsidRDefault="00E8420B" w:rsidP="00E8420B">
      <w:pPr>
        <w:pStyle w:val="a5"/>
        <w:ind w:firstLine="720"/>
        <w:jc w:val="left"/>
        <w:rPr>
          <w:b w:val="0"/>
          <w:i w:val="0"/>
          <w:color w:val="auto"/>
          <w:sz w:val="22"/>
          <w:szCs w:val="22"/>
          <w:lang w:val="el-GR"/>
        </w:rPr>
      </w:pPr>
      <w:r>
        <w:rPr>
          <w:b w:val="0"/>
          <w:i w:val="0"/>
          <w:color w:val="auto"/>
          <w:sz w:val="22"/>
          <w:szCs w:val="22"/>
          <w:lang w:val="el-GR"/>
        </w:rPr>
        <w:t xml:space="preserve">          Πρωτεΐνες σκαλωσιάς (</w:t>
      </w:r>
      <w:r>
        <w:rPr>
          <w:b w:val="0"/>
          <w:i w:val="0"/>
          <w:color w:val="auto"/>
          <w:sz w:val="22"/>
          <w:szCs w:val="22"/>
        </w:rPr>
        <w:t>Scaffold</w:t>
      </w:r>
      <w:r w:rsidRPr="00E8420B">
        <w:rPr>
          <w:b w:val="0"/>
          <w:i w:val="0"/>
          <w:color w:val="auto"/>
          <w:sz w:val="22"/>
          <w:szCs w:val="22"/>
          <w:lang w:val="el-GR"/>
        </w:rPr>
        <w:t xml:space="preserve"> </w:t>
      </w:r>
      <w:r>
        <w:rPr>
          <w:b w:val="0"/>
          <w:i w:val="0"/>
          <w:color w:val="auto"/>
          <w:sz w:val="22"/>
          <w:szCs w:val="22"/>
        </w:rPr>
        <w:t>proteins</w:t>
      </w:r>
      <w:r w:rsidRPr="00E8420B">
        <w:rPr>
          <w:b w:val="0"/>
          <w:i w:val="0"/>
          <w:color w:val="auto"/>
          <w:sz w:val="22"/>
          <w:szCs w:val="22"/>
          <w:lang w:val="el-GR"/>
        </w:rPr>
        <w:t xml:space="preserve">) </w:t>
      </w:r>
      <w:r>
        <w:rPr>
          <w:b w:val="0"/>
          <w:i w:val="0"/>
          <w:color w:val="auto"/>
          <w:sz w:val="22"/>
          <w:szCs w:val="22"/>
          <w:lang w:val="el-GR"/>
        </w:rPr>
        <w:t xml:space="preserve">της </w:t>
      </w:r>
      <w:r>
        <w:rPr>
          <w:b w:val="0"/>
          <w:i w:val="0"/>
          <w:color w:val="auto"/>
          <w:sz w:val="22"/>
          <w:szCs w:val="22"/>
        </w:rPr>
        <w:t>JNK</w:t>
      </w:r>
    </w:p>
    <w:p w:rsidR="00565DB8" w:rsidRPr="00D63ED0" w:rsidRDefault="00E8420B" w:rsidP="00E8420B">
      <w:pPr>
        <w:pStyle w:val="a5"/>
        <w:spacing w:line="360" w:lineRule="auto"/>
        <w:ind w:firstLine="720"/>
        <w:jc w:val="left"/>
        <w:rPr>
          <w:b w:val="0"/>
          <w:i w:val="0"/>
          <w:color w:val="auto"/>
          <w:sz w:val="22"/>
          <w:szCs w:val="22"/>
          <w:lang w:val="el-GR"/>
        </w:rPr>
      </w:pPr>
      <w:r>
        <w:rPr>
          <w:b w:val="0"/>
          <w:i w:val="0"/>
          <w:color w:val="auto"/>
          <w:sz w:val="22"/>
          <w:szCs w:val="22"/>
          <w:lang w:val="el-GR"/>
        </w:rPr>
        <w:t xml:space="preserve">          </w:t>
      </w:r>
      <w:r w:rsidR="00D63ED0">
        <w:rPr>
          <w:b w:val="0"/>
          <w:i w:val="0"/>
          <w:color w:val="auto"/>
          <w:sz w:val="22"/>
          <w:szCs w:val="22"/>
          <w:lang w:val="el-GR"/>
        </w:rPr>
        <w:t xml:space="preserve">Έρευνες για το μονοπάτι </w:t>
      </w:r>
      <w:r w:rsidR="00D63ED0">
        <w:rPr>
          <w:b w:val="0"/>
          <w:i w:val="0"/>
          <w:color w:val="auto"/>
          <w:sz w:val="22"/>
          <w:szCs w:val="22"/>
        </w:rPr>
        <w:t>JNK</w:t>
      </w:r>
      <w:r w:rsidR="00D63ED0" w:rsidRPr="00D63ED0">
        <w:rPr>
          <w:b w:val="0"/>
          <w:i w:val="0"/>
          <w:color w:val="auto"/>
          <w:sz w:val="22"/>
          <w:szCs w:val="22"/>
          <w:lang w:val="el-GR"/>
        </w:rPr>
        <w:t xml:space="preserve"> </w:t>
      </w:r>
      <w:r w:rsidR="00D63ED0">
        <w:rPr>
          <w:b w:val="0"/>
          <w:i w:val="0"/>
          <w:color w:val="auto"/>
          <w:sz w:val="22"/>
          <w:szCs w:val="22"/>
          <w:lang w:val="el-GR"/>
        </w:rPr>
        <w:t>σε γενετικά τροποποιημένα ποντίκια</w:t>
      </w:r>
    </w:p>
    <w:p w:rsidR="00565DB8" w:rsidRPr="00273B4E" w:rsidRDefault="00E8420B" w:rsidP="00E8420B">
      <w:pPr>
        <w:pStyle w:val="a5"/>
        <w:ind w:firstLine="720"/>
        <w:jc w:val="left"/>
        <w:rPr>
          <w:i w:val="0"/>
          <w:color w:val="auto"/>
          <w:sz w:val="24"/>
          <w:lang w:val="el-GR"/>
        </w:rPr>
      </w:pPr>
      <w:r w:rsidRPr="00273B4E">
        <w:rPr>
          <w:i w:val="0"/>
          <w:color w:val="auto"/>
          <w:sz w:val="22"/>
          <w:szCs w:val="22"/>
          <w:lang w:val="el-GR"/>
        </w:rPr>
        <w:t xml:space="preserve">     </w:t>
      </w:r>
      <w:r w:rsidRPr="00273B4E">
        <w:rPr>
          <w:i w:val="0"/>
          <w:color w:val="auto"/>
          <w:sz w:val="24"/>
          <w:lang w:val="el-GR"/>
        </w:rPr>
        <w:t>5.</w:t>
      </w:r>
      <w:r w:rsidR="00565DB8" w:rsidRPr="00273B4E">
        <w:rPr>
          <w:i w:val="0"/>
          <w:color w:val="auto"/>
          <w:sz w:val="24"/>
          <w:lang w:val="el-GR"/>
        </w:rPr>
        <w:t xml:space="preserve"> Η </w:t>
      </w:r>
      <w:r w:rsidR="00D63ED0" w:rsidRPr="00273B4E">
        <w:rPr>
          <w:i w:val="0"/>
          <w:color w:val="auto"/>
          <w:sz w:val="24"/>
          <w:lang w:val="el-GR"/>
        </w:rPr>
        <w:t xml:space="preserve">εξειδίκευση στη σηματοδότηση των ΜΑΡΚ στο ζυμομύκητα </w:t>
      </w:r>
      <w:r w:rsidR="00D63ED0" w:rsidRPr="00273B4E">
        <w:rPr>
          <w:color w:val="auto"/>
          <w:sz w:val="24"/>
        </w:rPr>
        <w:t>S</w:t>
      </w:r>
      <w:r w:rsidR="00D63ED0" w:rsidRPr="00273B4E">
        <w:rPr>
          <w:color w:val="auto"/>
          <w:sz w:val="24"/>
          <w:lang w:val="el-GR"/>
        </w:rPr>
        <w:t xml:space="preserve">. </w:t>
      </w:r>
      <w:proofErr w:type="spellStart"/>
      <w:proofErr w:type="gramStart"/>
      <w:r w:rsidR="00D63ED0" w:rsidRPr="00273B4E">
        <w:rPr>
          <w:color w:val="auto"/>
          <w:sz w:val="24"/>
        </w:rPr>
        <w:t>cereviciae</w:t>
      </w:r>
      <w:proofErr w:type="spellEnd"/>
      <w:proofErr w:type="gramEnd"/>
      <w:r w:rsidR="00D63ED0" w:rsidRPr="00273B4E">
        <w:rPr>
          <w:color w:val="auto"/>
          <w:sz w:val="24"/>
          <w:lang w:val="el-GR"/>
        </w:rPr>
        <w:t xml:space="preserve"> </w:t>
      </w:r>
    </w:p>
    <w:p w:rsidR="00565DB8" w:rsidRPr="00C057A8" w:rsidRDefault="00C057A8" w:rsidP="00E8420B">
      <w:pPr>
        <w:pStyle w:val="a5"/>
        <w:spacing w:line="360" w:lineRule="auto"/>
        <w:ind w:left="1080" w:hanging="360"/>
        <w:jc w:val="left"/>
        <w:rPr>
          <w:b w:val="0"/>
          <w:i w:val="0"/>
          <w:color w:val="auto"/>
          <w:sz w:val="22"/>
          <w:szCs w:val="22"/>
          <w:lang w:val="el-GR"/>
        </w:rPr>
      </w:pPr>
      <w:r>
        <w:rPr>
          <w:b w:val="0"/>
          <w:i w:val="0"/>
          <w:color w:val="auto"/>
          <w:sz w:val="22"/>
          <w:szCs w:val="22"/>
          <w:lang w:val="el-GR"/>
        </w:rPr>
        <w:t xml:space="preserve">   Διαφορές των </w:t>
      </w:r>
      <w:proofErr w:type="spellStart"/>
      <w:r>
        <w:rPr>
          <w:b w:val="0"/>
          <w:i w:val="0"/>
          <w:color w:val="auto"/>
          <w:sz w:val="22"/>
          <w:szCs w:val="22"/>
        </w:rPr>
        <w:t>Fus</w:t>
      </w:r>
      <w:proofErr w:type="spellEnd"/>
      <w:r w:rsidRPr="00E8420B">
        <w:rPr>
          <w:b w:val="0"/>
          <w:i w:val="0"/>
          <w:color w:val="auto"/>
          <w:sz w:val="22"/>
          <w:szCs w:val="22"/>
          <w:lang w:val="el-GR"/>
        </w:rPr>
        <w:t xml:space="preserve">3 </w:t>
      </w:r>
      <w:r>
        <w:rPr>
          <w:b w:val="0"/>
          <w:i w:val="0"/>
          <w:color w:val="auto"/>
          <w:sz w:val="22"/>
          <w:szCs w:val="22"/>
          <w:lang w:val="el-GR"/>
        </w:rPr>
        <w:t>και Κ</w:t>
      </w:r>
      <w:proofErr w:type="spellStart"/>
      <w:r>
        <w:rPr>
          <w:b w:val="0"/>
          <w:i w:val="0"/>
          <w:color w:val="auto"/>
          <w:sz w:val="22"/>
          <w:szCs w:val="22"/>
        </w:rPr>
        <w:t>ss</w:t>
      </w:r>
      <w:proofErr w:type="spellEnd"/>
      <w:r w:rsidRPr="00E8420B">
        <w:rPr>
          <w:b w:val="0"/>
          <w:i w:val="0"/>
          <w:color w:val="auto"/>
          <w:sz w:val="22"/>
          <w:szCs w:val="22"/>
          <w:lang w:val="el-GR"/>
        </w:rPr>
        <w:t>1</w:t>
      </w:r>
    </w:p>
    <w:p w:rsidR="00E8420B" w:rsidRPr="00273B4E" w:rsidRDefault="00565DB8" w:rsidP="00E8420B">
      <w:pPr>
        <w:pStyle w:val="a5"/>
        <w:ind w:firstLine="720"/>
        <w:jc w:val="left"/>
        <w:rPr>
          <w:i w:val="0"/>
          <w:color w:val="auto"/>
          <w:sz w:val="24"/>
          <w:lang w:val="el-GR"/>
        </w:rPr>
      </w:pPr>
      <w:r w:rsidRPr="00273B4E">
        <w:rPr>
          <w:i w:val="0"/>
          <w:color w:val="auto"/>
          <w:sz w:val="22"/>
          <w:szCs w:val="22"/>
          <w:lang w:val="el-GR"/>
        </w:rPr>
        <w:t xml:space="preserve">    </w:t>
      </w:r>
      <w:r w:rsidR="00E8420B" w:rsidRPr="00273B4E">
        <w:rPr>
          <w:i w:val="0"/>
          <w:color w:val="auto"/>
          <w:sz w:val="24"/>
          <w:lang w:val="el-GR"/>
        </w:rPr>
        <w:t xml:space="preserve"> 6. Σηματοδότηση των ΜΑΡΚ στα φυτά</w:t>
      </w:r>
    </w:p>
    <w:p w:rsidR="00E8420B" w:rsidRPr="00E8420B" w:rsidRDefault="00E8420B" w:rsidP="00E8420B">
      <w:pPr>
        <w:pStyle w:val="a5"/>
        <w:ind w:firstLine="720"/>
        <w:jc w:val="left"/>
        <w:rPr>
          <w:b w:val="0"/>
          <w:i w:val="0"/>
          <w:color w:val="auto"/>
          <w:sz w:val="22"/>
          <w:szCs w:val="22"/>
          <w:lang w:val="el-GR"/>
        </w:rPr>
      </w:pPr>
      <w:r w:rsidRPr="00565DB8">
        <w:rPr>
          <w:b w:val="0"/>
          <w:i w:val="0"/>
          <w:color w:val="auto"/>
          <w:sz w:val="22"/>
          <w:szCs w:val="22"/>
          <w:lang w:val="el-GR"/>
        </w:rPr>
        <w:t xml:space="preserve">        </w:t>
      </w:r>
      <w:r>
        <w:rPr>
          <w:b w:val="0"/>
          <w:i w:val="0"/>
          <w:color w:val="auto"/>
          <w:sz w:val="22"/>
          <w:szCs w:val="22"/>
          <w:lang w:val="el-GR"/>
        </w:rPr>
        <w:t xml:space="preserve"> </w:t>
      </w:r>
      <w:r w:rsidRPr="00565DB8">
        <w:rPr>
          <w:b w:val="0"/>
          <w:i w:val="0"/>
          <w:color w:val="auto"/>
          <w:sz w:val="22"/>
          <w:szCs w:val="22"/>
          <w:lang w:val="el-GR"/>
        </w:rPr>
        <w:t xml:space="preserve"> </w:t>
      </w:r>
      <w:r>
        <w:rPr>
          <w:b w:val="0"/>
          <w:i w:val="0"/>
          <w:color w:val="auto"/>
          <w:sz w:val="22"/>
          <w:szCs w:val="22"/>
          <w:lang w:val="el-GR"/>
        </w:rPr>
        <w:t>Ο ρόλος των ΜΑΡΚ στην ενδοκυτταρική σηματοδότηση των φυτικών ορμονών</w:t>
      </w:r>
    </w:p>
    <w:p w:rsidR="00E8420B" w:rsidRPr="00E8420B" w:rsidRDefault="00E8420B" w:rsidP="00E8420B">
      <w:pPr>
        <w:pStyle w:val="a5"/>
        <w:ind w:firstLine="720"/>
        <w:jc w:val="left"/>
        <w:rPr>
          <w:b w:val="0"/>
          <w:i w:val="0"/>
          <w:color w:val="auto"/>
          <w:sz w:val="22"/>
          <w:szCs w:val="22"/>
          <w:lang w:val="el-GR"/>
        </w:rPr>
      </w:pPr>
      <w:r>
        <w:rPr>
          <w:b w:val="0"/>
          <w:i w:val="0"/>
          <w:color w:val="auto"/>
          <w:sz w:val="22"/>
          <w:szCs w:val="22"/>
          <w:lang w:val="el-GR"/>
        </w:rPr>
        <w:t xml:space="preserve">          Ο ρόλος των ΜΑΡΚ στην απάντηση των φυτών </w:t>
      </w:r>
      <w:r w:rsidR="00BB165F">
        <w:rPr>
          <w:b w:val="0"/>
          <w:i w:val="0"/>
          <w:color w:val="auto"/>
          <w:sz w:val="22"/>
          <w:szCs w:val="22"/>
          <w:lang w:val="el-GR"/>
        </w:rPr>
        <w:t>σε αβιοτικό στρες</w:t>
      </w:r>
    </w:p>
    <w:p w:rsidR="00E8420B" w:rsidRPr="00E8420B" w:rsidRDefault="00E8420B" w:rsidP="00E8420B">
      <w:pPr>
        <w:pStyle w:val="a5"/>
        <w:ind w:firstLine="720"/>
        <w:jc w:val="left"/>
        <w:rPr>
          <w:b w:val="0"/>
          <w:i w:val="0"/>
          <w:color w:val="auto"/>
          <w:sz w:val="22"/>
          <w:szCs w:val="22"/>
          <w:lang w:val="el-GR"/>
        </w:rPr>
      </w:pPr>
      <w:r>
        <w:rPr>
          <w:b w:val="0"/>
          <w:i w:val="0"/>
          <w:color w:val="auto"/>
          <w:sz w:val="22"/>
          <w:szCs w:val="22"/>
          <w:lang w:val="el-GR"/>
        </w:rPr>
        <w:t xml:space="preserve">          Ο ρόλος των ΜΑΡΚ</w:t>
      </w:r>
      <w:r w:rsidR="00BB165F">
        <w:rPr>
          <w:b w:val="0"/>
          <w:i w:val="0"/>
          <w:color w:val="auto"/>
          <w:sz w:val="22"/>
          <w:szCs w:val="22"/>
          <w:lang w:val="el-GR"/>
        </w:rPr>
        <w:t xml:space="preserve"> στην αντιμετώπιση παθογόνων</w:t>
      </w:r>
    </w:p>
    <w:p w:rsidR="00E8420B" w:rsidRPr="00E8420B" w:rsidRDefault="00E8420B" w:rsidP="00E8420B">
      <w:pPr>
        <w:pStyle w:val="a5"/>
        <w:ind w:firstLine="720"/>
        <w:jc w:val="left"/>
        <w:rPr>
          <w:b w:val="0"/>
          <w:i w:val="0"/>
          <w:color w:val="auto"/>
          <w:sz w:val="22"/>
          <w:szCs w:val="22"/>
          <w:lang w:val="el-GR"/>
        </w:rPr>
      </w:pPr>
      <w:r>
        <w:rPr>
          <w:b w:val="0"/>
          <w:i w:val="0"/>
          <w:color w:val="auto"/>
          <w:sz w:val="22"/>
          <w:szCs w:val="22"/>
          <w:lang w:val="el-GR"/>
        </w:rPr>
        <w:t xml:space="preserve">          Ο ρόλος των ΜΑΡΚ</w:t>
      </w:r>
      <w:r w:rsidR="00BB165F">
        <w:rPr>
          <w:b w:val="0"/>
          <w:i w:val="0"/>
          <w:color w:val="auto"/>
          <w:sz w:val="22"/>
          <w:szCs w:val="22"/>
          <w:lang w:val="el-GR"/>
        </w:rPr>
        <w:t xml:space="preserve"> στη ρύθμιση του κυτταρικού κύκλου κατά την </w:t>
      </w:r>
      <w:proofErr w:type="spellStart"/>
      <w:r w:rsidR="00BB165F">
        <w:rPr>
          <w:b w:val="0"/>
          <w:i w:val="0"/>
          <w:color w:val="auto"/>
          <w:sz w:val="22"/>
          <w:szCs w:val="22"/>
          <w:lang w:val="el-GR"/>
        </w:rPr>
        <w:t>κυτταροκίνηση</w:t>
      </w:r>
      <w:proofErr w:type="spellEnd"/>
    </w:p>
    <w:p w:rsidR="00565DB8" w:rsidRDefault="00565DB8" w:rsidP="00565DB8">
      <w:pPr>
        <w:pStyle w:val="a5"/>
        <w:spacing w:line="360" w:lineRule="auto"/>
        <w:ind w:firstLine="720"/>
        <w:jc w:val="left"/>
        <w:rPr>
          <w:b w:val="0"/>
          <w:i w:val="0"/>
          <w:color w:val="auto"/>
          <w:sz w:val="22"/>
          <w:szCs w:val="22"/>
          <w:lang w:val="el-GR"/>
        </w:rPr>
      </w:pPr>
    </w:p>
    <w:p w:rsidR="00C057A8" w:rsidRDefault="00BB165F" w:rsidP="00565DB8">
      <w:pPr>
        <w:pStyle w:val="a5"/>
        <w:spacing w:line="360" w:lineRule="auto"/>
        <w:ind w:firstLine="720"/>
        <w:jc w:val="left"/>
        <w:rPr>
          <w:b w:val="0"/>
          <w:i w:val="0"/>
          <w:color w:val="auto"/>
          <w:sz w:val="22"/>
          <w:szCs w:val="22"/>
          <w:lang w:val="el-GR"/>
        </w:rPr>
      </w:pPr>
      <w:r>
        <w:rPr>
          <w:b w:val="0"/>
          <w:i w:val="0"/>
          <w:color w:val="auto"/>
          <w:sz w:val="22"/>
          <w:szCs w:val="22"/>
          <w:lang w:val="el-GR"/>
        </w:rPr>
        <w:t xml:space="preserve"> </w:t>
      </w:r>
    </w:p>
    <w:p w:rsidR="00C057A8" w:rsidRDefault="00C057A8" w:rsidP="00565DB8">
      <w:pPr>
        <w:pStyle w:val="a5"/>
        <w:spacing w:line="360" w:lineRule="auto"/>
        <w:ind w:firstLine="720"/>
        <w:jc w:val="left"/>
        <w:rPr>
          <w:b w:val="0"/>
          <w:i w:val="0"/>
          <w:color w:val="auto"/>
          <w:sz w:val="22"/>
          <w:szCs w:val="22"/>
          <w:lang w:val="el-GR"/>
        </w:rPr>
      </w:pPr>
    </w:p>
    <w:p w:rsidR="00AD33D3" w:rsidRDefault="00AD33D3">
      <w:pPr>
        <w:jc w:val="both"/>
        <w:rPr>
          <w:b/>
          <w:bCs/>
          <w:iCs/>
          <w:u w:val="single"/>
        </w:rPr>
      </w:pPr>
    </w:p>
    <w:p w:rsidR="00C057A8" w:rsidRDefault="00C057A8">
      <w:pPr>
        <w:jc w:val="both"/>
        <w:rPr>
          <w:b/>
          <w:bCs/>
          <w:iCs/>
          <w:u w:val="single"/>
        </w:rPr>
      </w:pPr>
    </w:p>
    <w:p w:rsidR="00C057A8" w:rsidRDefault="00C057A8">
      <w:pPr>
        <w:jc w:val="both"/>
        <w:rPr>
          <w:b/>
          <w:bCs/>
          <w:iCs/>
          <w:u w:val="single"/>
        </w:rPr>
      </w:pPr>
    </w:p>
    <w:p w:rsidR="00C057A8" w:rsidRDefault="00C057A8">
      <w:pPr>
        <w:jc w:val="both"/>
        <w:rPr>
          <w:b/>
          <w:bCs/>
          <w:iCs/>
          <w:u w:val="single"/>
        </w:rPr>
      </w:pPr>
    </w:p>
    <w:p w:rsidR="00C057A8" w:rsidRPr="00565DB8" w:rsidRDefault="00C057A8">
      <w:pPr>
        <w:jc w:val="both"/>
        <w:rPr>
          <w:b/>
          <w:bCs/>
          <w:iCs/>
          <w:u w:val="single"/>
        </w:rPr>
      </w:pPr>
    </w:p>
    <w:p w:rsidR="00E5129D" w:rsidRDefault="00E5129D" w:rsidP="00E5129D">
      <w:pPr>
        <w:jc w:val="center"/>
        <w:rPr>
          <w:b/>
          <w:bCs/>
          <w:i/>
          <w:iCs/>
          <w:u w:val="single"/>
        </w:rPr>
      </w:pPr>
    </w:p>
    <w:p w:rsidR="00E5129D" w:rsidRDefault="00E5129D" w:rsidP="00E5129D">
      <w:pPr>
        <w:jc w:val="center"/>
        <w:rPr>
          <w:b/>
          <w:bCs/>
          <w:i/>
          <w:iCs/>
          <w:u w:val="single"/>
        </w:rPr>
      </w:pPr>
    </w:p>
    <w:p w:rsidR="00E5129D" w:rsidRPr="00E5129D" w:rsidRDefault="00E5129D" w:rsidP="00BF1806">
      <w:pPr>
        <w:spacing w:line="360" w:lineRule="auto"/>
        <w:jc w:val="center"/>
        <w:rPr>
          <w:b/>
        </w:rPr>
      </w:pPr>
      <w:r>
        <w:br w:type="page"/>
      </w:r>
      <w:r w:rsidR="00BF1806" w:rsidRPr="00BF1806">
        <w:rPr>
          <w:rFonts w:ascii="Comic Sans MS" w:hAnsi="Comic Sans MS"/>
          <w:color w:val="0000FF"/>
        </w:rPr>
        <w:lastRenderedPageBreak/>
        <w:t xml:space="preserve">1. </w:t>
      </w:r>
      <w:r w:rsidR="00BF1806">
        <w:rPr>
          <w:rFonts w:ascii="Comic Sans MS" w:hAnsi="Comic Sans MS"/>
          <w:color w:val="0000FF"/>
        </w:rPr>
        <w:t>Σηματοδοτικά μονοπάτια των</w:t>
      </w:r>
      <w:r w:rsidRPr="00BF1806">
        <w:rPr>
          <w:rFonts w:ascii="Comic Sans MS" w:hAnsi="Comic Sans MS"/>
          <w:color w:val="0000FF"/>
        </w:rPr>
        <w:t xml:space="preserve"> ΜΑΡ Κ</w:t>
      </w:r>
      <w:r w:rsidR="00BF1806">
        <w:rPr>
          <w:rFonts w:ascii="Comic Sans MS" w:hAnsi="Comic Sans MS"/>
          <w:color w:val="0000FF"/>
        </w:rPr>
        <w:t>ινασών</w:t>
      </w:r>
    </w:p>
    <w:p w:rsidR="00AD33D3" w:rsidRDefault="00AD33D3" w:rsidP="00BF1806">
      <w:pPr>
        <w:ind w:firstLine="360"/>
        <w:jc w:val="both"/>
      </w:pPr>
      <w:r>
        <w:t>Μετά την ενεργοποίηση των διαμεμβρανικών υποδοχέων από τον εξωκυτταρικό διαβιβαστή, η μετάδοση του μηνύματος στο εσωτερικό του κυττάρου ακολουθεί δυο μονοπάτια. Στο πρώτο μονοπάτι, η ενεργοποίηση των υποδοχέων οδηγεί στη δημιουργία δεύτερων διαβιβαστών (</w:t>
      </w:r>
      <w:r>
        <w:rPr>
          <w:lang w:val="en-US"/>
        </w:rPr>
        <w:t>cAMP</w:t>
      </w:r>
      <w:r>
        <w:t xml:space="preserve">, </w:t>
      </w:r>
      <w:r>
        <w:rPr>
          <w:lang w:val="en-US"/>
        </w:rPr>
        <w:t>DAG</w:t>
      </w:r>
      <w:r>
        <w:t xml:space="preserve">, </w:t>
      </w:r>
      <w:r>
        <w:rPr>
          <w:lang w:val="en-US"/>
        </w:rPr>
        <w:t>IP</w:t>
      </w:r>
      <w:r>
        <w:rPr>
          <w:vertAlign w:val="subscript"/>
        </w:rPr>
        <w:t>3</w:t>
      </w:r>
      <w:r>
        <w:t>), οι οποίοι με τη σειρά τους ενεργοποιούν πρωτεΐνες (</w:t>
      </w:r>
      <w:r>
        <w:rPr>
          <w:lang w:val="en-US"/>
        </w:rPr>
        <w:t>PKA</w:t>
      </w:r>
      <w:r>
        <w:t xml:space="preserve">, </w:t>
      </w:r>
      <w:r>
        <w:rPr>
          <w:lang w:val="en-US"/>
        </w:rPr>
        <w:t>PKC</w:t>
      </w:r>
      <w:r>
        <w:t xml:space="preserve">, </w:t>
      </w:r>
      <w:r>
        <w:rPr>
          <w:lang w:val="en-US"/>
        </w:rPr>
        <w:t>CAM</w:t>
      </w:r>
      <w:r>
        <w:t>-</w:t>
      </w:r>
      <w:proofErr w:type="spellStart"/>
      <w:r>
        <w:rPr>
          <w:lang w:val="en-US"/>
        </w:rPr>
        <w:t>kinase</w:t>
      </w:r>
      <w:proofErr w:type="spellEnd"/>
      <w:r>
        <w:t xml:space="preserve">) που μεταδίδουν περαιτέρω το μήνυμα. Μέσω αυτού του σηματοδοτικού μονοπατιού, το μήνυμα μπορεί να μεταφερθεί μέχρι τον πυρήνα προκαλώντας μια </w:t>
      </w:r>
      <w:r>
        <w:rPr>
          <w:b/>
          <w:bCs/>
        </w:rPr>
        <w:t>βραχυπρόθεσμη</w:t>
      </w:r>
      <w:r>
        <w:t xml:space="preserve"> αντίδραση, όπως για παράδειγμα η έκκριση ουσιών, η ρύθμιση του μεταβολισμού ή η </w:t>
      </w:r>
      <w:proofErr w:type="spellStart"/>
      <w:r>
        <w:t>συσταλτότητα</w:t>
      </w:r>
      <w:proofErr w:type="spellEnd"/>
      <w:r>
        <w:t xml:space="preserve"> του κυττάρου.</w:t>
      </w:r>
    </w:p>
    <w:p w:rsidR="007F5FE9" w:rsidRDefault="00AD33D3" w:rsidP="00BF1806">
      <w:pPr>
        <w:ind w:firstLine="360"/>
        <w:jc w:val="both"/>
      </w:pPr>
      <w:r>
        <w:t xml:space="preserve">Στο δεύτερο μονοπάτι, το οποίο είναι ιδιαίτερα σημαντικό για τη ρύθμιση της αύξησης και της διαφοροποίησης, η ενεργοποίηση των υποδοχέων οδηγεί στη </w:t>
      </w:r>
      <w:r>
        <w:rPr>
          <w:b/>
          <w:bCs/>
        </w:rPr>
        <w:t>μακροπρόθεσμη</w:t>
      </w:r>
      <w:r>
        <w:t xml:space="preserve"> ενεργοποίηση αλυσιδωτών αντιδράσεων κινασών πρωτεϊνών. Επειδή αυτό το μονοπάτι ενεργοποιείται από </w:t>
      </w:r>
      <w:proofErr w:type="spellStart"/>
      <w:r>
        <w:t>μιτογόνους</w:t>
      </w:r>
      <w:proofErr w:type="spellEnd"/>
      <w:r>
        <w:t xml:space="preserve"> παράγοντες (</w:t>
      </w:r>
      <w:proofErr w:type="spellStart"/>
      <w:r>
        <w:t>μιτογόνους</w:t>
      </w:r>
      <w:proofErr w:type="spellEnd"/>
      <w:r>
        <w:t>: που προωθούν δραστηριότητες της κυτταρικής διαίρεσης)</w:t>
      </w:r>
      <w:r w:rsidR="0098706B" w:rsidRPr="0098706B">
        <w:t>,</w:t>
      </w:r>
      <w:r>
        <w:t xml:space="preserve"> η αλληλουχία των αντιδράσεων κινασών είναι γνωστή ως </w:t>
      </w:r>
      <w:proofErr w:type="spellStart"/>
      <w:r>
        <w:rPr>
          <w:b/>
          <w:bCs/>
          <w:lang w:val="en-US"/>
        </w:rPr>
        <w:t>mitogenic</w:t>
      </w:r>
      <w:proofErr w:type="spellEnd"/>
      <w:r>
        <w:rPr>
          <w:b/>
          <w:bCs/>
        </w:rPr>
        <w:t xml:space="preserve"> </w:t>
      </w:r>
      <w:r>
        <w:rPr>
          <w:b/>
          <w:bCs/>
          <w:lang w:val="en-US"/>
        </w:rPr>
        <w:t>activated</w:t>
      </w:r>
      <w:r>
        <w:rPr>
          <w:b/>
          <w:bCs/>
        </w:rPr>
        <w:t xml:space="preserve"> </w:t>
      </w:r>
      <w:r>
        <w:rPr>
          <w:b/>
          <w:bCs/>
          <w:lang w:val="en-US"/>
        </w:rPr>
        <w:t>protein</w:t>
      </w:r>
      <w:r>
        <w:rPr>
          <w:b/>
          <w:bCs/>
        </w:rPr>
        <w:t xml:space="preserve"> </w:t>
      </w:r>
      <w:r>
        <w:rPr>
          <w:b/>
          <w:bCs/>
          <w:lang w:val="en-US"/>
        </w:rPr>
        <w:t>kinases</w:t>
      </w:r>
      <w:r>
        <w:rPr>
          <w:b/>
          <w:bCs/>
        </w:rPr>
        <w:t xml:space="preserve"> </w:t>
      </w:r>
      <w:r>
        <w:rPr>
          <w:b/>
          <w:bCs/>
          <w:lang w:val="en-US"/>
        </w:rPr>
        <w:t>cascade</w:t>
      </w:r>
      <w:r>
        <w:rPr>
          <w:b/>
          <w:bCs/>
        </w:rPr>
        <w:t xml:space="preserve"> ή </w:t>
      </w:r>
      <w:r>
        <w:rPr>
          <w:b/>
          <w:bCs/>
          <w:lang w:val="en-US"/>
        </w:rPr>
        <w:t>MAPK</w:t>
      </w:r>
      <w:r>
        <w:rPr>
          <w:b/>
          <w:bCs/>
        </w:rPr>
        <w:t xml:space="preserve"> </w:t>
      </w:r>
      <w:r>
        <w:rPr>
          <w:b/>
          <w:bCs/>
          <w:lang w:val="en-US"/>
        </w:rPr>
        <w:t>cascade</w:t>
      </w:r>
      <w:r>
        <w:rPr>
          <w:b/>
          <w:bCs/>
        </w:rPr>
        <w:t xml:space="preserve">. </w:t>
      </w:r>
      <w:r>
        <w:t xml:space="preserve">Το κάθε μονοπάτι των ΜΑΡ κινασών περιλαμβάνει τουλάχιστον τρεις διαφορετικές κινάσες πρωτεϊνών, οι οποίες φωσφορυλιώνουν η μια την άλλη.  </w:t>
      </w:r>
      <w:r w:rsidR="00E85A7D">
        <w:t xml:space="preserve">Οι </w:t>
      </w:r>
      <w:r w:rsidR="00E85A7D">
        <w:rPr>
          <w:lang w:val="en-US"/>
        </w:rPr>
        <w:t>MAPKs</w:t>
      </w:r>
      <w:r w:rsidR="00E85A7D">
        <w:t xml:space="preserve"> επάγουν διάφορες κυτταρικές διαδικασίες όπως: πολλαπλασιασμός, διαφοροποίηση, απάντηση  στο </w:t>
      </w:r>
      <w:r w:rsidR="00E85A7D">
        <w:rPr>
          <w:lang w:val="en-US"/>
        </w:rPr>
        <w:t>stress</w:t>
      </w:r>
      <w:r w:rsidR="00E85A7D">
        <w:t xml:space="preserve"> και απόπτωση.</w:t>
      </w:r>
    </w:p>
    <w:p w:rsidR="00E85A7D" w:rsidRDefault="00E85A7D">
      <w:pPr>
        <w:ind w:firstLine="720"/>
        <w:jc w:val="both"/>
      </w:pPr>
    </w:p>
    <w:p w:rsidR="007F5FE9" w:rsidRPr="00BF1806" w:rsidRDefault="00102FD4" w:rsidP="00660D04">
      <w:pPr>
        <w:numPr>
          <w:ilvl w:val="0"/>
          <w:numId w:val="5"/>
        </w:numPr>
        <w:spacing w:line="360" w:lineRule="auto"/>
        <w:jc w:val="both"/>
        <w:rPr>
          <w:rFonts w:ascii="Comic Sans MS" w:hAnsi="Comic Sans MS"/>
          <w:sz w:val="22"/>
          <w:szCs w:val="22"/>
        </w:rPr>
      </w:pPr>
      <w:r w:rsidRPr="00BF1806">
        <w:rPr>
          <w:rFonts w:ascii="Comic Sans MS" w:hAnsi="Comic Sans MS"/>
          <w:sz w:val="22"/>
          <w:szCs w:val="22"/>
        </w:rPr>
        <w:t>Οργάνωση και συστατικά του μονοπατιού των ΜΑΡΚ</w:t>
      </w:r>
      <w:r w:rsidR="00BF1806">
        <w:rPr>
          <w:rFonts w:ascii="Comic Sans MS" w:hAnsi="Comic Sans MS"/>
          <w:sz w:val="22"/>
          <w:szCs w:val="22"/>
          <w:lang w:val="en-US"/>
        </w:rPr>
        <w:t>s</w:t>
      </w:r>
    </w:p>
    <w:p w:rsidR="0098706B" w:rsidRDefault="00E85A7D" w:rsidP="00BF1806">
      <w:pPr>
        <w:ind w:firstLine="360"/>
        <w:jc w:val="both"/>
      </w:pPr>
      <w:r>
        <w:t xml:space="preserve">Το μονοπάτι των </w:t>
      </w:r>
      <w:r w:rsidR="00AD33D3">
        <w:rPr>
          <w:lang w:val="en-US"/>
        </w:rPr>
        <w:t>MAPKs</w:t>
      </w:r>
      <w:r w:rsidR="00AD33D3">
        <w:t xml:space="preserve"> </w:t>
      </w:r>
      <w:r>
        <w:t>περιέχει τρεις πρωτεϊνικ</w:t>
      </w:r>
      <w:r w:rsidR="005A0FFB">
        <w:t>ές κινάσες</w:t>
      </w:r>
      <w:r>
        <w:t>,</w:t>
      </w:r>
      <w:r w:rsidR="00BF1806">
        <w:t xml:space="preserve"> </w:t>
      </w:r>
      <w:r>
        <w:t>οι οποίες φωσφορυλιώνονται διαδοχικά</w:t>
      </w:r>
      <w:r w:rsidR="005A0FFB">
        <w:t xml:space="preserve"> η μία από την άλλη</w:t>
      </w:r>
      <w:r>
        <w:t>.</w:t>
      </w:r>
      <w:r w:rsidR="005A0FFB">
        <w:t xml:space="preserve"> Οι ΜΑΡΚΚΚ</w:t>
      </w:r>
      <w:r w:rsidR="00FB1F9D">
        <w:rPr>
          <w:lang w:val="en-US"/>
        </w:rPr>
        <w:t>s</w:t>
      </w:r>
      <w:r w:rsidR="005A0FFB">
        <w:t xml:space="preserve"> φωσφορυλιώνουν τις ΜΑΡΚΚ</w:t>
      </w:r>
      <w:r w:rsidR="00FB1F9D">
        <w:rPr>
          <w:lang w:val="en-US"/>
        </w:rPr>
        <w:t>s</w:t>
      </w:r>
      <w:r w:rsidR="005A0FFB">
        <w:t>, οι οποίες φωσφορυλιώνουν τις ΜΑΡΚ</w:t>
      </w:r>
      <w:r w:rsidR="00FB1F9D">
        <w:rPr>
          <w:lang w:val="en-US"/>
        </w:rPr>
        <w:t>s</w:t>
      </w:r>
      <w:r w:rsidR="005A0FFB">
        <w:t>.</w:t>
      </w:r>
      <w:r>
        <w:t xml:space="preserve"> </w:t>
      </w:r>
    </w:p>
    <w:p w:rsidR="001C6DA9" w:rsidRDefault="001C6DA9" w:rsidP="00BF1806">
      <w:pPr>
        <w:ind w:firstLine="360"/>
        <w:jc w:val="both"/>
      </w:pPr>
    </w:p>
    <w:p w:rsidR="00B641E5" w:rsidRPr="005A0FFB" w:rsidRDefault="001C6DA9" w:rsidP="001C6DA9">
      <w:pPr>
        <w:ind w:firstLine="360"/>
        <w:jc w:val="center"/>
      </w:pPr>
      <w:r>
        <w:rPr>
          <w:noProof/>
        </w:rPr>
        <w:drawing>
          <wp:inline distT="0" distB="0" distL="0" distR="0">
            <wp:extent cx="4064923" cy="3584483"/>
            <wp:effectExtent l="19050" t="0" r="0" b="0"/>
            <wp:docPr id="1" name="0 - Εικόνα" descr="mapk-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k-ras.jpg"/>
                    <pic:cNvPicPr/>
                  </pic:nvPicPr>
                  <pic:blipFill>
                    <a:blip r:embed="rId8" cstate="print"/>
                    <a:stretch>
                      <a:fillRect/>
                    </a:stretch>
                  </pic:blipFill>
                  <pic:spPr>
                    <a:xfrm>
                      <a:off x="0" y="0"/>
                      <a:ext cx="4065738" cy="3585202"/>
                    </a:xfrm>
                    <a:prstGeom prst="rect">
                      <a:avLst/>
                    </a:prstGeom>
                  </pic:spPr>
                </pic:pic>
              </a:graphicData>
            </a:graphic>
          </wp:inline>
        </w:drawing>
      </w:r>
    </w:p>
    <w:p w:rsidR="0098706B" w:rsidRPr="0098706B" w:rsidRDefault="0098706B" w:rsidP="0098706B">
      <w:pPr>
        <w:jc w:val="center"/>
        <w:rPr>
          <w:lang w:val="en-US"/>
        </w:rPr>
      </w:pPr>
    </w:p>
    <w:p w:rsidR="00B641E5" w:rsidRDefault="00B641E5" w:rsidP="0098706B">
      <w:pPr>
        <w:ind w:firstLine="360"/>
        <w:jc w:val="both"/>
      </w:pPr>
    </w:p>
    <w:p w:rsidR="00B641E5" w:rsidRDefault="00B641E5" w:rsidP="0098706B">
      <w:pPr>
        <w:ind w:firstLine="360"/>
        <w:jc w:val="both"/>
      </w:pPr>
      <w:r>
        <w:rPr>
          <w:bCs/>
          <w:iCs/>
        </w:rPr>
        <w:t xml:space="preserve">Το κάθε μονοπάτι ΜΑΡΚ είναι οργανωμένο ως </w:t>
      </w:r>
      <w:r w:rsidRPr="00B641E5">
        <w:rPr>
          <w:b/>
          <w:bCs/>
          <w:i/>
          <w:iCs/>
        </w:rPr>
        <w:t>πολυπρωτεϊνικό σύμπλοκο</w:t>
      </w:r>
      <w:r>
        <w:rPr>
          <w:bCs/>
          <w:iCs/>
        </w:rPr>
        <w:t>, με τη βοήθεια πρωτεϊνών σκαλωσιάς (</w:t>
      </w:r>
      <w:r>
        <w:rPr>
          <w:bCs/>
          <w:iCs/>
          <w:lang w:val="en-US"/>
        </w:rPr>
        <w:t>scaffold</w:t>
      </w:r>
      <w:r w:rsidRPr="00742B86">
        <w:rPr>
          <w:bCs/>
          <w:iCs/>
        </w:rPr>
        <w:t xml:space="preserve"> </w:t>
      </w:r>
      <w:r>
        <w:rPr>
          <w:bCs/>
          <w:iCs/>
          <w:lang w:val="en-US"/>
        </w:rPr>
        <w:t>proteins</w:t>
      </w:r>
      <w:r w:rsidRPr="00742B86">
        <w:rPr>
          <w:bCs/>
          <w:iCs/>
        </w:rPr>
        <w:t>)</w:t>
      </w:r>
      <w:r>
        <w:rPr>
          <w:bCs/>
          <w:iCs/>
        </w:rPr>
        <w:t>. Πρωτεΐνες σκαλωσιάς των ΜΑΡΚ</w:t>
      </w:r>
      <w:r>
        <w:rPr>
          <w:bCs/>
          <w:iCs/>
          <w:lang w:val="en-US"/>
        </w:rPr>
        <w:t>s</w:t>
      </w:r>
      <w:r>
        <w:rPr>
          <w:bCs/>
          <w:iCs/>
        </w:rPr>
        <w:t xml:space="preserve"> </w:t>
      </w:r>
      <w:r>
        <w:rPr>
          <w:bCs/>
          <w:iCs/>
        </w:rPr>
        <w:lastRenderedPageBreak/>
        <w:t xml:space="preserve">βρέθηκαν για πρώτη φορά στο ζυμομύκητα </w:t>
      </w:r>
      <w:r w:rsidRPr="00BF1806">
        <w:rPr>
          <w:bCs/>
          <w:i/>
          <w:iCs/>
          <w:lang w:val="en-US"/>
        </w:rPr>
        <w:t>S</w:t>
      </w:r>
      <w:r w:rsidRPr="00BF1806">
        <w:rPr>
          <w:bCs/>
          <w:i/>
          <w:iCs/>
        </w:rPr>
        <w:t xml:space="preserve">. </w:t>
      </w:r>
      <w:proofErr w:type="spellStart"/>
      <w:r w:rsidRPr="00BF1806">
        <w:rPr>
          <w:bCs/>
          <w:i/>
          <w:iCs/>
          <w:lang w:val="en-US"/>
        </w:rPr>
        <w:t>Cerevisiae</w:t>
      </w:r>
      <w:proofErr w:type="spellEnd"/>
      <w:r>
        <w:rPr>
          <w:bCs/>
          <w:iCs/>
        </w:rPr>
        <w:t xml:space="preserve">, η </w:t>
      </w:r>
      <w:r>
        <w:rPr>
          <w:bCs/>
          <w:iCs/>
          <w:lang w:val="en-US"/>
        </w:rPr>
        <w:t>Ste</w:t>
      </w:r>
      <w:r w:rsidRPr="00742B86">
        <w:rPr>
          <w:bCs/>
          <w:iCs/>
        </w:rPr>
        <w:t xml:space="preserve">5 </w:t>
      </w:r>
      <w:r>
        <w:rPr>
          <w:bCs/>
          <w:iCs/>
        </w:rPr>
        <w:t xml:space="preserve">και η </w:t>
      </w:r>
      <w:proofErr w:type="spellStart"/>
      <w:r>
        <w:rPr>
          <w:bCs/>
          <w:iCs/>
          <w:lang w:val="en-US"/>
        </w:rPr>
        <w:t>Pbs</w:t>
      </w:r>
      <w:proofErr w:type="spellEnd"/>
      <w:r w:rsidRPr="00742B86">
        <w:rPr>
          <w:bCs/>
          <w:iCs/>
        </w:rPr>
        <w:t>2</w:t>
      </w:r>
      <w:r>
        <w:rPr>
          <w:bCs/>
          <w:iCs/>
          <w:lang w:val="en-US"/>
        </w:rPr>
        <w:t>p</w:t>
      </w:r>
      <w:r w:rsidRPr="00742B86">
        <w:rPr>
          <w:bCs/>
          <w:iCs/>
        </w:rPr>
        <w:t>.</w:t>
      </w:r>
      <w:r>
        <w:rPr>
          <w:bCs/>
          <w:iCs/>
        </w:rPr>
        <w:t xml:space="preserve"> Η οργάνωση των ΜΑΡΚ</w:t>
      </w:r>
      <w:r>
        <w:rPr>
          <w:bCs/>
          <w:iCs/>
          <w:lang w:val="en-US"/>
        </w:rPr>
        <w:t>s</w:t>
      </w:r>
      <w:r>
        <w:rPr>
          <w:bCs/>
          <w:iCs/>
        </w:rPr>
        <w:t xml:space="preserve"> σε ένα σύμπλοκο έχει δυο σημαντικά πλεονεκτήματα: 1) ευνοεί τη γρήγορη μετάδοση του μηνύματος και 2) εγγυάται την εξειδίκευση της μεταγωγής του σήματος εμποδίζοντας ανεπιθύμητες διασταυρώσεις με άλλα μονοπάτια ΜΑΡΚ.</w:t>
      </w:r>
    </w:p>
    <w:p w:rsidR="00B641E5" w:rsidRDefault="005A0FFB" w:rsidP="00B641E5">
      <w:pPr>
        <w:jc w:val="both"/>
        <w:rPr>
          <w:bCs/>
          <w:iCs/>
        </w:rPr>
      </w:pPr>
      <w:r>
        <w:rPr>
          <w:bCs/>
          <w:iCs/>
          <w:noProof/>
          <w:sz w:val="28"/>
          <w:szCs w:val="28"/>
        </w:rPr>
        <w:pict>
          <v:shape id="_x0000_s1649" type="#_x0000_t202" style="position:absolute;left:0;text-align:left;margin-left:-9pt;margin-top:-.6pt;width:27pt;height:27pt;z-index:251666432" filled="f" stroked="f">
            <v:textbox>
              <w:txbxContent>
                <w:p w:rsidR="00A52CEE" w:rsidRPr="00075207" w:rsidRDefault="00A52CEE" w:rsidP="00B641E5">
                  <w:pPr>
                    <w:rPr>
                      <w:rFonts w:ascii="Comic Sans MS" w:hAnsi="Comic Sans MS"/>
                      <w:sz w:val="22"/>
                      <w:szCs w:val="22"/>
                    </w:rPr>
                  </w:pPr>
                  <w:r>
                    <w:rPr>
                      <w:rFonts w:ascii="Comic Sans MS" w:hAnsi="Comic Sans MS"/>
                      <w:sz w:val="22"/>
                      <w:szCs w:val="22"/>
                    </w:rPr>
                    <w:t>α.</w:t>
                  </w:r>
                </w:p>
              </w:txbxContent>
            </v:textbox>
          </v:shape>
        </w:pict>
      </w:r>
      <w:r w:rsidR="00B641E5" w:rsidRPr="00BF1806">
        <w:rPr>
          <w:bCs/>
          <w:iCs/>
        </w:rPr>
        <w:t xml:space="preserve">  </w:t>
      </w:r>
    </w:p>
    <w:p w:rsidR="00B641E5" w:rsidRDefault="002F306A" w:rsidP="00B641E5">
      <w:pPr>
        <w:jc w:val="both"/>
        <w:rPr>
          <w:bCs/>
          <w:iCs/>
        </w:rPr>
      </w:pPr>
      <w:r>
        <w:rPr>
          <w:b/>
          <w:noProof/>
        </w:rPr>
        <w:drawing>
          <wp:anchor distT="0" distB="0" distL="114300" distR="114300" simplePos="0" relativeHeight="251665408" behindDoc="0" locked="0" layoutInCell="1" allowOverlap="1">
            <wp:simplePos x="0" y="0"/>
            <wp:positionH relativeFrom="column">
              <wp:posOffset>0</wp:posOffset>
            </wp:positionH>
            <wp:positionV relativeFrom="paragraph">
              <wp:posOffset>45720</wp:posOffset>
            </wp:positionV>
            <wp:extent cx="2726055" cy="3816985"/>
            <wp:effectExtent l="19050" t="0" r="0" b="0"/>
            <wp:wrapSquare wrapText="bothSides"/>
            <wp:docPr id="624" name="Εικόνα 624" descr="Scaffold%20MAP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Scaffold%20MAPKs"/>
                    <pic:cNvPicPr>
                      <a:picLocks noChangeAspect="1" noChangeArrowheads="1"/>
                    </pic:cNvPicPr>
                  </pic:nvPicPr>
                  <pic:blipFill>
                    <a:blip r:embed="rId9" cstate="print"/>
                    <a:srcRect/>
                    <a:stretch>
                      <a:fillRect/>
                    </a:stretch>
                  </pic:blipFill>
                  <pic:spPr bwMode="auto">
                    <a:xfrm>
                      <a:off x="0" y="0"/>
                      <a:ext cx="2726055" cy="3816985"/>
                    </a:xfrm>
                    <a:prstGeom prst="rect">
                      <a:avLst/>
                    </a:prstGeom>
                    <a:noFill/>
                    <a:ln w="9525">
                      <a:noFill/>
                      <a:miter lim="800000"/>
                      <a:headEnd/>
                      <a:tailEnd/>
                    </a:ln>
                  </pic:spPr>
                </pic:pic>
              </a:graphicData>
            </a:graphic>
          </wp:anchor>
        </w:drawing>
      </w:r>
    </w:p>
    <w:p w:rsidR="00B641E5" w:rsidRDefault="00B641E5" w:rsidP="00B641E5">
      <w:pPr>
        <w:jc w:val="both"/>
        <w:rPr>
          <w:bCs/>
          <w:iCs/>
        </w:rPr>
      </w:pPr>
    </w:p>
    <w:p w:rsidR="00B641E5" w:rsidRPr="00742B86" w:rsidRDefault="005A0FFB" w:rsidP="00B641E5">
      <w:pPr>
        <w:jc w:val="both"/>
        <w:rPr>
          <w:bCs/>
          <w:iCs/>
        </w:rPr>
      </w:pPr>
      <w:r>
        <w:rPr>
          <w:b/>
          <w:noProof/>
        </w:rPr>
        <w:pict>
          <v:shape id="_x0000_s1650" type="#_x0000_t202" style="position:absolute;left:0;text-align:left;margin-left:37.35pt;margin-top:3pt;width:27pt;height:27pt;z-index:251667456" filled="f" stroked="f">
            <v:textbox>
              <w:txbxContent>
                <w:p w:rsidR="00A52CEE" w:rsidRPr="00075207" w:rsidRDefault="00A52CEE" w:rsidP="00B641E5">
                  <w:pPr>
                    <w:rPr>
                      <w:rFonts w:ascii="Comic Sans MS" w:hAnsi="Comic Sans MS"/>
                      <w:sz w:val="22"/>
                      <w:szCs w:val="22"/>
                    </w:rPr>
                  </w:pPr>
                  <w:r>
                    <w:rPr>
                      <w:rFonts w:ascii="Comic Sans MS" w:hAnsi="Comic Sans MS"/>
                      <w:sz w:val="22"/>
                      <w:szCs w:val="22"/>
                    </w:rPr>
                    <w:t>β.</w:t>
                  </w:r>
                </w:p>
              </w:txbxContent>
            </v:textbox>
          </v:shape>
        </w:pict>
      </w:r>
    </w:p>
    <w:p w:rsidR="00B641E5" w:rsidRDefault="00B641E5" w:rsidP="00B641E5">
      <w:pPr>
        <w:jc w:val="center"/>
        <w:rPr>
          <w:b/>
          <w:bCs/>
          <w:i/>
          <w:iCs/>
          <w:color w:val="800000"/>
          <w:u w:val="single"/>
        </w:rPr>
      </w:pPr>
    </w:p>
    <w:p w:rsidR="00B641E5" w:rsidRDefault="002F306A" w:rsidP="00B641E5">
      <w:pPr>
        <w:jc w:val="center"/>
        <w:rPr>
          <w:bCs/>
          <w:iCs/>
          <w:color w:val="800000"/>
          <w:sz w:val="22"/>
          <w:szCs w:val="22"/>
        </w:rPr>
      </w:pPr>
      <w:r>
        <w:rPr>
          <w:noProof/>
        </w:rPr>
        <w:drawing>
          <wp:anchor distT="0" distB="0" distL="114300" distR="114300" simplePos="0" relativeHeight="251668480" behindDoc="1" locked="0" layoutInCell="1" allowOverlap="1">
            <wp:simplePos x="0" y="0"/>
            <wp:positionH relativeFrom="column">
              <wp:posOffset>781050</wp:posOffset>
            </wp:positionH>
            <wp:positionV relativeFrom="paragraph">
              <wp:posOffset>113665</wp:posOffset>
            </wp:positionV>
            <wp:extent cx="1355090" cy="2202815"/>
            <wp:effectExtent l="19050" t="0" r="0" b="0"/>
            <wp:wrapTight wrapText="bothSides">
              <wp:wrapPolygon edited="0">
                <wp:start x="-304" y="0"/>
                <wp:lineTo x="-304" y="21482"/>
                <wp:lineTo x="21560" y="21482"/>
                <wp:lineTo x="21560" y="0"/>
                <wp:lineTo x="-304" y="0"/>
              </wp:wrapPolygon>
            </wp:wrapTight>
            <wp:docPr id="627" name="Εικόνα 627" descr="SCAFFOLD%20PRO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SCAFFOLD%20PROT2"/>
                    <pic:cNvPicPr>
                      <a:picLocks noChangeAspect="1" noChangeArrowheads="1"/>
                    </pic:cNvPicPr>
                  </pic:nvPicPr>
                  <pic:blipFill>
                    <a:blip r:embed="rId7" cstate="print"/>
                    <a:srcRect/>
                    <a:stretch>
                      <a:fillRect/>
                    </a:stretch>
                  </pic:blipFill>
                  <pic:spPr bwMode="auto">
                    <a:xfrm>
                      <a:off x="0" y="0"/>
                      <a:ext cx="1355090" cy="2202815"/>
                    </a:xfrm>
                    <a:prstGeom prst="rect">
                      <a:avLst/>
                    </a:prstGeom>
                    <a:noFill/>
                    <a:ln w="9525">
                      <a:noFill/>
                      <a:miter lim="800000"/>
                      <a:headEnd/>
                      <a:tailEnd/>
                    </a:ln>
                  </pic:spPr>
                </pic:pic>
              </a:graphicData>
            </a:graphic>
          </wp:anchor>
        </w:drawing>
      </w:r>
    </w:p>
    <w:p w:rsidR="00B641E5" w:rsidRPr="00BF1806" w:rsidRDefault="00B641E5" w:rsidP="00B641E5">
      <w:pPr>
        <w:jc w:val="center"/>
        <w:rPr>
          <w:bCs/>
          <w:iCs/>
          <w:color w:val="800000"/>
          <w:sz w:val="22"/>
          <w:szCs w:val="22"/>
        </w:rPr>
      </w:pPr>
    </w:p>
    <w:p w:rsidR="00B641E5" w:rsidRPr="006906CE" w:rsidRDefault="00B641E5" w:rsidP="00B641E5">
      <w:pPr>
        <w:rPr>
          <w:bCs/>
          <w:iCs/>
          <w:color w:val="800000"/>
          <w:sz w:val="22"/>
          <w:szCs w:val="22"/>
        </w:rPr>
      </w:pPr>
      <w:r w:rsidRPr="00075207">
        <w:rPr>
          <w:bCs/>
          <w:iCs/>
          <w:color w:val="800000"/>
          <w:sz w:val="22"/>
          <w:szCs w:val="22"/>
        </w:rPr>
        <w:t xml:space="preserve"> </w:t>
      </w:r>
    </w:p>
    <w:p w:rsidR="00B641E5" w:rsidRPr="006906CE" w:rsidRDefault="00B641E5" w:rsidP="00B641E5">
      <w:pPr>
        <w:rPr>
          <w:bCs/>
          <w:iCs/>
          <w:color w:val="800000"/>
          <w:sz w:val="22"/>
          <w:szCs w:val="22"/>
        </w:rPr>
      </w:pPr>
    </w:p>
    <w:p w:rsidR="00B641E5" w:rsidRPr="006906CE" w:rsidRDefault="00B641E5" w:rsidP="00B641E5">
      <w:pPr>
        <w:rPr>
          <w:bCs/>
          <w:iCs/>
          <w:color w:val="800000"/>
          <w:sz w:val="22"/>
          <w:szCs w:val="22"/>
        </w:rPr>
      </w:pPr>
    </w:p>
    <w:p w:rsidR="00B641E5" w:rsidRPr="006906CE" w:rsidRDefault="00B641E5" w:rsidP="00B641E5">
      <w:pPr>
        <w:rPr>
          <w:bCs/>
          <w:iCs/>
          <w:color w:val="800000"/>
          <w:sz w:val="22"/>
          <w:szCs w:val="22"/>
        </w:rPr>
      </w:pPr>
    </w:p>
    <w:p w:rsidR="00B641E5" w:rsidRPr="006906CE" w:rsidRDefault="00B641E5" w:rsidP="00B641E5">
      <w:pPr>
        <w:rPr>
          <w:bCs/>
          <w:iCs/>
          <w:color w:val="800000"/>
          <w:sz w:val="22"/>
          <w:szCs w:val="22"/>
        </w:rPr>
      </w:pPr>
    </w:p>
    <w:p w:rsidR="00B641E5" w:rsidRPr="006906CE" w:rsidRDefault="00B641E5" w:rsidP="00B641E5">
      <w:pPr>
        <w:rPr>
          <w:bCs/>
          <w:iCs/>
          <w:color w:val="800000"/>
          <w:sz w:val="22"/>
          <w:szCs w:val="22"/>
        </w:rPr>
      </w:pPr>
    </w:p>
    <w:p w:rsidR="00B641E5" w:rsidRPr="006906CE" w:rsidRDefault="00B641E5" w:rsidP="00B641E5">
      <w:pPr>
        <w:rPr>
          <w:bCs/>
          <w:iCs/>
          <w:color w:val="800000"/>
          <w:sz w:val="22"/>
          <w:szCs w:val="22"/>
        </w:rPr>
      </w:pPr>
    </w:p>
    <w:p w:rsidR="00B641E5" w:rsidRPr="006906CE" w:rsidRDefault="00B641E5" w:rsidP="00B641E5">
      <w:pPr>
        <w:rPr>
          <w:bCs/>
          <w:iCs/>
          <w:color w:val="800000"/>
          <w:sz w:val="22"/>
          <w:szCs w:val="22"/>
        </w:rPr>
      </w:pPr>
    </w:p>
    <w:p w:rsidR="00B641E5" w:rsidRPr="006906CE" w:rsidRDefault="00B641E5" w:rsidP="00B641E5">
      <w:pPr>
        <w:rPr>
          <w:bCs/>
          <w:iCs/>
          <w:color w:val="800000"/>
          <w:sz w:val="22"/>
          <w:szCs w:val="22"/>
        </w:rPr>
      </w:pPr>
    </w:p>
    <w:p w:rsidR="00B641E5" w:rsidRDefault="00B641E5" w:rsidP="00B641E5">
      <w:pPr>
        <w:rPr>
          <w:bCs/>
          <w:iCs/>
          <w:color w:val="800000"/>
          <w:sz w:val="22"/>
          <w:szCs w:val="22"/>
        </w:rPr>
      </w:pPr>
    </w:p>
    <w:p w:rsidR="005A0FFB" w:rsidRDefault="005A0FFB" w:rsidP="00B641E5">
      <w:pPr>
        <w:rPr>
          <w:bCs/>
          <w:iCs/>
          <w:color w:val="800000"/>
          <w:sz w:val="22"/>
          <w:szCs w:val="22"/>
        </w:rPr>
      </w:pPr>
    </w:p>
    <w:p w:rsidR="005A0FFB" w:rsidRDefault="005A0FFB" w:rsidP="00B641E5">
      <w:pPr>
        <w:rPr>
          <w:bCs/>
          <w:iCs/>
          <w:color w:val="800000"/>
          <w:sz w:val="22"/>
          <w:szCs w:val="22"/>
        </w:rPr>
      </w:pPr>
    </w:p>
    <w:p w:rsidR="005A0FFB" w:rsidRDefault="005A0FFB" w:rsidP="00B641E5">
      <w:pPr>
        <w:rPr>
          <w:bCs/>
          <w:iCs/>
          <w:color w:val="800000"/>
          <w:sz w:val="22"/>
          <w:szCs w:val="22"/>
        </w:rPr>
      </w:pPr>
    </w:p>
    <w:p w:rsidR="005A0FFB" w:rsidRDefault="005A0FFB" w:rsidP="00B641E5">
      <w:pPr>
        <w:rPr>
          <w:bCs/>
          <w:iCs/>
          <w:color w:val="800000"/>
          <w:sz w:val="22"/>
          <w:szCs w:val="22"/>
        </w:rPr>
      </w:pPr>
    </w:p>
    <w:p w:rsidR="005A0FFB" w:rsidRDefault="005A0FFB" w:rsidP="00B641E5">
      <w:pPr>
        <w:rPr>
          <w:bCs/>
          <w:iCs/>
          <w:color w:val="800000"/>
          <w:sz w:val="22"/>
          <w:szCs w:val="22"/>
        </w:rPr>
      </w:pPr>
    </w:p>
    <w:p w:rsidR="005A0FFB" w:rsidRDefault="005A0FFB" w:rsidP="00B641E5">
      <w:pPr>
        <w:rPr>
          <w:bCs/>
          <w:iCs/>
          <w:color w:val="800000"/>
          <w:sz w:val="22"/>
          <w:szCs w:val="22"/>
        </w:rPr>
      </w:pPr>
    </w:p>
    <w:p w:rsidR="005A0FFB" w:rsidRPr="006906CE" w:rsidRDefault="005A0FFB" w:rsidP="00B641E5">
      <w:pPr>
        <w:rPr>
          <w:bCs/>
          <w:iCs/>
          <w:color w:val="800000"/>
          <w:sz w:val="22"/>
          <w:szCs w:val="22"/>
        </w:rPr>
      </w:pPr>
    </w:p>
    <w:p w:rsidR="00B641E5" w:rsidRPr="006906CE" w:rsidRDefault="00B641E5" w:rsidP="00B641E5">
      <w:pPr>
        <w:rPr>
          <w:bCs/>
          <w:iCs/>
          <w:color w:val="800000"/>
          <w:sz w:val="22"/>
          <w:szCs w:val="22"/>
        </w:rPr>
      </w:pPr>
    </w:p>
    <w:p w:rsidR="00B641E5" w:rsidRDefault="00B641E5" w:rsidP="00B641E5">
      <w:pPr>
        <w:rPr>
          <w:bCs/>
          <w:iCs/>
          <w:sz w:val="22"/>
          <w:szCs w:val="22"/>
        </w:rPr>
      </w:pPr>
      <w:r w:rsidRPr="00075207">
        <w:rPr>
          <w:b/>
          <w:bCs/>
          <w:iCs/>
          <w:sz w:val="22"/>
          <w:szCs w:val="22"/>
        </w:rPr>
        <w:t>Εικόνα 11.</w:t>
      </w:r>
      <w:r w:rsidR="005A0FFB">
        <w:rPr>
          <w:b/>
          <w:bCs/>
          <w:iCs/>
          <w:sz w:val="22"/>
          <w:szCs w:val="22"/>
        </w:rPr>
        <w:t>1</w:t>
      </w:r>
      <w:r>
        <w:rPr>
          <w:bCs/>
          <w:iCs/>
          <w:sz w:val="22"/>
          <w:szCs w:val="22"/>
        </w:rPr>
        <w:t xml:space="preserve"> Μεταγωγή σήματος μέσω του καταρράκτη των </w:t>
      </w:r>
      <w:r>
        <w:rPr>
          <w:bCs/>
          <w:iCs/>
          <w:sz w:val="22"/>
          <w:szCs w:val="22"/>
          <w:lang w:val="en-US"/>
        </w:rPr>
        <w:t>MAP</w:t>
      </w:r>
      <w:r w:rsidRPr="006906CE">
        <w:rPr>
          <w:bCs/>
          <w:iCs/>
          <w:sz w:val="22"/>
          <w:szCs w:val="22"/>
        </w:rPr>
        <w:t xml:space="preserve"> </w:t>
      </w:r>
      <w:r>
        <w:rPr>
          <w:bCs/>
          <w:iCs/>
          <w:sz w:val="22"/>
          <w:szCs w:val="22"/>
        </w:rPr>
        <w:t xml:space="preserve">κινασών. </w:t>
      </w:r>
    </w:p>
    <w:p w:rsidR="00B641E5" w:rsidRDefault="00B641E5" w:rsidP="00B641E5">
      <w:pPr>
        <w:rPr>
          <w:bCs/>
          <w:iCs/>
        </w:rPr>
      </w:pPr>
      <w:r>
        <w:rPr>
          <w:bCs/>
          <w:iCs/>
          <w:sz w:val="22"/>
          <w:szCs w:val="22"/>
        </w:rPr>
        <w:t xml:space="preserve">α. </w:t>
      </w:r>
      <w:r w:rsidRPr="00075207">
        <w:rPr>
          <w:bCs/>
          <w:iCs/>
          <w:sz w:val="22"/>
          <w:szCs w:val="22"/>
        </w:rPr>
        <w:t>Το κάθε μονοπάτι ΜΑΡΚ είναι οργανωμένο ως πολυπρωτεϊνικό σύμπλοκο, με τη βοήθεια πρωτεϊνών σκαλωσιάς (</w:t>
      </w:r>
      <w:r w:rsidRPr="00075207">
        <w:rPr>
          <w:bCs/>
          <w:iCs/>
          <w:sz w:val="22"/>
          <w:szCs w:val="22"/>
          <w:lang w:val="en-US"/>
        </w:rPr>
        <w:t>scaffold</w:t>
      </w:r>
      <w:r w:rsidRPr="00075207">
        <w:rPr>
          <w:bCs/>
          <w:iCs/>
          <w:sz w:val="22"/>
          <w:szCs w:val="22"/>
        </w:rPr>
        <w:t xml:space="preserve"> </w:t>
      </w:r>
      <w:r w:rsidRPr="00075207">
        <w:rPr>
          <w:bCs/>
          <w:iCs/>
          <w:sz w:val="22"/>
          <w:szCs w:val="22"/>
          <w:lang w:val="en-US"/>
        </w:rPr>
        <w:t>proteins</w:t>
      </w:r>
      <w:r w:rsidRPr="00075207">
        <w:rPr>
          <w:bCs/>
          <w:iCs/>
          <w:sz w:val="22"/>
          <w:szCs w:val="22"/>
        </w:rPr>
        <w:t>)</w:t>
      </w:r>
      <w:r>
        <w:rPr>
          <w:bCs/>
          <w:iCs/>
        </w:rPr>
        <w:t xml:space="preserve">. </w:t>
      </w:r>
    </w:p>
    <w:p w:rsidR="00B641E5" w:rsidRPr="00B641E5" w:rsidRDefault="00B641E5" w:rsidP="00B641E5">
      <w:pPr>
        <w:rPr>
          <w:bCs/>
          <w:iCs/>
          <w:sz w:val="22"/>
          <w:szCs w:val="22"/>
        </w:rPr>
      </w:pPr>
      <w:r>
        <w:rPr>
          <w:bCs/>
          <w:iCs/>
          <w:sz w:val="22"/>
          <w:szCs w:val="22"/>
        </w:rPr>
        <w:t>β</w:t>
      </w:r>
      <w:r w:rsidRPr="00866B8F">
        <w:rPr>
          <w:bCs/>
          <w:iCs/>
          <w:sz w:val="22"/>
          <w:szCs w:val="22"/>
        </w:rPr>
        <w:t xml:space="preserve">. Η πρωτεΐνη σκαλωσιάς </w:t>
      </w:r>
      <w:r w:rsidRPr="00866B8F">
        <w:rPr>
          <w:bCs/>
          <w:iCs/>
          <w:sz w:val="22"/>
          <w:szCs w:val="22"/>
          <w:lang w:val="en-US"/>
        </w:rPr>
        <w:t>JIP</w:t>
      </w:r>
      <w:r w:rsidRPr="00866B8F">
        <w:rPr>
          <w:bCs/>
          <w:iCs/>
          <w:sz w:val="22"/>
          <w:szCs w:val="22"/>
        </w:rPr>
        <w:t>-1 που</w:t>
      </w:r>
      <w:r>
        <w:rPr>
          <w:bCs/>
          <w:iCs/>
          <w:sz w:val="22"/>
          <w:szCs w:val="22"/>
        </w:rPr>
        <w:t xml:space="preserve"> δρα στο σηματοδοτικό μονοπάτι της </w:t>
      </w:r>
      <w:r>
        <w:rPr>
          <w:bCs/>
          <w:iCs/>
          <w:sz w:val="22"/>
          <w:szCs w:val="22"/>
          <w:lang w:val="en-US"/>
        </w:rPr>
        <w:t>JNK</w:t>
      </w:r>
      <w:r>
        <w:rPr>
          <w:bCs/>
          <w:iCs/>
          <w:sz w:val="22"/>
          <w:szCs w:val="22"/>
        </w:rPr>
        <w:t>.</w:t>
      </w:r>
    </w:p>
    <w:p w:rsidR="00B641E5" w:rsidRDefault="00B641E5" w:rsidP="00B641E5">
      <w:pPr>
        <w:ind w:left="360" w:hanging="360"/>
        <w:jc w:val="both"/>
        <w:rPr>
          <w:bCs/>
          <w:iCs/>
          <w:sz w:val="28"/>
          <w:szCs w:val="28"/>
        </w:rPr>
      </w:pPr>
    </w:p>
    <w:p w:rsidR="005A0FFB" w:rsidRPr="00BF1806" w:rsidRDefault="005A0FFB" w:rsidP="00B641E5">
      <w:pPr>
        <w:ind w:left="360" w:hanging="360"/>
        <w:jc w:val="both"/>
        <w:rPr>
          <w:bCs/>
          <w:iCs/>
          <w:sz w:val="28"/>
          <w:szCs w:val="28"/>
        </w:rPr>
      </w:pPr>
    </w:p>
    <w:p w:rsidR="00AD33D3" w:rsidRDefault="00AD33D3" w:rsidP="0098706B">
      <w:pPr>
        <w:ind w:firstLine="360"/>
        <w:jc w:val="both"/>
      </w:pPr>
      <w:r>
        <w:t xml:space="preserve">Τα κύτταρα περιέχουν διαφορετικές </w:t>
      </w:r>
      <w:r>
        <w:rPr>
          <w:lang w:val="en-US"/>
        </w:rPr>
        <w:t>MAPK</w:t>
      </w:r>
      <w:r w:rsidR="00BF1806">
        <w:rPr>
          <w:lang w:val="en-US"/>
        </w:rPr>
        <w:t>s</w:t>
      </w:r>
      <w:r>
        <w:t xml:space="preserve">, οι οποίες μπορεί να διαφέρουν ως προς τη φύση του διεγέρτη τους και ως προς τη φύση της πρωτεΐνης που θα </w:t>
      </w:r>
      <w:proofErr w:type="spellStart"/>
      <w:r>
        <w:t>φωσφορυλιώσουν</w:t>
      </w:r>
      <w:proofErr w:type="spellEnd"/>
      <w:r>
        <w:t>.</w:t>
      </w:r>
      <w:r w:rsidR="0098706B" w:rsidRPr="0098706B">
        <w:t xml:space="preserve"> </w:t>
      </w:r>
      <w:r w:rsidR="007F5FE9">
        <w:t>Μέχρι σήμερα 3</w:t>
      </w:r>
      <w:r>
        <w:t xml:space="preserve"> διακριτά μονοπάτια </w:t>
      </w:r>
      <w:r>
        <w:rPr>
          <w:lang w:val="en-US"/>
        </w:rPr>
        <w:t>MAPK</w:t>
      </w:r>
      <w:r w:rsidR="00BF1806">
        <w:rPr>
          <w:lang w:val="en-US"/>
        </w:rPr>
        <w:t>s</w:t>
      </w:r>
      <w:r>
        <w:t xml:space="preserve"> είναι γνωστά στα θηλαστικά, καθένα από τα οποία ενεργοποιείται από διαφορετικό είδος σήματος, και παίρνει το όνομά του από το όνομα της τελευταίας ΜΑΡ-κινάσης:</w:t>
      </w:r>
    </w:p>
    <w:p w:rsidR="005A0FFB" w:rsidRDefault="005A0FFB" w:rsidP="0098706B">
      <w:pPr>
        <w:ind w:firstLine="360"/>
        <w:jc w:val="both"/>
      </w:pPr>
    </w:p>
    <w:p w:rsidR="00D665FE" w:rsidRDefault="00D665FE" w:rsidP="00660D04">
      <w:pPr>
        <w:numPr>
          <w:ilvl w:val="0"/>
          <w:numId w:val="6"/>
        </w:numPr>
        <w:jc w:val="both"/>
        <w:rPr>
          <w:bCs/>
          <w:iCs/>
        </w:rPr>
      </w:pPr>
      <w:r>
        <w:rPr>
          <w:bCs/>
          <w:iCs/>
        </w:rPr>
        <w:t>Το μονοπάτι που ενεργοποιείται από ορμόνες και αυξητικούς παράγοντες:</w:t>
      </w:r>
      <w:r w:rsidRPr="00AC5A91">
        <w:rPr>
          <w:bCs/>
          <w:iCs/>
        </w:rPr>
        <w:t xml:space="preserve"> </w:t>
      </w:r>
      <w:r w:rsidR="00C11126" w:rsidRPr="00C11126">
        <w:rPr>
          <w:bCs/>
          <w:iCs/>
        </w:rPr>
        <w:t xml:space="preserve">              </w:t>
      </w:r>
      <w:proofErr w:type="spellStart"/>
      <w:r>
        <w:rPr>
          <w:bCs/>
          <w:iCs/>
          <w:lang w:val="en-US"/>
        </w:rPr>
        <w:t>Raf</w:t>
      </w:r>
      <w:proofErr w:type="spellEnd"/>
      <w:r w:rsidR="00C11126" w:rsidRPr="00C11126">
        <w:rPr>
          <w:bCs/>
          <w:iCs/>
        </w:rPr>
        <w:t xml:space="preserve"> </w:t>
      </w:r>
      <w:r>
        <w:rPr>
          <w:bCs/>
          <w:iCs/>
          <w:lang w:val="en-US"/>
        </w:rPr>
        <w:sym w:font="Symbol" w:char="F0AE"/>
      </w:r>
      <w:r w:rsidR="00C11126" w:rsidRPr="00C11126">
        <w:rPr>
          <w:bCs/>
          <w:iCs/>
        </w:rPr>
        <w:t xml:space="preserve"> </w:t>
      </w:r>
      <w:r>
        <w:rPr>
          <w:bCs/>
          <w:iCs/>
          <w:lang w:val="en-US"/>
        </w:rPr>
        <w:t>MEK</w:t>
      </w:r>
      <w:r>
        <w:rPr>
          <w:bCs/>
          <w:iCs/>
        </w:rPr>
        <w:t xml:space="preserve">1-2 </w:t>
      </w:r>
      <w:r>
        <w:rPr>
          <w:bCs/>
          <w:iCs/>
          <w:lang w:val="en-US"/>
        </w:rPr>
        <w:sym w:font="Symbol" w:char="F0AE"/>
      </w:r>
      <w:r>
        <w:rPr>
          <w:bCs/>
          <w:iCs/>
        </w:rPr>
        <w:t xml:space="preserve"> </w:t>
      </w:r>
      <w:r w:rsidRPr="0043701B">
        <w:rPr>
          <w:b/>
          <w:bCs/>
          <w:iCs/>
          <w:lang w:val="en-US"/>
        </w:rPr>
        <w:t>ERK</w:t>
      </w:r>
      <w:r w:rsidRPr="0043701B">
        <w:rPr>
          <w:b/>
          <w:bCs/>
          <w:iCs/>
        </w:rPr>
        <w:t>1-2</w:t>
      </w:r>
      <w:r>
        <w:rPr>
          <w:b/>
          <w:bCs/>
          <w:iCs/>
        </w:rPr>
        <w:t xml:space="preserve"> </w:t>
      </w:r>
      <w:r w:rsidRPr="00D665FE">
        <w:rPr>
          <w:sz w:val="22"/>
        </w:rPr>
        <w:t>(</w:t>
      </w:r>
      <w:r>
        <w:rPr>
          <w:sz w:val="22"/>
          <w:lang w:val="en-US"/>
        </w:rPr>
        <w:t>Extracellular</w:t>
      </w:r>
      <w:r w:rsidRPr="00D665FE">
        <w:rPr>
          <w:sz w:val="22"/>
        </w:rPr>
        <w:t xml:space="preserve"> </w:t>
      </w:r>
      <w:r>
        <w:rPr>
          <w:sz w:val="22"/>
          <w:lang w:val="en-US"/>
        </w:rPr>
        <w:t>signal</w:t>
      </w:r>
      <w:r w:rsidRPr="00D665FE">
        <w:rPr>
          <w:sz w:val="22"/>
        </w:rPr>
        <w:t>-</w:t>
      </w:r>
      <w:r>
        <w:rPr>
          <w:sz w:val="22"/>
          <w:lang w:val="en-US"/>
        </w:rPr>
        <w:t>Regulated</w:t>
      </w:r>
      <w:r w:rsidRPr="00D665FE">
        <w:rPr>
          <w:sz w:val="22"/>
        </w:rPr>
        <w:t xml:space="preserve"> </w:t>
      </w:r>
      <w:proofErr w:type="spellStart"/>
      <w:r>
        <w:rPr>
          <w:sz w:val="22"/>
          <w:lang w:val="en-US"/>
        </w:rPr>
        <w:t>Kinase</w:t>
      </w:r>
      <w:proofErr w:type="spellEnd"/>
      <w:r w:rsidRPr="00D665FE">
        <w:rPr>
          <w:sz w:val="22"/>
        </w:rPr>
        <w:t>)</w:t>
      </w:r>
      <w:r>
        <w:rPr>
          <w:bCs/>
          <w:iCs/>
        </w:rPr>
        <w:t>.</w:t>
      </w:r>
    </w:p>
    <w:p w:rsidR="00D665FE" w:rsidRDefault="00D665FE" w:rsidP="00660D04">
      <w:pPr>
        <w:numPr>
          <w:ilvl w:val="0"/>
          <w:numId w:val="6"/>
        </w:numPr>
        <w:jc w:val="both"/>
        <w:rPr>
          <w:bCs/>
          <w:iCs/>
        </w:rPr>
      </w:pPr>
      <w:r>
        <w:rPr>
          <w:bCs/>
          <w:iCs/>
        </w:rPr>
        <w:t xml:space="preserve">Το μονοπάτι που ενεργοποιείται από </w:t>
      </w:r>
      <w:proofErr w:type="spellStart"/>
      <w:r>
        <w:rPr>
          <w:bCs/>
          <w:iCs/>
        </w:rPr>
        <w:t>εξωκυτταρικούς</w:t>
      </w:r>
      <w:proofErr w:type="spellEnd"/>
      <w:r>
        <w:rPr>
          <w:bCs/>
          <w:iCs/>
        </w:rPr>
        <w:t xml:space="preserve"> </w:t>
      </w:r>
      <w:proofErr w:type="spellStart"/>
      <w:r>
        <w:rPr>
          <w:bCs/>
          <w:iCs/>
        </w:rPr>
        <w:t>στρεσογόνους</w:t>
      </w:r>
      <w:proofErr w:type="spellEnd"/>
      <w:r>
        <w:rPr>
          <w:bCs/>
          <w:iCs/>
        </w:rPr>
        <w:t xml:space="preserve"> παράγοντες (</w:t>
      </w:r>
      <w:r>
        <w:rPr>
          <w:bCs/>
          <w:iCs/>
          <w:lang w:val="en-US"/>
        </w:rPr>
        <w:t>TNF</w:t>
      </w:r>
      <w:r>
        <w:rPr>
          <w:bCs/>
          <w:iCs/>
        </w:rPr>
        <w:t>-α</w:t>
      </w:r>
      <w:r w:rsidRPr="0043701B">
        <w:rPr>
          <w:bCs/>
          <w:iCs/>
        </w:rPr>
        <w:t xml:space="preserve">, </w:t>
      </w:r>
      <w:r>
        <w:rPr>
          <w:bCs/>
          <w:iCs/>
          <w:lang w:val="en-US"/>
        </w:rPr>
        <w:t>UV</w:t>
      </w:r>
      <w:r w:rsidRPr="0043701B">
        <w:rPr>
          <w:bCs/>
          <w:iCs/>
        </w:rPr>
        <w:t xml:space="preserve">, </w:t>
      </w:r>
      <w:r w:rsidR="00E32DB9">
        <w:rPr>
          <w:bCs/>
          <w:iCs/>
        </w:rPr>
        <w:t>κυτοκίνες): ΜΕΚΚ1-5, ΤΑΚ1, Α</w:t>
      </w:r>
      <w:r w:rsidR="00E32DB9">
        <w:rPr>
          <w:bCs/>
          <w:iCs/>
          <w:lang w:val="en-US"/>
        </w:rPr>
        <w:t>SK</w:t>
      </w:r>
      <w:r w:rsidR="00E32DB9" w:rsidRPr="00E32DB9">
        <w:rPr>
          <w:bCs/>
          <w:iCs/>
        </w:rPr>
        <w:t>1</w:t>
      </w:r>
      <w:r>
        <w:rPr>
          <w:bCs/>
          <w:iCs/>
        </w:rPr>
        <w:t xml:space="preserve"> </w:t>
      </w:r>
      <w:r>
        <w:rPr>
          <w:bCs/>
          <w:iCs/>
          <w:lang w:val="en-US"/>
        </w:rPr>
        <w:sym w:font="Symbol" w:char="F0AE"/>
      </w:r>
      <w:r>
        <w:rPr>
          <w:bCs/>
          <w:iCs/>
        </w:rPr>
        <w:t xml:space="preserve"> ΜΕΚ4</w:t>
      </w:r>
      <w:r w:rsidR="00E32DB9" w:rsidRPr="00E32DB9">
        <w:rPr>
          <w:bCs/>
          <w:iCs/>
        </w:rPr>
        <w:t>,7</w:t>
      </w:r>
      <w:r>
        <w:rPr>
          <w:bCs/>
          <w:iCs/>
        </w:rPr>
        <w:t xml:space="preserve"> </w:t>
      </w:r>
      <w:r>
        <w:rPr>
          <w:bCs/>
          <w:iCs/>
          <w:lang w:val="en-US"/>
        </w:rPr>
        <w:sym w:font="Symbol" w:char="F0AE"/>
      </w:r>
      <w:r>
        <w:rPr>
          <w:bCs/>
          <w:iCs/>
        </w:rPr>
        <w:t xml:space="preserve"> </w:t>
      </w:r>
      <w:r w:rsidRPr="0043701B">
        <w:rPr>
          <w:b/>
          <w:bCs/>
          <w:iCs/>
          <w:lang w:val="en-US"/>
        </w:rPr>
        <w:t>JNK</w:t>
      </w:r>
      <w:r w:rsidRPr="00D665FE">
        <w:rPr>
          <w:sz w:val="22"/>
        </w:rPr>
        <w:t xml:space="preserve"> </w:t>
      </w:r>
      <w:r>
        <w:rPr>
          <w:sz w:val="22"/>
        </w:rPr>
        <w:t>(</w:t>
      </w:r>
      <w:r>
        <w:rPr>
          <w:sz w:val="22"/>
          <w:lang w:val="en-US"/>
        </w:rPr>
        <w:t>Jun</w:t>
      </w:r>
      <w:r w:rsidRPr="00D665FE">
        <w:rPr>
          <w:sz w:val="22"/>
        </w:rPr>
        <w:t xml:space="preserve"> </w:t>
      </w:r>
      <w:r>
        <w:rPr>
          <w:sz w:val="22"/>
          <w:lang w:val="en-US"/>
        </w:rPr>
        <w:t>NH</w:t>
      </w:r>
      <w:r w:rsidRPr="00D665FE">
        <w:rPr>
          <w:sz w:val="22"/>
          <w:vertAlign w:val="subscript"/>
        </w:rPr>
        <w:t>2</w:t>
      </w:r>
      <w:r w:rsidRPr="00D665FE">
        <w:rPr>
          <w:sz w:val="22"/>
        </w:rPr>
        <w:t>-</w:t>
      </w:r>
      <w:r>
        <w:rPr>
          <w:sz w:val="22"/>
          <w:lang w:val="en-US"/>
        </w:rPr>
        <w:t>terminal</w:t>
      </w:r>
      <w:r w:rsidRPr="00D665FE">
        <w:rPr>
          <w:sz w:val="22"/>
        </w:rPr>
        <w:t xml:space="preserve"> </w:t>
      </w:r>
      <w:proofErr w:type="spellStart"/>
      <w:r>
        <w:rPr>
          <w:sz w:val="22"/>
          <w:lang w:val="en-US"/>
        </w:rPr>
        <w:t>Kinase</w:t>
      </w:r>
      <w:proofErr w:type="spellEnd"/>
      <w:r w:rsidRPr="00D665FE">
        <w:rPr>
          <w:sz w:val="22"/>
        </w:rPr>
        <w:t>)</w:t>
      </w:r>
      <w:r w:rsidR="00E32DB9" w:rsidRPr="00E32DB9">
        <w:t xml:space="preserve"> </w:t>
      </w:r>
      <w:r w:rsidR="00E32DB9">
        <w:t xml:space="preserve">ή </w:t>
      </w:r>
      <w:r>
        <w:rPr>
          <w:lang w:val="en-US"/>
        </w:rPr>
        <w:t>SAPK</w:t>
      </w:r>
      <w:r w:rsidRPr="00D665FE">
        <w:t xml:space="preserve"> </w:t>
      </w:r>
      <w:r w:rsidRPr="00D665FE">
        <w:rPr>
          <w:sz w:val="22"/>
        </w:rPr>
        <w:t>(</w:t>
      </w:r>
      <w:r>
        <w:rPr>
          <w:sz w:val="22"/>
          <w:lang w:val="en-US"/>
        </w:rPr>
        <w:t>stress</w:t>
      </w:r>
      <w:r w:rsidRPr="00D665FE">
        <w:rPr>
          <w:sz w:val="22"/>
        </w:rPr>
        <w:t xml:space="preserve"> </w:t>
      </w:r>
      <w:r>
        <w:rPr>
          <w:sz w:val="22"/>
          <w:lang w:val="en-US"/>
        </w:rPr>
        <w:t>activated</w:t>
      </w:r>
      <w:r w:rsidRPr="00D665FE">
        <w:rPr>
          <w:sz w:val="22"/>
        </w:rPr>
        <w:t xml:space="preserve"> </w:t>
      </w:r>
      <w:r>
        <w:rPr>
          <w:sz w:val="22"/>
          <w:lang w:val="en-US"/>
        </w:rPr>
        <w:t>protein</w:t>
      </w:r>
      <w:r w:rsidRPr="00D665FE">
        <w:rPr>
          <w:sz w:val="22"/>
        </w:rPr>
        <w:t xml:space="preserve"> </w:t>
      </w:r>
      <w:proofErr w:type="spellStart"/>
      <w:r>
        <w:rPr>
          <w:sz w:val="22"/>
          <w:lang w:val="en-US"/>
        </w:rPr>
        <w:t>kinase</w:t>
      </w:r>
      <w:proofErr w:type="spellEnd"/>
      <w:r w:rsidRPr="00D665FE">
        <w:rPr>
          <w:sz w:val="22"/>
        </w:rPr>
        <w:t>)</w:t>
      </w:r>
      <w:r>
        <w:rPr>
          <w:bCs/>
          <w:iCs/>
        </w:rPr>
        <w:t>.</w:t>
      </w:r>
    </w:p>
    <w:p w:rsidR="00D665FE" w:rsidRPr="005A0FFB" w:rsidRDefault="00D665FE" w:rsidP="00660D04">
      <w:pPr>
        <w:numPr>
          <w:ilvl w:val="0"/>
          <w:numId w:val="6"/>
        </w:numPr>
        <w:jc w:val="both"/>
        <w:rPr>
          <w:bCs/>
          <w:iCs/>
        </w:rPr>
      </w:pPr>
      <w:r>
        <w:rPr>
          <w:bCs/>
          <w:iCs/>
        </w:rPr>
        <w:t xml:space="preserve">Το μονοπάτι που ενεργοποιείται από </w:t>
      </w:r>
      <w:proofErr w:type="spellStart"/>
      <w:r>
        <w:rPr>
          <w:bCs/>
          <w:iCs/>
        </w:rPr>
        <w:t>εξωκυτταρικούς</w:t>
      </w:r>
      <w:proofErr w:type="spellEnd"/>
      <w:r>
        <w:rPr>
          <w:bCs/>
          <w:iCs/>
        </w:rPr>
        <w:t xml:space="preserve"> </w:t>
      </w:r>
      <w:proofErr w:type="spellStart"/>
      <w:r>
        <w:rPr>
          <w:bCs/>
          <w:iCs/>
        </w:rPr>
        <w:t>στρεσογόνους</w:t>
      </w:r>
      <w:proofErr w:type="spellEnd"/>
      <w:r>
        <w:rPr>
          <w:bCs/>
          <w:iCs/>
        </w:rPr>
        <w:t xml:space="preserve"> παράγοντες (</w:t>
      </w:r>
      <w:r>
        <w:rPr>
          <w:bCs/>
          <w:iCs/>
          <w:lang w:val="en-US"/>
        </w:rPr>
        <w:t>TNF</w:t>
      </w:r>
      <w:r>
        <w:rPr>
          <w:bCs/>
          <w:iCs/>
        </w:rPr>
        <w:t>-α</w:t>
      </w:r>
      <w:r w:rsidRPr="0043701B">
        <w:rPr>
          <w:bCs/>
          <w:iCs/>
        </w:rPr>
        <w:t xml:space="preserve">, </w:t>
      </w:r>
      <w:r>
        <w:rPr>
          <w:bCs/>
          <w:iCs/>
          <w:lang w:val="en-US"/>
        </w:rPr>
        <w:t>UV</w:t>
      </w:r>
      <w:r w:rsidRPr="0043701B">
        <w:rPr>
          <w:bCs/>
          <w:iCs/>
        </w:rPr>
        <w:t xml:space="preserve">, </w:t>
      </w:r>
      <w:r>
        <w:rPr>
          <w:bCs/>
          <w:iCs/>
        </w:rPr>
        <w:t>Η</w:t>
      </w:r>
      <w:r w:rsidRPr="0043701B">
        <w:rPr>
          <w:bCs/>
          <w:iCs/>
          <w:vertAlign w:val="subscript"/>
        </w:rPr>
        <w:t>2</w:t>
      </w:r>
      <w:r>
        <w:rPr>
          <w:bCs/>
          <w:iCs/>
        </w:rPr>
        <w:t>Ο</w:t>
      </w:r>
      <w:r w:rsidRPr="0043701B">
        <w:rPr>
          <w:bCs/>
          <w:iCs/>
          <w:vertAlign w:val="subscript"/>
        </w:rPr>
        <w:t>2</w:t>
      </w:r>
      <w:r>
        <w:rPr>
          <w:bCs/>
          <w:iCs/>
        </w:rPr>
        <w:t xml:space="preserve">): </w:t>
      </w:r>
      <w:r w:rsidR="00E32DB9">
        <w:rPr>
          <w:bCs/>
          <w:iCs/>
          <w:lang w:val="en-US"/>
        </w:rPr>
        <w:t>MEKK</w:t>
      </w:r>
      <w:r w:rsidR="00E32DB9" w:rsidRPr="00E32DB9">
        <w:rPr>
          <w:bCs/>
          <w:iCs/>
        </w:rPr>
        <w:t xml:space="preserve">4, </w:t>
      </w:r>
      <w:r>
        <w:rPr>
          <w:bCs/>
          <w:iCs/>
        </w:rPr>
        <w:t>ΤΑΚ</w:t>
      </w:r>
      <w:r w:rsidR="00E32DB9" w:rsidRPr="00E32DB9">
        <w:rPr>
          <w:bCs/>
          <w:iCs/>
        </w:rPr>
        <w:t xml:space="preserve">1, </w:t>
      </w:r>
      <w:r w:rsidR="00E32DB9">
        <w:rPr>
          <w:bCs/>
          <w:iCs/>
          <w:lang w:val="en-US"/>
        </w:rPr>
        <w:t>ASK</w:t>
      </w:r>
      <w:r w:rsidR="00E32DB9" w:rsidRPr="00E32DB9">
        <w:rPr>
          <w:bCs/>
          <w:iCs/>
        </w:rPr>
        <w:t>1</w:t>
      </w:r>
      <w:r>
        <w:rPr>
          <w:bCs/>
          <w:iCs/>
        </w:rPr>
        <w:t xml:space="preserve"> </w:t>
      </w:r>
      <w:r>
        <w:rPr>
          <w:bCs/>
          <w:iCs/>
          <w:lang w:val="en-US"/>
        </w:rPr>
        <w:sym w:font="Symbol" w:char="F0AE"/>
      </w:r>
      <w:r>
        <w:rPr>
          <w:bCs/>
          <w:iCs/>
        </w:rPr>
        <w:t xml:space="preserve"> ΜΕΚ3</w:t>
      </w:r>
      <w:r w:rsidR="00E32DB9" w:rsidRPr="00E32DB9">
        <w:rPr>
          <w:bCs/>
          <w:iCs/>
        </w:rPr>
        <w:t>,4,</w:t>
      </w:r>
      <w:r>
        <w:rPr>
          <w:bCs/>
          <w:iCs/>
        </w:rPr>
        <w:t xml:space="preserve">6 </w:t>
      </w:r>
      <w:r>
        <w:rPr>
          <w:bCs/>
          <w:iCs/>
          <w:lang w:val="en-US"/>
        </w:rPr>
        <w:sym w:font="Symbol" w:char="F0AE"/>
      </w:r>
      <w:r>
        <w:rPr>
          <w:bCs/>
          <w:iCs/>
        </w:rPr>
        <w:t xml:space="preserve"> </w:t>
      </w:r>
      <w:r w:rsidRPr="00AC5A91">
        <w:rPr>
          <w:b/>
          <w:bCs/>
          <w:iCs/>
          <w:lang w:val="en-US"/>
        </w:rPr>
        <w:t>p</w:t>
      </w:r>
      <w:r w:rsidRPr="00AC5A91">
        <w:rPr>
          <w:b/>
          <w:bCs/>
          <w:iCs/>
        </w:rPr>
        <w:t>38</w:t>
      </w:r>
      <w:r>
        <w:rPr>
          <w:bCs/>
          <w:iCs/>
        </w:rPr>
        <w:t>/</w:t>
      </w:r>
      <w:r w:rsidRPr="00AC5A91">
        <w:rPr>
          <w:b/>
          <w:bCs/>
          <w:iCs/>
          <w:lang w:val="en-US"/>
        </w:rPr>
        <w:t>HOG</w:t>
      </w:r>
      <w:r w:rsidRPr="00AC5A91">
        <w:rPr>
          <w:b/>
          <w:bCs/>
          <w:iCs/>
        </w:rPr>
        <w:t>.</w:t>
      </w:r>
    </w:p>
    <w:p w:rsidR="005A0FFB" w:rsidRDefault="005A0FFB" w:rsidP="005A0FFB">
      <w:pPr>
        <w:jc w:val="both"/>
        <w:rPr>
          <w:b/>
          <w:bCs/>
          <w:iCs/>
        </w:rPr>
      </w:pPr>
    </w:p>
    <w:p w:rsidR="005A0FFB" w:rsidRDefault="005A0FFB" w:rsidP="005A0FFB">
      <w:pPr>
        <w:jc w:val="both"/>
        <w:rPr>
          <w:b/>
          <w:bCs/>
          <w:iCs/>
        </w:rPr>
      </w:pPr>
    </w:p>
    <w:p w:rsidR="005A0FFB" w:rsidRDefault="005A0FFB" w:rsidP="005A0FFB">
      <w:pPr>
        <w:jc w:val="both"/>
        <w:rPr>
          <w:b/>
          <w:bCs/>
          <w:iCs/>
        </w:rPr>
      </w:pPr>
    </w:p>
    <w:p w:rsidR="005A0FFB" w:rsidRDefault="005A0FFB" w:rsidP="005A0FFB">
      <w:pPr>
        <w:jc w:val="both"/>
        <w:rPr>
          <w:b/>
          <w:bCs/>
          <w:iCs/>
        </w:rPr>
      </w:pPr>
    </w:p>
    <w:p w:rsidR="005A0FFB" w:rsidRDefault="005A0FFB" w:rsidP="005A0FFB">
      <w:pPr>
        <w:jc w:val="both"/>
        <w:rPr>
          <w:bCs/>
          <w:iCs/>
        </w:rPr>
      </w:pPr>
    </w:p>
    <w:p w:rsidR="00D665FE" w:rsidRPr="0043701B" w:rsidRDefault="00D665FE" w:rsidP="00D665FE">
      <w:pPr>
        <w:jc w:val="both"/>
        <w:rPr>
          <w:bCs/>
          <w:iC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2194"/>
        <w:gridCol w:w="2486"/>
        <w:gridCol w:w="2340"/>
      </w:tblGrid>
      <w:tr w:rsidR="00C11126" w:rsidRPr="00660D04" w:rsidTr="00660D04">
        <w:tc>
          <w:tcPr>
            <w:tcW w:w="2448" w:type="dxa"/>
            <w:shd w:val="clear" w:color="auto" w:fill="C0C0C0"/>
          </w:tcPr>
          <w:p w:rsidR="00C11126" w:rsidRPr="00660D04" w:rsidRDefault="00C11126" w:rsidP="00660D04">
            <w:pPr>
              <w:jc w:val="both"/>
              <w:rPr>
                <w:rFonts w:ascii="Comic Sans MS" w:hAnsi="Comic Sans MS"/>
                <w:b/>
                <w:bCs/>
                <w:iCs/>
                <w:sz w:val="20"/>
                <w:szCs w:val="20"/>
              </w:rPr>
            </w:pPr>
            <w:r w:rsidRPr="00660D04">
              <w:rPr>
                <w:rFonts w:ascii="Comic Sans MS" w:hAnsi="Comic Sans MS"/>
                <w:b/>
                <w:bCs/>
                <w:iCs/>
                <w:sz w:val="20"/>
                <w:szCs w:val="20"/>
              </w:rPr>
              <w:t xml:space="preserve">Προσδέτες  </w:t>
            </w:r>
            <w:proofErr w:type="spellStart"/>
            <w:r w:rsidRPr="00660D04">
              <w:rPr>
                <w:rFonts w:ascii="Comic Sans MS" w:hAnsi="Comic Sans MS"/>
                <w:b/>
                <w:bCs/>
                <w:iCs/>
                <w:sz w:val="20"/>
                <w:szCs w:val="20"/>
              </w:rPr>
              <w:t>Ενεργοποιητές</w:t>
            </w:r>
            <w:proofErr w:type="spellEnd"/>
          </w:p>
        </w:tc>
        <w:tc>
          <w:tcPr>
            <w:tcW w:w="2194" w:type="dxa"/>
            <w:shd w:val="clear" w:color="auto" w:fill="C0C0C0"/>
            <w:vAlign w:val="center"/>
          </w:tcPr>
          <w:p w:rsidR="00C11126" w:rsidRPr="00660D04" w:rsidRDefault="00C11126" w:rsidP="00660D04">
            <w:pPr>
              <w:jc w:val="center"/>
              <w:rPr>
                <w:rFonts w:ascii="Comic Sans MS" w:hAnsi="Comic Sans MS"/>
                <w:b/>
                <w:bCs/>
                <w:iCs/>
                <w:sz w:val="20"/>
                <w:szCs w:val="20"/>
                <w:lang w:val="en-US"/>
              </w:rPr>
            </w:pPr>
            <w:r w:rsidRPr="00660D04">
              <w:rPr>
                <w:rFonts w:ascii="Comic Sans MS" w:hAnsi="Comic Sans MS"/>
                <w:b/>
                <w:bCs/>
                <w:iCs/>
                <w:sz w:val="20"/>
                <w:szCs w:val="20"/>
              </w:rPr>
              <w:t xml:space="preserve">Μονοπάτι </w:t>
            </w:r>
            <w:r w:rsidRPr="00660D04">
              <w:rPr>
                <w:rFonts w:ascii="Comic Sans MS" w:hAnsi="Comic Sans MS"/>
                <w:b/>
                <w:bCs/>
                <w:iCs/>
                <w:sz w:val="20"/>
                <w:szCs w:val="20"/>
                <w:lang w:val="en-US"/>
              </w:rPr>
              <w:t>ERK</w:t>
            </w:r>
          </w:p>
        </w:tc>
        <w:tc>
          <w:tcPr>
            <w:tcW w:w="2486" w:type="dxa"/>
            <w:shd w:val="clear" w:color="auto" w:fill="C0C0C0"/>
            <w:vAlign w:val="center"/>
          </w:tcPr>
          <w:p w:rsidR="00C11126" w:rsidRPr="00660D04" w:rsidRDefault="00C11126" w:rsidP="00660D04">
            <w:pPr>
              <w:jc w:val="both"/>
              <w:rPr>
                <w:rFonts w:ascii="Comic Sans MS" w:hAnsi="Comic Sans MS"/>
                <w:b/>
                <w:bCs/>
                <w:iCs/>
                <w:sz w:val="20"/>
                <w:szCs w:val="20"/>
                <w:lang w:val="en-US"/>
              </w:rPr>
            </w:pPr>
            <w:r w:rsidRPr="00660D04">
              <w:rPr>
                <w:rFonts w:ascii="Comic Sans MS" w:hAnsi="Comic Sans MS"/>
                <w:b/>
                <w:bCs/>
                <w:iCs/>
                <w:sz w:val="20"/>
                <w:szCs w:val="20"/>
              </w:rPr>
              <w:t xml:space="preserve">Μονοπάτι </w:t>
            </w:r>
            <w:r w:rsidRPr="00660D04">
              <w:rPr>
                <w:rFonts w:ascii="Comic Sans MS" w:hAnsi="Comic Sans MS"/>
                <w:b/>
                <w:bCs/>
                <w:iCs/>
                <w:sz w:val="20"/>
                <w:szCs w:val="20"/>
                <w:lang w:val="en-US"/>
              </w:rPr>
              <w:t>JNK/SAPK</w:t>
            </w:r>
          </w:p>
        </w:tc>
        <w:tc>
          <w:tcPr>
            <w:tcW w:w="2340" w:type="dxa"/>
            <w:shd w:val="clear" w:color="auto" w:fill="C0C0C0"/>
            <w:vAlign w:val="center"/>
          </w:tcPr>
          <w:p w:rsidR="00C11126" w:rsidRPr="00660D04" w:rsidRDefault="00C11126" w:rsidP="00660D04">
            <w:pPr>
              <w:jc w:val="both"/>
              <w:rPr>
                <w:rFonts w:ascii="Comic Sans MS" w:hAnsi="Comic Sans MS"/>
                <w:b/>
                <w:bCs/>
                <w:iCs/>
                <w:sz w:val="20"/>
                <w:szCs w:val="20"/>
                <w:lang w:val="en-US"/>
              </w:rPr>
            </w:pPr>
            <w:r w:rsidRPr="00660D04">
              <w:rPr>
                <w:rFonts w:ascii="Comic Sans MS" w:hAnsi="Comic Sans MS"/>
                <w:b/>
                <w:bCs/>
                <w:iCs/>
                <w:sz w:val="20"/>
                <w:szCs w:val="20"/>
              </w:rPr>
              <w:t xml:space="preserve">Μονοπάτι </w:t>
            </w:r>
            <w:r w:rsidR="00222256" w:rsidRPr="00660D04">
              <w:rPr>
                <w:rFonts w:ascii="Comic Sans MS" w:hAnsi="Comic Sans MS"/>
                <w:b/>
                <w:bCs/>
                <w:iCs/>
                <w:sz w:val="20"/>
                <w:szCs w:val="20"/>
                <w:lang w:val="en-US"/>
              </w:rPr>
              <w:t>p</w:t>
            </w:r>
            <w:r w:rsidRPr="00660D04">
              <w:rPr>
                <w:rFonts w:ascii="Comic Sans MS" w:hAnsi="Comic Sans MS"/>
                <w:b/>
                <w:bCs/>
                <w:iCs/>
                <w:sz w:val="20"/>
                <w:szCs w:val="20"/>
                <w:lang w:val="en-US"/>
              </w:rPr>
              <w:t>38/HOG</w:t>
            </w:r>
          </w:p>
        </w:tc>
      </w:tr>
      <w:tr w:rsidR="00C11126" w:rsidRPr="00660D04" w:rsidTr="00660D04">
        <w:tc>
          <w:tcPr>
            <w:tcW w:w="2448" w:type="dxa"/>
          </w:tcPr>
          <w:p w:rsidR="00C11126" w:rsidRPr="00660D04" w:rsidRDefault="00C11126" w:rsidP="00660D04">
            <w:pPr>
              <w:jc w:val="both"/>
              <w:rPr>
                <w:rFonts w:ascii="Comic Sans MS" w:hAnsi="Comic Sans MS"/>
                <w:bCs/>
                <w:iCs/>
                <w:sz w:val="20"/>
                <w:szCs w:val="20"/>
              </w:rPr>
            </w:pPr>
          </w:p>
        </w:tc>
        <w:tc>
          <w:tcPr>
            <w:tcW w:w="2194" w:type="dxa"/>
          </w:tcPr>
          <w:p w:rsidR="00C11126" w:rsidRPr="00660D04" w:rsidRDefault="00C11126" w:rsidP="00660D04">
            <w:pPr>
              <w:jc w:val="center"/>
              <w:rPr>
                <w:rFonts w:ascii="Comic Sans MS" w:hAnsi="Comic Sans MS"/>
                <w:b/>
                <w:bCs/>
                <w:iCs/>
                <w:sz w:val="18"/>
                <w:szCs w:val="18"/>
              </w:rPr>
            </w:pPr>
            <w:r w:rsidRPr="00660D04">
              <w:rPr>
                <w:rFonts w:ascii="Comic Sans MS" w:hAnsi="Comic Sans MS"/>
                <w:b/>
                <w:bCs/>
                <w:iCs/>
                <w:sz w:val="18"/>
                <w:szCs w:val="18"/>
              </w:rPr>
              <w:t>Αυξητικοί παράγοντες ορμόνες</w:t>
            </w:r>
          </w:p>
        </w:tc>
        <w:tc>
          <w:tcPr>
            <w:tcW w:w="2486" w:type="dxa"/>
          </w:tcPr>
          <w:p w:rsidR="00C11126" w:rsidRPr="00660D04" w:rsidRDefault="00C11126" w:rsidP="00660D04">
            <w:pPr>
              <w:jc w:val="both"/>
              <w:rPr>
                <w:rFonts w:ascii="Comic Sans MS" w:hAnsi="Comic Sans MS"/>
                <w:b/>
                <w:bCs/>
                <w:iCs/>
                <w:sz w:val="18"/>
                <w:szCs w:val="18"/>
                <w:lang w:val="fr-FR"/>
              </w:rPr>
            </w:pPr>
            <w:r w:rsidRPr="00660D04">
              <w:rPr>
                <w:rFonts w:ascii="Comic Sans MS" w:hAnsi="Comic Sans MS"/>
                <w:b/>
                <w:bCs/>
                <w:iCs/>
                <w:sz w:val="18"/>
                <w:szCs w:val="18"/>
                <w:lang w:val="fr-FR"/>
              </w:rPr>
              <w:t>TNF-</w:t>
            </w:r>
            <w:r w:rsidRPr="00660D04">
              <w:rPr>
                <w:rFonts w:ascii="Comic Sans MS" w:hAnsi="Comic Sans MS"/>
                <w:b/>
                <w:bCs/>
                <w:iCs/>
                <w:sz w:val="18"/>
                <w:szCs w:val="18"/>
              </w:rPr>
              <w:t>α</w:t>
            </w:r>
            <w:r w:rsidRPr="00660D04">
              <w:rPr>
                <w:rFonts w:ascii="Comic Sans MS" w:hAnsi="Comic Sans MS"/>
                <w:b/>
                <w:bCs/>
                <w:iCs/>
                <w:sz w:val="18"/>
                <w:szCs w:val="18"/>
                <w:lang w:val="fr-FR"/>
              </w:rPr>
              <w:t xml:space="preserve">, UV, </w:t>
            </w:r>
            <w:proofErr w:type="spellStart"/>
            <w:r w:rsidRPr="00660D04">
              <w:rPr>
                <w:rFonts w:ascii="Comic Sans MS" w:hAnsi="Comic Sans MS"/>
                <w:b/>
                <w:bCs/>
                <w:iCs/>
                <w:sz w:val="18"/>
                <w:szCs w:val="18"/>
                <w:lang w:val="fr-FR"/>
              </w:rPr>
              <w:t>ILs</w:t>
            </w:r>
            <w:proofErr w:type="spellEnd"/>
            <w:r w:rsidRPr="00660D04">
              <w:rPr>
                <w:rFonts w:ascii="Comic Sans MS" w:hAnsi="Comic Sans MS"/>
                <w:b/>
                <w:bCs/>
                <w:iCs/>
                <w:sz w:val="18"/>
                <w:szCs w:val="18"/>
                <w:lang w:val="fr-FR"/>
              </w:rPr>
              <w:t>, stress</w:t>
            </w:r>
          </w:p>
        </w:tc>
        <w:tc>
          <w:tcPr>
            <w:tcW w:w="2340" w:type="dxa"/>
          </w:tcPr>
          <w:p w:rsidR="00C11126" w:rsidRPr="00660D04" w:rsidRDefault="00C11126" w:rsidP="00660D04">
            <w:pPr>
              <w:jc w:val="center"/>
              <w:rPr>
                <w:rFonts w:ascii="Comic Sans MS" w:hAnsi="Comic Sans MS"/>
                <w:b/>
                <w:bCs/>
                <w:iCs/>
                <w:sz w:val="18"/>
                <w:szCs w:val="18"/>
                <w:lang w:val="en-US"/>
              </w:rPr>
            </w:pPr>
            <w:r w:rsidRPr="00660D04">
              <w:rPr>
                <w:rFonts w:ascii="Comic Sans MS" w:hAnsi="Comic Sans MS"/>
                <w:b/>
                <w:bCs/>
                <w:iCs/>
                <w:sz w:val="18"/>
                <w:szCs w:val="18"/>
                <w:lang w:val="en-GB"/>
              </w:rPr>
              <w:t>TNF-</w:t>
            </w:r>
            <w:r w:rsidRPr="00660D04">
              <w:rPr>
                <w:rFonts w:ascii="Comic Sans MS" w:hAnsi="Comic Sans MS"/>
                <w:b/>
                <w:bCs/>
                <w:iCs/>
                <w:sz w:val="18"/>
                <w:szCs w:val="18"/>
              </w:rPr>
              <w:t>α</w:t>
            </w:r>
            <w:r w:rsidRPr="00660D04">
              <w:rPr>
                <w:rFonts w:ascii="Comic Sans MS" w:hAnsi="Comic Sans MS"/>
                <w:b/>
                <w:bCs/>
                <w:iCs/>
                <w:sz w:val="18"/>
                <w:szCs w:val="18"/>
                <w:lang w:val="en-US"/>
              </w:rPr>
              <w:t xml:space="preserve">, UV, </w:t>
            </w:r>
            <w:r w:rsidR="00222256" w:rsidRPr="00660D04">
              <w:rPr>
                <w:rFonts w:ascii="Comic Sans MS" w:hAnsi="Comic Sans MS"/>
                <w:b/>
                <w:bCs/>
                <w:iCs/>
                <w:sz w:val="18"/>
                <w:szCs w:val="18"/>
                <w:lang w:val="en-US"/>
              </w:rPr>
              <w:t>H</w:t>
            </w:r>
            <w:r w:rsidR="00222256" w:rsidRPr="00660D04">
              <w:rPr>
                <w:rFonts w:ascii="Comic Sans MS" w:hAnsi="Comic Sans MS"/>
                <w:b/>
                <w:bCs/>
                <w:iCs/>
                <w:sz w:val="18"/>
                <w:szCs w:val="18"/>
                <w:vertAlign w:val="subscript"/>
                <w:lang w:val="en-US"/>
              </w:rPr>
              <w:t>2</w:t>
            </w:r>
            <w:r w:rsidR="00222256" w:rsidRPr="00660D04">
              <w:rPr>
                <w:rFonts w:ascii="Comic Sans MS" w:hAnsi="Comic Sans MS"/>
                <w:b/>
                <w:bCs/>
                <w:iCs/>
                <w:sz w:val="18"/>
                <w:szCs w:val="18"/>
                <w:lang w:val="en-US"/>
              </w:rPr>
              <w:t>O</w:t>
            </w:r>
            <w:r w:rsidR="00222256" w:rsidRPr="00660D04">
              <w:rPr>
                <w:rFonts w:ascii="Comic Sans MS" w:hAnsi="Comic Sans MS"/>
                <w:b/>
                <w:bCs/>
                <w:iCs/>
                <w:sz w:val="18"/>
                <w:szCs w:val="18"/>
                <w:vertAlign w:val="subscript"/>
                <w:lang w:val="en-US"/>
              </w:rPr>
              <w:t>2</w:t>
            </w:r>
            <w:r w:rsidR="00222256" w:rsidRPr="00660D04">
              <w:rPr>
                <w:rFonts w:ascii="Comic Sans MS" w:hAnsi="Comic Sans MS"/>
                <w:b/>
                <w:bCs/>
                <w:iCs/>
                <w:sz w:val="18"/>
                <w:szCs w:val="18"/>
                <w:lang w:val="en-US"/>
              </w:rPr>
              <w:t xml:space="preserve">, </w:t>
            </w:r>
            <w:r w:rsidRPr="00660D04">
              <w:rPr>
                <w:rFonts w:ascii="Comic Sans MS" w:hAnsi="Comic Sans MS"/>
                <w:b/>
                <w:bCs/>
                <w:iCs/>
                <w:sz w:val="18"/>
                <w:szCs w:val="18"/>
                <w:lang w:val="en-US"/>
              </w:rPr>
              <w:t>stress</w:t>
            </w:r>
          </w:p>
        </w:tc>
      </w:tr>
      <w:tr w:rsidR="00C11126" w:rsidRPr="00660D04" w:rsidTr="00660D04">
        <w:tc>
          <w:tcPr>
            <w:tcW w:w="2448" w:type="dxa"/>
          </w:tcPr>
          <w:p w:rsidR="00C11126" w:rsidRPr="00660D04" w:rsidRDefault="00C11126" w:rsidP="00660D04">
            <w:pPr>
              <w:spacing w:before="120" w:after="120"/>
              <w:jc w:val="both"/>
              <w:rPr>
                <w:rFonts w:ascii="Comic Sans MS" w:hAnsi="Comic Sans MS"/>
                <w:bCs/>
                <w:iCs/>
                <w:sz w:val="20"/>
                <w:szCs w:val="20"/>
                <w:lang w:val="en-US"/>
              </w:rPr>
            </w:pPr>
            <w:r w:rsidRPr="00660D04">
              <w:rPr>
                <w:rFonts w:ascii="Comic Sans MS" w:hAnsi="Comic Sans MS"/>
                <w:bCs/>
                <w:iCs/>
                <w:sz w:val="20"/>
                <w:szCs w:val="20"/>
                <w:lang w:val="en-US"/>
              </w:rPr>
              <w:t>GEF</w:t>
            </w:r>
          </w:p>
        </w:tc>
        <w:tc>
          <w:tcPr>
            <w:tcW w:w="2194" w:type="dxa"/>
          </w:tcPr>
          <w:p w:rsidR="00C11126" w:rsidRPr="00660D04" w:rsidRDefault="00C11126" w:rsidP="00660D04">
            <w:pPr>
              <w:spacing w:before="120"/>
              <w:jc w:val="center"/>
              <w:rPr>
                <w:rFonts w:ascii="Comic Sans MS" w:hAnsi="Comic Sans MS"/>
                <w:bCs/>
                <w:iCs/>
                <w:sz w:val="20"/>
                <w:szCs w:val="20"/>
                <w:lang w:val="en-US"/>
              </w:rPr>
            </w:pPr>
            <w:r w:rsidRPr="00660D04">
              <w:rPr>
                <w:rFonts w:ascii="Comic Sans MS" w:hAnsi="Comic Sans MS"/>
                <w:bCs/>
                <w:iCs/>
                <w:sz w:val="20"/>
                <w:szCs w:val="20"/>
                <w:lang w:val="en-US"/>
              </w:rPr>
              <w:t>Grb2/hSos</w:t>
            </w:r>
          </w:p>
        </w:tc>
        <w:tc>
          <w:tcPr>
            <w:tcW w:w="2486" w:type="dxa"/>
          </w:tcPr>
          <w:p w:rsidR="00C11126" w:rsidRPr="00660D04" w:rsidRDefault="00222256" w:rsidP="00660D04">
            <w:pPr>
              <w:spacing w:before="120"/>
              <w:jc w:val="center"/>
              <w:rPr>
                <w:rFonts w:ascii="Comic Sans MS" w:hAnsi="Comic Sans MS"/>
                <w:bCs/>
                <w:iCs/>
                <w:sz w:val="20"/>
                <w:szCs w:val="20"/>
                <w:lang w:val="fr-FR"/>
              </w:rPr>
            </w:pPr>
            <w:r w:rsidRPr="00660D04">
              <w:rPr>
                <w:rFonts w:ascii="Comic Sans MS" w:hAnsi="Comic Sans MS"/>
                <w:bCs/>
                <w:iCs/>
                <w:sz w:val="20"/>
                <w:szCs w:val="20"/>
                <w:lang w:val="fr-FR"/>
              </w:rPr>
              <w:t>-</w:t>
            </w:r>
          </w:p>
        </w:tc>
        <w:tc>
          <w:tcPr>
            <w:tcW w:w="2340" w:type="dxa"/>
          </w:tcPr>
          <w:p w:rsidR="00C11126" w:rsidRPr="00660D04" w:rsidRDefault="00222256" w:rsidP="00660D04">
            <w:pPr>
              <w:spacing w:before="120"/>
              <w:jc w:val="center"/>
              <w:rPr>
                <w:rFonts w:ascii="Comic Sans MS" w:hAnsi="Comic Sans MS"/>
                <w:bCs/>
                <w:iCs/>
                <w:sz w:val="20"/>
                <w:szCs w:val="20"/>
                <w:lang w:val="fr-FR"/>
              </w:rPr>
            </w:pPr>
            <w:r w:rsidRPr="00660D04">
              <w:rPr>
                <w:rFonts w:ascii="Comic Sans MS" w:hAnsi="Comic Sans MS"/>
                <w:bCs/>
                <w:iCs/>
                <w:sz w:val="20"/>
                <w:szCs w:val="20"/>
                <w:lang w:val="fr-FR"/>
              </w:rPr>
              <w:t>-</w:t>
            </w:r>
          </w:p>
        </w:tc>
      </w:tr>
      <w:tr w:rsidR="00C11126" w:rsidRPr="00660D04" w:rsidTr="00660D04">
        <w:tc>
          <w:tcPr>
            <w:tcW w:w="2448" w:type="dxa"/>
            <w:vAlign w:val="center"/>
          </w:tcPr>
          <w:p w:rsidR="00C11126" w:rsidRPr="00660D04" w:rsidRDefault="00C11126" w:rsidP="00660D04">
            <w:pPr>
              <w:spacing w:before="120" w:after="120"/>
              <w:jc w:val="both"/>
              <w:rPr>
                <w:rFonts w:ascii="Comic Sans MS" w:hAnsi="Comic Sans MS"/>
                <w:bCs/>
                <w:iCs/>
                <w:sz w:val="20"/>
                <w:szCs w:val="20"/>
                <w:lang w:val="fr-FR"/>
              </w:rPr>
            </w:pPr>
            <w:r w:rsidRPr="00660D04">
              <w:rPr>
                <w:rFonts w:ascii="Comic Sans MS" w:hAnsi="Comic Sans MS"/>
                <w:bCs/>
                <w:iCs/>
                <w:sz w:val="20"/>
                <w:szCs w:val="20"/>
                <w:lang w:val="fr-FR"/>
              </w:rPr>
              <w:t>GTP-</w:t>
            </w:r>
            <w:proofErr w:type="spellStart"/>
            <w:r w:rsidRPr="00660D04">
              <w:rPr>
                <w:rFonts w:ascii="Comic Sans MS" w:hAnsi="Comic Sans MS"/>
                <w:bCs/>
                <w:iCs/>
                <w:sz w:val="20"/>
                <w:szCs w:val="20"/>
                <w:lang w:val="fr-FR"/>
              </w:rPr>
              <w:t>binding</w:t>
            </w:r>
            <w:proofErr w:type="spellEnd"/>
            <w:r w:rsidRPr="00660D04">
              <w:rPr>
                <w:rFonts w:ascii="Comic Sans MS" w:hAnsi="Comic Sans MS"/>
                <w:bCs/>
                <w:iCs/>
                <w:sz w:val="20"/>
                <w:szCs w:val="20"/>
                <w:lang w:val="fr-FR"/>
              </w:rPr>
              <w:t xml:space="preserve"> </w:t>
            </w:r>
            <w:proofErr w:type="spellStart"/>
            <w:r w:rsidRPr="00660D04">
              <w:rPr>
                <w:rFonts w:ascii="Comic Sans MS" w:hAnsi="Comic Sans MS"/>
                <w:bCs/>
                <w:iCs/>
                <w:sz w:val="20"/>
                <w:szCs w:val="20"/>
                <w:lang w:val="fr-FR"/>
              </w:rPr>
              <w:t>protein</w:t>
            </w:r>
            <w:proofErr w:type="spellEnd"/>
          </w:p>
        </w:tc>
        <w:tc>
          <w:tcPr>
            <w:tcW w:w="2194" w:type="dxa"/>
          </w:tcPr>
          <w:p w:rsidR="00C11126" w:rsidRPr="00660D04" w:rsidRDefault="00C11126" w:rsidP="00660D04">
            <w:pPr>
              <w:spacing w:before="120"/>
              <w:jc w:val="center"/>
              <w:rPr>
                <w:rFonts w:ascii="Comic Sans MS" w:hAnsi="Comic Sans MS"/>
                <w:bCs/>
                <w:iCs/>
                <w:sz w:val="20"/>
                <w:szCs w:val="20"/>
                <w:lang w:val="fr-FR"/>
              </w:rPr>
            </w:pPr>
            <w:r w:rsidRPr="00660D04">
              <w:rPr>
                <w:rFonts w:ascii="Comic Sans MS" w:hAnsi="Comic Sans MS"/>
                <w:bCs/>
                <w:iCs/>
                <w:sz w:val="20"/>
                <w:szCs w:val="20"/>
                <w:lang w:val="fr-FR"/>
              </w:rPr>
              <w:t>Ras</w:t>
            </w:r>
          </w:p>
        </w:tc>
        <w:tc>
          <w:tcPr>
            <w:tcW w:w="2486" w:type="dxa"/>
          </w:tcPr>
          <w:p w:rsidR="00C11126" w:rsidRPr="00660D04" w:rsidRDefault="00222256" w:rsidP="00660D04">
            <w:pPr>
              <w:spacing w:before="120"/>
              <w:jc w:val="center"/>
              <w:rPr>
                <w:rFonts w:ascii="Comic Sans MS" w:hAnsi="Comic Sans MS"/>
                <w:bCs/>
                <w:iCs/>
                <w:sz w:val="20"/>
                <w:szCs w:val="20"/>
                <w:lang w:val="fr-FR"/>
              </w:rPr>
            </w:pPr>
            <w:r w:rsidRPr="00660D04">
              <w:rPr>
                <w:rFonts w:ascii="Comic Sans MS" w:hAnsi="Comic Sans MS"/>
                <w:bCs/>
                <w:iCs/>
                <w:sz w:val="20"/>
                <w:szCs w:val="20"/>
                <w:lang w:val="fr-FR"/>
              </w:rPr>
              <w:t>Rac/Cdc42</w:t>
            </w:r>
          </w:p>
        </w:tc>
        <w:tc>
          <w:tcPr>
            <w:tcW w:w="2340" w:type="dxa"/>
          </w:tcPr>
          <w:p w:rsidR="00C11126" w:rsidRPr="00660D04" w:rsidRDefault="00222256" w:rsidP="00660D04">
            <w:pPr>
              <w:spacing w:before="120"/>
              <w:jc w:val="center"/>
              <w:rPr>
                <w:rFonts w:ascii="Comic Sans MS" w:hAnsi="Comic Sans MS"/>
                <w:bCs/>
                <w:iCs/>
                <w:sz w:val="20"/>
                <w:szCs w:val="20"/>
                <w:lang w:val="fr-FR"/>
              </w:rPr>
            </w:pPr>
            <w:r w:rsidRPr="00660D04">
              <w:rPr>
                <w:rFonts w:ascii="Comic Sans MS" w:hAnsi="Comic Sans MS"/>
                <w:bCs/>
                <w:iCs/>
                <w:sz w:val="20"/>
                <w:szCs w:val="20"/>
                <w:lang w:val="fr-FR"/>
              </w:rPr>
              <w:t>-</w:t>
            </w:r>
          </w:p>
        </w:tc>
      </w:tr>
      <w:tr w:rsidR="00C11126" w:rsidRPr="00660D04" w:rsidTr="00660D04">
        <w:tc>
          <w:tcPr>
            <w:tcW w:w="2448" w:type="dxa"/>
          </w:tcPr>
          <w:p w:rsidR="00222256" w:rsidRPr="00660D04" w:rsidRDefault="00222256" w:rsidP="00660D04">
            <w:pPr>
              <w:spacing w:before="120"/>
              <w:jc w:val="both"/>
              <w:rPr>
                <w:rFonts w:ascii="Comic Sans MS" w:hAnsi="Comic Sans MS"/>
                <w:bCs/>
                <w:iCs/>
                <w:sz w:val="20"/>
                <w:szCs w:val="20"/>
                <w:lang w:val="en-US"/>
              </w:rPr>
            </w:pPr>
          </w:p>
          <w:p w:rsidR="00C11126" w:rsidRPr="00660D04" w:rsidRDefault="00C11126" w:rsidP="00660D04">
            <w:pPr>
              <w:spacing w:before="120"/>
              <w:jc w:val="both"/>
              <w:rPr>
                <w:rFonts w:ascii="Comic Sans MS" w:hAnsi="Comic Sans MS"/>
                <w:bCs/>
                <w:iCs/>
                <w:sz w:val="20"/>
                <w:szCs w:val="20"/>
              </w:rPr>
            </w:pPr>
            <w:r w:rsidRPr="00660D04">
              <w:rPr>
                <w:rFonts w:ascii="Comic Sans MS" w:hAnsi="Comic Sans MS"/>
                <w:bCs/>
                <w:iCs/>
                <w:sz w:val="20"/>
                <w:szCs w:val="20"/>
              </w:rPr>
              <w:t>Πρωτεϊνικές κινάσες</w:t>
            </w:r>
          </w:p>
        </w:tc>
        <w:tc>
          <w:tcPr>
            <w:tcW w:w="2194" w:type="dxa"/>
          </w:tcPr>
          <w:p w:rsidR="00222256" w:rsidRPr="00660D04" w:rsidRDefault="00222256" w:rsidP="00660D04">
            <w:pPr>
              <w:spacing w:before="120"/>
              <w:jc w:val="center"/>
              <w:rPr>
                <w:rFonts w:ascii="Comic Sans MS" w:hAnsi="Comic Sans MS"/>
                <w:bCs/>
                <w:iCs/>
                <w:sz w:val="20"/>
                <w:szCs w:val="20"/>
                <w:lang w:val="fr-FR"/>
              </w:rPr>
            </w:pPr>
            <w:r w:rsidRPr="00660D04">
              <w:rPr>
                <w:rFonts w:ascii="Comic Sans MS" w:hAnsi="Comic Sans MS"/>
                <w:bCs/>
                <w:iCs/>
                <w:sz w:val="20"/>
                <w:szCs w:val="20"/>
                <w:lang w:val="fr-FR"/>
              </w:rPr>
              <w:t>Raf</w:t>
            </w:r>
          </w:p>
          <w:p w:rsidR="00222256" w:rsidRPr="00660D04" w:rsidRDefault="00222256" w:rsidP="00660D04">
            <w:pPr>
              <w:spacing w:before="120"/>
              <w:jc w:val="center"/>
              <w:rPr>
                <w:rFonts w:ascii="Comic Sans MS" w:hAnsi="Comic Sans MS"/>
                <w:bCs/>
                <w:iCs/>
                <w:sz w:val="20"/>
                <w:szCs w:val="20"/>
                <w:lang w:val="fr-FR"/>
              </w:rPr>
            </w:pPr>
            <w:r w:rsidRPr="00660D04">
              <w:rPr>
                <w:rFonts w:ascii="Comic Sans MS" w:hAnsi="Comic Sans MS"/>
                <w:bCs/>
                <w:iCs/>
                <w:sz w:val="20"/>
                <w:szCs w:val="20"/>
                <w:lang w:val="fr-FR"/>
              </w:rPr>
              <w:t>MEK</w:t>
            </w:r>
            <w:r w:rsidR="00FB1F9D" w:rsidRPr="00660D04">
              <w:rPr>
                <w:rFonts w:ascii="Comic Sans MS" w:hAnsi="Comic Sans MS"/>
                <w:bCs/>
                <w:iCs/>
                <w:sz w:val="20"/>
                <w:szCs w:val="20"/>
                <w:lang w:val="fr-FR"/>
              </w:rPr>
              <w:t>1-2</w:t>
            </w:r>
          </w:p>
          <w:p w:rsidR="00C11126" w:rsidRPr="00660D04" w:rsidRDefault="00222256" w:rsidP="00660D04">
            <w:pPr>
              <w:spacing w:before="120"/>
              <w:jc w:val="center"/>
              <w:rPr>
                <w:rFonts w:ascii="Comic Sans MS" w:hAnsi="Comic Sans MS"/>
                <w:b/>
                <w:bCs/>
                <w:iCs/>
                <w:sz w:val="20"/>
                <w:szCs w:val="20"/>
                <w:lang w:val="fr-FR"/>
              </w:rPr>
            </w:pPr>
            <w:r w:rsidRPr="00660D04">
              <w:rPr>
                <w:rFonts w:ascii="Comic Sans MS" w:hAnsi="Comic Sans MS"/>
                <w:b/>
                <w:bCs/>
                <w:iCs/>
                <w:sz w:val="20"/>
                <w:szCs w:val="20"/>
                <w:lang w:val="fr-FR"/>
              </w:rPr>
              <w:t>ERK</w:t>
            </w:r>
            <w:r w:rsidR="00FB1F9D" w:rsidRPr="00660D04">
              <w:rPr>
                <w:rFonts w:ascii="Comic Sans MS" w:hAnsi="Comic Sans MS"/>
                <w:b/>
                <w:bCs/>
                <w:iCs/>
                <w:sz w:val="20"/>
                <w:szCs w:val="20"/>
                <w:lang w:val="fr-FR"/>
              </w:rPr>
              <w:t>1-2</w:t>
            </w:r>
          </w:p>
        </w:tc>
        <w:tc>
          <w:tcPr>
            <w:tcW w:w="2486" w:type="dxa"/>
          </w:tcPr>
          <w:p w:rsidR="00E32DB9" w:rsidRPr="00660D04" w:rsidRDefault="00E32DB9" w:rsidP="00660D04">
            <w:pPr>
              <w:spacing w:before="120"/>
              <w:jc w:val="center"/>
              <w:rPr>
                <w:rFonts w:ascii="Comic Sans MS" w:hAnsi="Comic Sans MS"/>
                <w:bCs/>
                <w:iCs/>
                <w:sz w:val="20"/>
                <w:szCs w:val="20"/>
                <w:lang w:val="en-GB"/>
              </w:rPr>
            </w:pPr>
            <w:r w:rsidRPr="00660D04">
              <w:rPr>
                <w:rFonts w:ascii="Comic Sans MS" w:hAnsi="Comic Sans MS"/>
                <w:bCs/>
                <w:iCs/>
                <w:sz w:val="20"/>
                <w:szCs w:val="20"/>
                <w:lang w:val="en-GB"/>
              </w:rPr>
              <w:t>MEKK1-5, TAK1, ASK1</w:t>
            </w:r>
          </w:p>
          <w:p w:rsidR="00222256" w:rsidRPr="00660D04" w:rsidRDefault="00222256" w:rsidP="00660D04">
            <w:pPr>
              <w:spacing w:before="120"/>
              <w:jc w:val="center"/>
              <w:rPr>
                <w:rFonts w:ascii="Comic Sans MS" w:hAnsi="Comic Sans MS"/>
                <w:bCs/>
                <w:iCs/>
                <w:sz w:val="20"/>
                <w:szCs w:val="20"/>
                <w:lang w:val="en-GB"/>
              </w:rPr>
            </w:pPr>
            <w:r w:rsidRPr="00660D04">
              <w:rPr>
                <w:rFonts w:ascii="Comic Sans MS" w:hAnsi="Comic Sans MS"/>
                <w:bCs/>
                <w:iCs/>
                <w:sz w:val="20"/>
                <w:szCs w:val="20"/>
                <w:lang w:val="en-GB"/>
              </w:rPr>
              <w:t>MEK4</w:t>
            </w:r>
            <w:r w:rsidR="00E32DB9" w:rsidRPr="00660D04">
              <w:rPr>
                <w:rFonts w:ascii="Comic Sans MS" w:hAnsi="Comic Sans MS"/>
                <w:bCs/>
                <w:iCs/>
                <w:sz w:val="20"/>
                <w:szCs w:val="20"/>
                <w:lang w:val="en-GB"/>
              </w:rPr>
              <w:t>,7</w:t>
            </w:r>
          </w:p>
          <w:p w:rsidR="00222256" w:rsidRPr="00660D04" w:rsidRDefault="00E32DB9" w:rsidP="00660D04">
            <w:pPr>
              <w:spacing w:before="120"/>
              <w:jc w:val="center"/>
              <w:rPr>
                <w:rFonts w:ascii="Comic Sans MS" w:hAnsi="Comic Sans MS"/>
                <w:b/>
                <w:bCs/>
                <w:iCs/>
                <w:sz w:val="20"/>
                <w:szCs w:val="20"/>
                <w:lang w:val="en-GB"/>
              </w:rPr>
            </w:pPr>
            <w:r w:rsidRPr="00660D04">
              <w:rPr>
                <w:rFonts w:ascii="Comic Sans MS" w:hAnsi="Comic Sans MS"/>
                <w:b/>
                <w:bCs/>
                <w:iCs/>
                <w:sz w:val="20"/>
                <w:szCs w:val="20"/>
                <w:lang w:val="en-GB"/>
              </w:rPr>
              <w:t xml:space="preserve">JNK </w:t>
            </w:r>
            <w:r w:rsidRPr="00660D04">
              <w:rPr>
                <w:rFonts w:ascii="Comic Sans MS" w:hAnsi="Comic Sans MS"/>
                <w:b/>
                <w:bCs/>
                <w:iCs/>
                <w:sz w:val="20"/>
                <w:szCs w:val="20"/>
              </w:rPr>
              <w:t>ή</w:t>
            </w:r>
            <w:r w:rsidRPr="00660D04">
              <w:rPr>
                <w:rFonts w:ascii="Comic Sans MS" w:hAnsi="Comic Sans MS"/>
                <w:b/>
                <w:bCs/>
                <w:iCs/>
                <w:sz w:val="20"/>
                <w:szCs w:val="20"/>
                <w:lang w:val="en-GB"/>
              </w:rPr>
              <w:t xml:space="preserve"> </w:t>
            </w:r>
            <w:r w:rsidR="00222256" w:rsidRPr="00660D04">
              <w:rPr>
                <w:rFonts w:ascii="Comic Sans MS" w:hAnsi="Comic Sans MS"/>
                <w:b/>
                <w:bCs/>
                <w:iCs/>
                <w:sz w:val="20"/>
                <w:szCs w:val="20"/>
                <w:lang w:val="en-GB"/>
              </w:rPr>
              <w:t>SAPKs</w:t>
            </w:r>
          </w:p>
        </w:tc>
        <w:tc>
          <w:tcPr>
            <w:tcW w:w="2340" w:type="dxa"/>
          </w:tcPr>
          <w:p w:rsidR="00E32DB9" w:rsidRPr="00660D04" w:rsidRDefault="00E32DB9" w:rsidP="00660D04">
            <w:pPr>
              <w:spacing w:before="120"/>
              <w:jc w:val="center"/>
              <w:rPr>
                <w:rFonts w:ascii="Comic Sans MS" w:hAnsi="Comic Sans MS"/>
                <w:bCs/>
                <w:iCs/>
                <w:sz w:val="20"/>
                <w:szCs w:val="20"/>
                <w:lang w:val="en-GB"/>
              </w:rPr>
            </w:pPr>
            <w:r w:rsidRPr="00660D04">
              <w:rPr>
                <w:rFonts w:ascii="Comic Sans MS" w:hAnsi="Comic Sans MS"/>
                <w:bCs/>
                <w:iCs/>
                <w:sz w:val="20"/>
                <w:szCs w:val="20"/>
                <w:lang w:val="en-GB"/>
              </w:rPr>
              <w:t>MEKK4, TAK1, ASK1</w:t>
            </w:r>
          </w:p>
          <w:p w:rsidR="00222256" w:rsidRPr="00660D04" w:rsidRDefault="00222256" w:rsidP="00660D04">
            <w:pPr>
              <w:spacing w:before="120"/>
              <w:jc w:val="center"/>
              <w:rPr>
                <w:rFonts w:ascii="Comic Sans MS" w:hAnsi="Comic Sans MS"/>
                <w:bCs/>
                <w:iCs/>
                <w:sz w:val="20"/>
                <w:szCs w:val="20"/>
                <w:lang w:val="en-GB"/>
              </w:rPr>
            </w:pPr>
            <w:r w:rsidRPr="00660D04">
              <w:rPr>
                <w:rFonts w:ascii="Comic Sans MS" w:hAnsi="Comic Sans MS"/>
                <w:bCs/>
                <w:iCs/>
                <w:sz w:val="20"/>
                <w:szCs w:val="20"/>
                <w:lang w:val="en-GB"/>
              </w:rPr>
              <w:t>MEK3,</w:t>
            </w:r>
            <w:r w:rsidR="00E32DB9" w:rsidRPr="00660D04">
              <w:rPr>
                <w:rFonts w:ascii="Comic Sans MS" w:hAnsi="Comic Sans MS"/>
                <w:bCs/>
                <w:iCs/>
                <w:sz w:val="20"/>
                <w:szCs w:val="20"/>
                <w:lang w:val="en-GB"/>
              </w:rPr>
              <w:t>4,</w:t>
            </w:r>
            <w:r w:rsidRPr="00660D04">
              <w:rPr>
                <w:rFonts w:ascii="Comic Sans MS" w:hAnsi="Comic Sans MS"/>
                <w:bCs/>
                <w:iCs/>
                <w:sz w:val="20"/>
                <w:szCs w:val="20"/>
                <w:lang w:val="en-GB"/>
              </w:rPr>
              <w:t>6</w:t>
            </w:r>
          </w:p>
          <w:p w:rsidR="00222256" w:rsidRPr="00660D04" w:rsidRDefault="00222256" w:rsidP="00660D04">
            <w:pPr>
              <w:spacing w:before="120"/>
              <w:jc w:val="center"/>
              <w:rPr>
                <w:rFonts w:ascii="Comic Sans MS" w:hAnsi="Comic Sans MS"/>
                <w:b/>
                <w:bCs/>
                <w:iCs/>
                <w:sz w:val="20"/>
                <w:szCs w:val="20"/>
                <w:lang w:val="en-GB"/>
              </w:rPr>
            </w:pPr>
            <w:r w:rsidRPr="00660D04">
              <w:rPr>
                <w:rFonts w:ascii="Comic Sans MS" w:hAnsi="Comic Sans MS"/>
                <w:b/>
                <w:bCs/>
                <w:iCs/>
                <w:sz w:val="20"/>
                <w:szCs w:val="20"/>
                <w:lang w:val="en-GB"/>
              </w:rPr>
              <w:t>p38/HOG</w:t>
            </w:r>
          </w:p>
        </w:tc>
      </w:tr>
      <w:tr w:rsidR="00C11126" w:rsidRPr="00660D04" w:rsidTr="00660D04">
        <w:tc>
          <w:tcPr>
            <w:tcW w:w="2448" w:type="dxa"/>
          </w:tcPr>
          <w:p w:rsidR="00C11126" w:rsidRPr="00660D04" w:rsidRDefault="00C11126" w:rsidP="00660D04">
            <w:pPr>
              <w:spacing w:before="120"/>
              <w:jc w:val="both"/>
              <w:rPr>
                <w:rFonts w:ascii="Comic Sans MS" w:hAnsi="Comic Sans MS"/>
                <w:bCs/>
                <w:iCs/>
                <w:sz w:val="20"/>
                <w:szCs w:val="20"/>
              </w:rPr>
            </w:pPr>
            <w:r w:rsidRPr="00660D04">
              <w:rPr>
                <w:rFonts w:ascii="Comic Sans MS" w:hAnsi="Comic Sans MS"/>
                <w:bCs/>
                <w:iCs/>
                <w:sz w:val="20"/>
                <w:szCs w:val="20"/>
              </w:rPr>
              <w:t>Μεταγραφικοί παράγοντες</w:t>
            </w:r>
          </w:p>
        </w:tc>
        <w:tc>
          <w:tcPr>
            <w:tcW w:w="2194" w:type="dxa"/>
          </w:tcPr>
          <w:p w:rsidR="00C11126" w:rsidRPr="00660D04" w:rsidRDefault="00222256" w:rsidP="00660D04">
            <w:pPr>
              <w:spacing w:before="120"/>
              <w:jc w:val="center"/>
              <w:rPr>
                <w:rFonts w:ascii="Comic Sans MS" w:hAnsi="Comic Sans MS"/>
                <w:bCs/>
                <w:iCs/>
                <w:sz w:val="20"/>
                <w:szCs w:val="20"/>
                <w:lang w:val="fr-FR"/>
              </w:rPr>
            </w:pPr>
            <w:r w:rsidRPr="00660D04">
              <w:rPr>
                <w:rFonts w:ascii="Comic Sans MS" w:hAnsi="Comic Sans MS"/>
                <w:bCs/>
                <w:iCs/>
                <w:sz w:val="20"/>
                <w:szCs w:val="20"/>
                <w:lang w:val="fr-FR"/>
              </w:rPr>
              <w:t>p62TCF</w:t>
            </w:r>
          </w:p>
        </w:tc>
        <w:tc>
          <w:tcPr>
            <w:tcW w:w="2486" w:type="dxa"/>
          </w:tcPr>
          <w:p w:rsidR="00C11126" w:rsidRPr="00660D04" w:rsidRDefault="00222256" w:rsidP="00660D04">
            <w:pPr>
              <w:spacing w:before="120"/>
              <w:jc w:val="center"/>
              <w:rPr>
                <w:rFonts w:ascii="Comic Sans MS" w:hAnsi="Comic Sans MS"/>
                <w:bCs/>
                <w:iCs/>
                <w:sz w:val="20"/>
                <w:szCs w:val="20"/>
                <w:lang w:val="fr-FR"/>
              </w:rPr>
            </w:pPr>
            <w:r w:rsidRPr="00660D04">
              <w:rPr>
                <w:rFonts w:ascii="Comic Sans MS" w:hAnsi="Comic Sans MS"/>
                <w:bCs/>
                <w:iCs/>
                <w:sz w:val="20"/>
                <w:szCs w:val="20"/>
                <w:lang w:val="fr-FR"/>
              </w:rPr>
              <w:t>c-Jun, p62TCF, ATF2</w:t>
            </w:r>
          </w:p>
        </w:tc>
        <w:tc>
          <w:tcPr>
            <w:tcW w:w="2340" w:type="dxa"/>
          </w:tcPr>
          <w:p w:rsidR="00C11126" w:rsidRPr="00660D04" w:rsidRDefault="00222256" w:rsidP="00660D04">
            <w:pPr>
              <w:spacing w:before="120"/>
              <w:jc w:val="center"/>
              <w:rPr>
                <w:rFonts w:ascii="Comic Sans MS" w:hAnsi="Comic Sans MS"/>
                <w:bCs/>
                <w:iCs/>
                <w:sz w:val="20"/>
                <w:szCs w:val="20"/>
                <w:lang w:val="fr-FR"/>
              </w:rPr>
            </w:pPr>
            <w:r w:rsidRPr="00660D04">
              <w:rPr>
                <w:rFonts w:ascii="Comic Sans MS" w:hAnsi="Comic Sans MS"/>
                <w:bCs/>
                <w:iCs/>
                <w:sz w:val="20"/>
                <w:szCs w:val="20"/>
                <w:lang w:val="fr-FR"/>
              </w:rPr>
              <w:t>c-Jun, CREB, ATF2</w:t>
            </w:r>
          </w:p>
        </w:tc>
      </w:tr>
    </w:tbl>
    <w:p w:rsidR="00D665FE" w:rsidRDefault="00D665FE" w:rsidP="00D665FE">
      <w:pPr>
        <w:ind w:firstLine="900"/>
        <w:jc w:val="both"/>
        <w:rPr>
          <w:bCs/>
          <w:iCs/>
          <w:lang w:val="fr-FR"/>
        </w:rPr>
      </w:pPr>
    </w:p>
    <w:p w:rsidR="00B641E5" w:rsidRPr="00C11126" w:rsidRDefault="002F306A" w:rsidP="001C6DA9">
      <w:pPr>
        <w:jc w:val="center"/>
        <w:rPr>
          <w:bCs/>
          <w:iCs/>
          <w:lang w:val="fr-FR"/>
        </w:rPr>
      </w:pPr>
      <w:r>
        <w:rPr>
          <w:bCs/>
          <w:iCs/>
          <w:noProof/>
        </w:rPr>
        <w:drawing>
          <wp:inline distT="0" distB="0" distL="0" distR="0">
            <wp:extent cx="4644013" cy="3492183"/>
            <wp:effectExtent l="19050" t="0" r="4187" b="0"/>
            <wp:docPr id="619" name="Εικόνα 619" descr="MAPK οικογενει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MAPK οικογενειες"/>
                    <pic:cNvPicPr>
                      <a:picLocks noChangeAspect="1" noChangeArrowheads="1"/>
                    </pic:cNvPicPr>
                  </pic:nvPicPr>
                  <pic:blipFill>
                    <a:blip r:embed="rId10" cstate="print"/>
                    <a:srcRect/>
                    <a:stretch>
                      <a:fillRect/>
                    </a:stretch>
                  </pic:blipFill>
                  <pic:spPr bwMode="auto">
                    <a:xfrm>
                      <a:off x="0" y="0"/>
                      <a:ext cx="4646857" cy="3494321"/>
                    </a:xfrm>
                    <a:prstGeom prst="rect">
                      <a:avLst/>
                    </a:prstGeom>
                    <a:noFill/>
                  </pic:spPr>
                </pic:pic>
              </a:graphicData>
            </a:graphic>
          </wp:inline>
        </w:drawing>
      </w:r>
    </w:p>
    <w:p w:rsidR="00B641E5" w:rsidRDefault="00B641E5" w:rsidP="00D665FE">
      <w:pPr>
        <w:jc w:val="center"/>
        <w:rPr>
          <w:b/>
          <w:bCs/>
          <w:iCs/>
          <w:sz w:val="22"/>
          <w:szCs w:val="22"/>
          <w:lang w:val="en-US"/>
        </w:rPr>
      </w:pPr>
    </w:p>
    <w:p w:rsidR="00D665FE" w:rsidRPr="0043701B" w:rsidRDefault="00D665FE" w:rsidP="00D665FE">
      <w:pPr>
        <w:jc w:val="center"/>
        <w:rPr>
          <w:bCs/>
          <w:iCs/>
          <w:sz w:val="22"/>
          <w:szCs w:val="22"/>
        </w:rPr>
      </w:pPr>
      <w:r w:rsidRPr="0043701B">
        <w:rPr>
          <w:b/>
          <w:bCs/>
          <w:iCs/>
          <w:sz w:val="22"/>
          <w:szCs w:val="22"/>
        </w:rPr>
        <w:t xml:space="preserve">Εικόνα </w:t>
      </w:r>
      <w:r w:rsidRPr="00694883">
        <w:rPr>
          <w:b/>
          <w:bCs/>
          <w:iCs/>
          <w:sz w:val="22"/>
          <w:szCs w:val="22"/>
        </w:rPr>
        <w:t>11.</w:t>
      </w:r>
      <w:r w:rsidR="005A0FFB">
        <w:rPr>
          <w:b/>
          <w:bCs/>
          <w:iCs/>
          <w:sz w:val="22"/>
          <w:szCs w:val="22"/>
        </w:rPr>
        <w:t>2</w:t>
      </w:r>
      <w:r>
        <w:rPr>
          <w:bCs/>
          <w:iCs/>
          <w:sz w:val="22"/>
          <w:szCs w:val="22"/>
        </w:rPr>
        <w:t xml:space="preserve"> Τα</w:t>
      </w:r>
      <w:r w:rsidR="00B641E5">
        <w:rPr>
          <w:bCs/>
          <w:iCs/>
          <w:sz w:val="22"/>
          <w:szCs w:val="22"/>
        </w:rPr>
        <w:t xml:space="preserve"> </w:t>
      </w:r>
      <w:r w:rsidRPr="0043701B">
        <w:rPr>
          <w:bCs/>
          <w:iCs/>
          <w:sz w:val="22"/>
          <w:szCs w:val="22"/>
        </w:rPr>
        <w:t xml:space="preserve"> μονοπάτια των ΜΑΡΚ</w:t>
      </w:r>
      <w:r w:rsidRPr="0043701B">
        <w:rPr>
          <w:bCs/>
          <w:iCs/>
          <w:sz w:val="22"/>
          <w:szCs w:val="22"/>
          <w:lang w:val="en-US"/>
        </w:rPr>
        <w:t>s</w:t>
      </w:r>
      <w:r w:rsidRPr="0043701B">
        <w:rPr>
          <w:bCs/>
          <w:iCs/>
          <w:sz w:val="22"/>
          <w:szCs w:val="22"/>
        </w:rPr>
        <w:t>.</w:t>
      </w:r>
    </w:p>
    <w:p w:rsidR="00D665FE" w:rsidRPr="00782908" w:rsidRDefault="00D665FE" w:rsidP="00D665FE">
      <w:pPr>
        <w:jc w:val="center"/>
        <w:rPr>
          <w:b/>
          <w:bCs/>
          <w:i/>
          <w:iCs/>
          <w:color w:val="800000"/>
          <w:sz w:val="16"/>
          <w:szCs w:val="16"/>
          <w:u w:val="single"/>
        </w:rPr>
      </w:pPr>
    </w:p>
    <w:p w:rsidR="005A0FFB" w:rsidRPr="00782908" w:rsidRDefault="005A0FFB" w:rsidP="00D665FE">
      <w:pPr>
        <w:jc w:val="center"/>
        <w:rPr>
          <w:bCs/>
          <w:iCs/>
          <w:color w:val="800000"/>
          <w:sz w:val="16"/>
          <w:szCs w:val="16"/>
          <w:u w:val="single"/>
        </w:rPr>
      </w:pPr>
    </w:p>
    <w:p w:rsidR="00BA0B2C" w:rsidRDefault="005C3063" w:rsidP="00D665FE">
      <w:pPr>
        <w:spacing w:after="120"/>
        <w:ind w:firstLine="357"/>
        <w:jc w:val="both"/>
      </w:pPr>
      <w:r>
        <w:t xml:space="preserve">Το πιο καλά μελετημένο μονοπάτι ΜΑΡΚ είναι το μονοπάτι των </w:t>
      </w:r>
      <w:r w:rsidRPr="00BA0B2C">
        <w:rPr>
          <w:b/>
        </w:rPr>
        <w:t>Ε</w:t>
      </w:r>
      <w:r w:rsidRPr="00BA0B2C">
        <w:rPr>
          <w:b/>
          <w:lang w:val="en-US"/>
        </w:rPr>
        <w:t>RKs</w:t>
      </w:r>
      <w:r>
        <w:t xml:space="preserve"> </w:t>
      </w:r>
      <w:r w:rsidRPr="005C3063">
        <w:t>(</w:t>
      </w:r>
      <w:r w:rsidRPr="005C3063">
        <w:rPr>
          <w:lang w:val="en-US"/>
        </w:rPr>
        <w:t>Extracellular</w:t>
      </w:r>
      <w:r w:rsidRPr="005C3063">
        <w:t xml:space="preserve"> </w:t>
      </w:r>
      <w:r w:rsidRPr="005C3063">
        <w:rPr>
          <w:lang w:val="en-US"/>
        </w:rPr>
        <w:t>signal</w:t>
      </w:r>
      <w:r w:rsidRPr="005C3063">
        <w:t>-</w:t>
      </w:r>
      <w:r w:rsidRPr="005C3063">
        <w:rPr>
          <w:lang w:val="en-US"/>
        </w:rPr>
        <w:t>Regulated</w:t>
      </w:r>
      <w:r w:rsidRPr="005C3063">
        <w:t xml:space="preserve"> </w:t>
      </w:r>
      <w:r w:rsidRPr="005C3063">
        <w:rPr>
          <w:lang w:val="en-US"/>
        </w:rPr>
        <w:t>Kinase</w:t>
      </w:r>
      <w:r>
        <w:rPr>
          <w:lang w:val="en-US"/>
        </w:rPr>
        <w:t>s</w:t>
      </w:r>
      <w:r w:rsidRPr="005C3063">
        <w:t xml:space="preserve">). </w:t>
      </w:r>
      <w:r>
        <w:t xml:space="preserve">Το μονοπάτι αυτό ενεργοποιείται από την πρωτεΐνη </w:t>
      </w:r>
      <w:r>
        <w:rPr>
          <w:lang w:val="en-US"/>
        </w:rPr>
        <w:t>Ras</w:t>
      </w:r>
      <w:r w:rsidRPr="005C3063">
        <w:t xml:space="preserve"> (</w:t>
      </w:r>
      <w:r>
        <w:t>ή άλλα μέλη της</w:t>
      </w:r>
      <w:r w:rsidRPr="005C3063">
        <w:t xml:space="preserve"> </w:t>
      </w:r>
      <w:proofErr w:type="spellStart"/>
      <w:r>
        <w:t>υπερ</w:t>
      </w:r>
      <w:proofErr w:type="spellEnd"/>
      <w:r>
        <w:t>-οικογένειας</w:t>
      </w:r>
      <w:r w:rsidR="00222256">
        <w:t xml:space="preserve"> </w:t>
      </w:r>
      <w:proofErr w:type="spellStart"/>
      <w:r w:rsidR="00222256">
        <w:rPr>
          <w:lang w:val="en-US"/>
        </w:rPr>
        <w:t>Ras</w:t>
      </w:r>
      <w:proofErr w:type="spellEnd"/>
      <w:r>
        <w:t xml:space="preserve">). </w:t>
      </w:r>
    </w:p>
    <w:p w:rsidR="00BA0B2C" w:rsidRDefault="005C3063" w:rsidP="00660D04">
      <w:pPr>
        <w:numPr>
          <w:ilvl w:val="0"/>
          <w:numId w:val="4"/>
        </w:numPr>
        <w:jc w:val="both"/>
      </w:pPr>
      <w:r>
        <w:rPr>
          <w:lang w:val="en-US"/>
        </w:rPr>
        <w:t>H</w:t>
      </w:r>
      <w:r w:rsidRPr="005C3063">
        <w:t xml:space="preserve"> </w:t>
      </w:r>
      <w:proofErr w:type="spellStart"/>
      <w:r>
        <w:rPr>
          <w:lang w:val="en-US"/>
        </w:rPr>
        <w:t>Ras</w:t>
      </w:r>
      <w:proofErr w:type="spellEnd"/>
      <w:r w:rsidRPr="005C3063">
        <w:t xml:space="preserve"> </w:t>
      </w:r>
      <w:r>
        <w:t>ενεργοποιε</w:t>
      </w:r>
      <w:r w:rsidR="00D12E1B">
        <w:t>ί τις κινάσες</w:t>
      </w:r>
      <w:r>
        <w:t xml:space="preserve"> </w:t>
      </w:r>
      <w:r w:rsidRPr="00D12E1B">
        <w:rPr>
          <w:u w:val="single"/>
        </w:rPr>
        <w:t>ΜΑΡΚΚΚ</w:t>
      </w:r>
      <w:r>
        <w:t xml:space="preserve"> (</w:t>
      </w:r>
      <w:r w:rsidR="003D1C66">
        <w:t>κυρίως τη</w:t>
      </w:r>
      <w:r>
        <w:t xml:space="preserve"> </w:t>
      </w:r>
      <w:proofErr w:type="spellStart"/>
      <w:proofErr w:type="gramStart"/>
      <w:r>
        <w:rPr>
          <w:lang w:val="en-US"/>
        </w:rPr>
        <w:t>Raf</w:t>
      </w:r>
      <w:proofErr w:type="spellEnd"/>
      <w:proofErr w:type="gramEnd"/>
      <w:r w:rsidRPr="005C3063">
        <w:t>)</w:t>
      </w:r>
      <w:r>
        <w:t>. Οι κινάσες αυτές είναι πρωτεϊνικές κινάσες</w:t>
      </w:r>
      <w:r w:rsidRPr="00D12E1B">
        <w:t xml:space="preserve"> </w:t>
      </w:r>
      <w:r>
        <w:rPr>
          <w:lang w:val="en-US"/>
        </w:rPr>
        <w:t>Ser</w:t>
      </w:r>
      <w:r w:rsidRPr="00D12E1B">
        <w:t>/</w:t>
      </w:r>
      <w:proofErr w:type="spellStart"/>
      <w:r>
        <w:rPr>
          <w:lang w:val="en-US"/>
        </w:rPr>
        <w:t>Thr</w:t>
      </w:r>
      <w:proofErr w:type="spellEnd"/>
      <w:r w:rsidR="00D12E1B">
        <w:t>, οι οποίες φωσφορυλιώνουν στη συνέχεια</w:t>
      </w:r>
      <w:r w:rsidR="00D12E1B" w:rsidRPr="00D12E1B">
        <w:t xml:space="preserve">, </w:t>
      </w:r>
      <w:r w:rsidR="00D12E1B">
        <w:t xml:space="preserve">σε δυο κατάλοιπα </w:t>
      </w:r>
      <w:r w:rsidR="00D12E1B">
        <w:rPr>
          <w:lang w:val="en-US"/>
        </w:rPr>
        <w:t>Ser</w:t>
      </w:r>
      <w:r w:rsidR="00D12E1B">
        <w:t xml:space="preserve">, τις κινάσες </w:t>
      </w:r>
      <w:r w:rsidR="00D12E1B" w:rsidRPr="00BA0B2C">
        <w:t>ΜΑΡΚΚ</w:t>
      </w:r>
      <w:r w:rsidR="006906CE">
        <w:t xml:space="preserve"> (κυρίως τη</w:t>
      </w:r>
      <w:r w:rsidR="00D12E1B">
        <w:t xml:space="preserve"> </w:t>
      </w:r>
      <w:r w:rsidR="00D12E1B">
        <w:rPr>
          <w:lang w:val="en-US"/>
        </w:rPr>
        <w:t>MEK</w:t>
      </w:r>
      <w:r w:rsidR="00D12E1B" w:rsidRPr="00D12E1B">
        <w:t xml:space="preserve">: </w:t>
      </w:r>
      <w:r w:rsidR="00D12E1B" w:rsidRPr="006906CE">
        <w:rPr>
          <w:u w:val="single"/>
          <w:lang w:val="en-US"/>
        </w:rPr>
        <w:t>M</w:t>
      </w:r>
      <w:r w:rsidR="00D12E1B">
        <w:rPr>
          <w:lang w:val="en-US"/>
        </w:rPr>
        <w:t>AP</w:t>
      </w:r>
      <w:r w:rsidR="00D12E1B" w:rsidRPr="00D12E1B">
        <w:t>/</w:t>
      </w:r>
      <w:r w:rsidR="00D12E1B" w:rsidRPr="006906CE">
        <w:rPr>
          <w:u w:val="single"/>
          <w:lang w:val="en-US"/>
        </w:rPr>
        <w:t>E</w:t>
      </w:r>
      <w:r w:rsidR="00D12E1B">
        <w:rPr>
          <w:lang w:val="en-US"/>
        </w:rPr>
        <w:t>RK</w:t>
      </w:r>
      <w:r w:rsidR="00D12E1B" w:rsidRPr="00D12E1B">
        <w:t xml:space="preserve"> </w:t>
      </w:r>
      <w:proofErr w:type="spellStart"/>
      <w:r w:rsidR="00D12E1B" w:rsidRPr="006906CE">
        <w:rPr>
          <w:u w:val="single"/>
          <w:lang w:val="en-US"/>
        </w:rPr>
        <w:t>K</w:t>
      </w:r>
      <w:r w:rsidR="00D12E1B">
        <w:rPr>
          <w:lang w:val="en-US"/>
        </w:rPr>
        <w:t>inase</w:t>
      </w:r>
      <w:proofErr w:type="spellEnd"/>
      <w:r w:rsidR="00D12E1B" w:rsidRPr="00D12E1B">
        <w:t>)</w:t>
      </w:r>
      <w:r w:rsidR="00D12E1B">
        <w:t xml:space="preserve">. </w:t>
      </w:r>
    </w:p>
    <w:p w:rsidR="005C3063" w:rsidRDefault="00D12E1B" w:rsidP="00660D04">
      <w:pPr>
        <w:numPr>
          <w:ilvl w:val="0"/>
          <w:numId w:val="4"/>
        </w:numPr>
        <w:jc w:val="both"/>
      </w:pPr>
      <w:r>
        <w:t xml:space="preserve">Οι </w:t>
      </w:r>
      <w:r w:rsidRPr="00BA0B2C">
        <w:rPr>
          <w:u w:val="single"/>
        </w:rPr>
        <w:t>ΜΑΡΚΚ</w:t>
      </w:r>
      <w:r>
        <w:t xml:space="preserve"> </w:t>
      </w:r>
      <w:r w:rsidR="00BA0B2C">
        <w:t xml:space="preserve">(ΜΑΡΚ Κινάσες) </w:t>
      </w:r>
      <w:r>
        <w:t xml:space="preserve">είναι μια ειδική κατηγορία πρωτεϊνικών κινασών που έχουν τη δυνατότητα να φωσφορυλιώνουν ταυτόχρονα κατάλοιπα </w:t>
      </w:r>
      <w:proofErr w:type="spellStart"/>
      <w:r>
        <w:rPr>
          <w:lang w:val="en-US"/>
        </w:rPr>
        <w:t>Thr</w:t>
      </w:r>
      <w:proofErr w:type="spellEnd"/>
      <w:r w:rsidRPr="00D12E1B">
        <w:t xml:space="preserve"> </w:t>
      </w:r>
      <w:r>
        <w:t xml:space="preserve">και </w:t>
      </w:r>
      <w:r>
        <w:rPr>
          <w:lang w:val="en-US"/>
        </w:rPr>
        <w:t>Tyr</w:t>
      </w:r>
      <w:r>
        <w:t xml:space="preserve">, τα </w:t>
      </w:r>
      <w:r>
        <w:lastRenderedPageBreak/>
        <w:t xml:space="preserve">οποία αναγνωρίζουν σε μια αλληλουχία </w:t>
      </w:r>
      <w:r w:rsidR="00BA0B2C">
        <w:t>-</w:t>
      </w:r>
      <w:r>
        <w:t>Τ</w:t>
      </w:r>
      <w:proofErr w:type="spellStart"/>
      <w:r>
        <w:rPr>
          <w:lang w:val="en-US"/>
        </w:rPr>
        <w:t>hrXTyr</w:t>
      </w:r>
      <w:proofErr w:type="spellEnd"/>
      <w:r w:rsidRPr="00D12E1B">
        <w:t>-</w:t>
      </w:r>
      <w:r>
        <w:t xml:space="preserve">. Οι </w:t>
      </w:r>
      <w:r>
        <w:rPr>
          <w:lang w:val="en-US"/>
        </w:rPr>
        <w:t>MARKK</w:t>
      </w:r>
      <w:r w:rsidRPr="00D12E1B">
        <w:t xml:space="preserve"> </w:t>
      </w:r>
      <w:r>
        <w:t xml:space="preserve">εξαιτίας αυτής τους της ιδιότητας ονομάζονται </w:t>
      </w:r>
      <w:r w:rsidRPr="00BF1806">
        <w:rPr>
          <w:b/>
          <w:i/>
        </w:rPr>
        <w:t>πρωτεϊνικές κινάσες διπλής εξειδίκευσης,</w:t>
      </w:r>
      <w:r>
        <w:rPr>
          <w:i/>
        </w:rPr>
        <w:t xml:space="preserve"> </w:t>
      </w:r>
      <w:r>
        <w:t xml:space="preserve">και διαφέρουν σημαντικά από τις άλλες κινάσες που μπορούν να φωσφορυλιώνουν είτε κατάλοιπα </w:t>
      </w:r>
      <w:r>
        <w:rPr>
          <w:lang w:val="en-US"/>
        </w:rPr>
        <w:t>Ser</w:t>
      </w:r>
      <w:r w:rsidRPr="00D12E1B">
        <w:t>/</w:t>
      </w:r>
      <w:proofErr w:type="spellStart"/>
      <w:r>
        <w:rPr>
          <w:lang w:val="en-US"/>
        </w:rPr>
        <w:t>Thr</w:t>
      </w:r>
      <w:proofErr w:type="spellEnd"/>
      <w:r>
        <w:t xml:space="preserve"> είτε κατάλοιπα </w:t>
      </w:r>
      <w:r>
        <w:rPr>
          <w:lang w:val="en-US"/>
        </w:rPr>
        <w:t>Tyr</w:t>
      </w:r>
      <w:r w:rsidRPr="00D12E1B">
        <w:t xml:space="preserve">. </w:t>
      </w:r>
      <w:r w:rsidR="00BA0B2C">
        <w:t>Οι ενεργοποιημένες ΜΑΡΚΚ φωσφορυλιώνουν το τελευταίο μέλος του μονοπατιού, τις ΜΑΡΚ (τις Ε</w:t>
      </w:r>
      <w:r w:rsidR="00BA0B2C">
        <w:rPr>
          <w:lang w:val="en-US"/>
        </w:rPr>
        <w:t>RKs</w:t>
      </w:r>
      <w:r w:rsidR="00BA0B2C" w:rsidRPr="00BA0B2C">
        <w:t>).</w:t>
      </w:r>
      <w:r w:rsidR="00BA0B2C">
        <w:t xml:space="preserve"> </w:t>
      </w:r>
      <w:r w:rsidR="00222256" w:rsidRPr="00222256">
        <w:t xml:space="preserve"> </w:t>
      </w:r>
    </w:p>
    <w:p w:rsidR="00BA0B2C" w:rsidRPr="00782908" w:rsidRDefault="00BA0B2C" w:rsidP="00660D04">
      <w:pPr>
        <w:numPr>
          <w:ilvl w:val="0"/>
          <w:numId w:val="4"/>
        </w:numPr>
        <w:jc w:val="both"/>
      </w:pPr>
      <w:r>
        <w:t xml:space="preserve">Οι </w:t>
      </w:r>
      <w:r w:rsidRPr="00BA0B2C">
        <w:rPr>
          <w:u w:val="single"/>
        </w:rPr>
        <w:t>ΜΑΡΚ</w:t>
      </w:r>
      <w:r>
        <w:t xml:space="preserve"> (ΜΑΡ Κινάσες) περιέχουν καλά διατηρημένη την αλληλουχία -Τ</w:t>
      </w:r>
      <w:proofErr w:type="spellStart"/>
      <w:r>
        <w:rPr>
          <w:lang w:val="en-US"/>
        </w:rPr>
        <w:t>hrXTyr</w:t>
      </w:r>
      <w:proofErr w:type="spellEnd"/>
      <w:r w:rsidRPr="00D12E1B">
        <w:t>-</w:t>
      </w:r>
      <w:r>
        <w:t xml:space="preserve">, φωσφορυλίωση της οποίας οδηγεί στην ενεργοποίησή τους. Οι ενεργοποιημένες ΜΑΡΚ είτε μεταφέρονται στον πυρήνα, όπου ενεργοποιούν μεταγραφικούς παράγοντες είτε φωσφορυλιώνουν άλλους </w:t>
      </w:r>
      <w:r w:rsidR="00D665FE">
        <w:t>τελεστές</w:t>
      </w:r>
      <w:r w:rsidRPr="00BA0B2C">
        <w:t>.</w:t>
      </w:r>
      <w:r>
        <w:t xml:space="preserve">  </w:t>
      </w:r>
    </w:p>
    <w:p w:rsidR="00782908" w:rsidRPr="00782908" w:rsidRDefault="00782908" w:rsidP="00782908">
      <w:pPr>
        <w:ind w:left="360"/>
        <w:jc w:val="both"/>
        <w:rPr>
          <w:sz w:val="16"/>
          <w:szCs w:val="16"/>
        </w:rPr>
      </w:pPr>
    </w:p>
    <w:p w:rsidR="005C3063" w:rsidRDefault="006906CE">
      <w:pPr>
        <w:ind w:left="360"/>
        <w:jc w:val="center"/>
      </w:pPr>
      <w:r>
        <w:rPr>
          <w:noProof/>
        </w:rPr>
        <w:pict>
          <v:shape id="_x0000_s1558" type="#_x0000_t202" style="position:absolute;left:0;text-align:left;margin-left:261pt;margin-top:8.6pt;width:2in;height:15.6pt;z-index:251628544" stroked="f">
            <v:textbox inset=".5mm,.3mm,.5mm,.3mm">
              <w:txbxContent>
                <w:p w:rsidR="00A52CEE" w:rsidRPr="006906CE" w:rsidRDefault="00A52CEE" w:rsidP="006906CE">
                  <w:pPr>
                    <w:rPr>
                      <w:rFonts w:ascii="Comic Sans MS" w:hAnsi="Comic Sans MS"/>
                      <w:b/>
                      <w:sz w:val="18"/>
                      <w:szCs w:val="18"/>
                    </w:rPr>
                  </w:pPr>
                  <w:r w:rsidRPr="006906CE">
                    <w:rPr>
                      <w:rFonts w:ascii="Comic Sans MS" w:hAnsi="Comic Sans MS"/>
                      <w:b/>
                      <w:sz w:val="18"/>
                      <w:szCs w:val="18"/>
                    </w:rPr>
                    <w:t>ενεργοποιημένος υποδοχέας</w:t>
                  </w:r>
                </w:p>
              </w:txbxContent>
            </v:textbox>
          </v:shape>
        </w:pict>
      </w:r>
      <w:r>
        <w:rPr>
          <w:b/>
          <w:bCs/>
          <w:iCs/>
          <w:noProof/>
          <w:sz w:val="22"/>
          <w:szCs w:val="22"/>
        </w:rPr>
        <w:pict>
          <v:shape id="_x0000_s1557" type="#_x0000_t202" style="position:absolute;left:0;text-align:left;margin-left:54pt;margin-top:7.95pt;width:2in;height:15.6pt;z-index:251627520" stroked="f">
            <v:textbox inset=".5mm,.3mm,.5mm,.3mm">
              <w:txbxContent>
                <w:p w:rsidR="00A52CEE" w:rsidRPr="006906CE" w:rsidRDefault="00A52CEE">
                  <w:pPr>
                    <w:rPr>
                      <w:rFonts w:ascii="Comic Sans MS" w:hAnsi="Comic Sans MS"/>
                      <w:b/>
                      <w:sz w:val="18"/>
                      <w:szCs w:val="18"/>
                    </w:rPr>
                  </w:pPr>
                  <w:r w:rsidRPr="006906CE">
                    <w:rPr>
                      <w:rFonts w:ascii="Comic Sans MS" w:hAnsi="Comic Sans MS"/>
                      <w:b/>
                      <w:sz w:val="18"/>
                      <w:szCs w:val="18"/>
                    </w:rPr>
                    <w:t>ενεργοποιημένος υποδοχέας</w:t>
                  </w:r>
                </w:p>
              </w:txbxContent>
            </v:textbox>
          </v:shape>
        </w:pict>
      </w:r>
      <w:r w:rsidR="00C84214" w:rsidRPr="005C3063">
        <w:object w:dxaOrig="7178" w:dyaOrig="5397">
          <v:shape id="_x0000_i1025" type="#_x0000_t75" style="width:393.4pt;height:295.85pt">
            <v:imagedata r:id="rId11" o:title=""/>
          </v:shape>
        </w:object>
      </w:r>
    </w:p>
    <w:p w:rsidR="007F5FE9" w:rsidRDefault="00BA0B2C" w:rsidP="00BA0B2C">
      <w:pPr>
        <w:jc w:val="both"/>
        <w:rPr>
          <w:bCs/>
          <w:iCs/>
          <w:sz w:val="22"/>
          <w:szCs w:val="22"/>
        </w:rPr>
      </w:pPr>
      <w:r w:rsidRPr="00BA0B2C">
        <w:rPr>
          <w:b/>
          <w:bCs/>
          <w:iCs/>
          <w:sz w:val="22"/>
          <w:szCs w:val="22"/>
        </w:rPr>
        <w:t xml:space="preserve">Εικόνα </w:t>
      </w:r>
      <w:r w:rsidR="00BF1806" w:rsidRPr="00BF1806">
        <w:rPr>
          <w:b/>
          <w:bCs/>
          <w:iCs/>
          <w:sz w:val="22"/>
          <w:szCs w:val="22"/>
        </w:rPr>
        <w:t>11.</w:t>
      </w:r>
      <w:r w:rsidR="005A0FFB">
        <w:rPr>
          <w:b/>
          <w:bCs/>
          <w:iCs/>
          <w:sz w:val="22"/>
          <w:szCs w:val="22"/>
        </w:rPr>
        <w:t>3</w:t>
      </w:r>
      <w:r>
        <w:rPr>
          <w:bCs/>
          <w:iCs/>
          <w:sz w:val="22"/>
          <w:szCs w:val="22"/>
        </w:rPr>
        <w:t xml:space="preserve"> Συστατικά και ενεργοποίηση του μονοπατιού των </w:t>
      </w:r>
      <w:r>
        <w:rPr>
          <w:bCs/>
          <w:iCs/>
          <w:sz w:val="22"/>
          <w:szCs w:val="22"/>
          <w:lang w:val="en-US"/>
        </w:rPr>
        <w:t>ERKs</w:t>
      </w:r>
      <w:r>
        <w:rPr>
          <w:bCs/>
          <w:iCs/>
          <w:sz w:val="22"/>
          <w:szCs w:val="22"/>
        </w:rPr>
        <w:t>.</w:t>
      </w:r>
    </w:p>
    <w:p w:rsidR="00BF1EB7" w:rsidRPr="00BF1EB7" w:rsidRDefault="00BF1EB7" w:rsidP="00C84214">
      <w:pPr>
        <w:rPr>
          <w:bCs/>
          <w:iCs/>
          <w:sz w:val="22"/>
          <w:szCs w:val="22"/>
        </w:rPr>
      </w:pPr>
      <w:r>
        <w:rPr>
          <w:bCs/>
          <w:iCs/>
          <w:sz w:val="22"/>
          <w:szCs w:val="22"/>
        </w:rPr>
        <w:t xml:space="preserve">Το εξωκυτταρικό μήνυμα το οποίο λαμβάνει ο υποδοχέας μεταφέρεται στη </w:t>
      </w:r>
      <w:r>
        <w:rPr>
          <w:bCs/>
          <w:iCs/>
          <w:sz w:val="22"/>
          <w:szCs w:val="22"/>
          <w:lang w:val="en-US"/>
        </w:rPr>
        <w:t>Ras</w:t>
      </w:r>
      <w:r w:rsidRPr="00BF1EB7">
        <w:rPr>
          <w:bCs/>
          <w:iCs/>
          <w:sz w:val="22"/>
          <w:szCs w:val="22"/>
        </w:rPr>
        <w:t xml:space="preserve">. </w:t>
      </w:r>
      <w:r>
        <w:rPr>
          <w:bCs/>
          <w:iCs/>
          <w:sz w:val="22"/>
          <w:szCs w:val="22"/>
          <w:lang w:val="en-US"/>
        </w:rPr>
        <w:t>H</w:t>
      </w:r>
      <w:r>
        <w:rPr>
          <w:bCs/>
          <w:iCs/>
          <w:sz w:val="22"/>
          <w:szCs w:val="22"/>
        </w:rPr>
        <w:t xml:space="preserve"> ενεργοποιημένη </w:t>
      </w:r>
      <w:r>
        <w:rPr>
          <w:bCs/>
          <w:iCs/>
          <w:sz w:val="22"/>
          <w:szCs w:val="22"/>
          <w:lang w:val="en-US"/>
        </w:rPr>
        <w:t>Ras</w:t>
      </w:r>
      <w:r w:rsidRPr="00BF1EB7">
        <w:rPr>
          <w:bCs/>
          <w:iCs/>
          <w:sz w:val="22"/>
          <w:szCs w:val="22"/>
        </w:rPr>
        <w:t xml:space="preserve"> </w:t>
      </w:r>
      <w:r>
        <w:rPr>
          <w:bCs/>
          <w:iCs/>
          <w:sz w:val="22"/>
          <w:szCs w:val="22"/>
        </w:rPr>
        <w:t xml:space="preserve">ενεργοποιεί μια ΜΑΡΚΚΚ, την </w:t>
      </w:r>
      <w:proofErr w:type="spellStart"/>
      <w:proofErr w:type="gramStart"/>
      <w:r>
        <w:rPr>
          <w:bCs/>
          <w:iCs/>
          <w:sz w:val="22"/>
          <w:szCs w:val="22"/>
          <w:lang w:val="en-US"/>
        </w:rPr>
        <w:t>Raf</w:t>
      </w:r>
      <w:proofErr w:type="spellEnd"/>
      <w:proofErr w:type="gramEnd"/>
      <w:r w:rsidRPr="00BF1EB7">
        <w:rPr>
          <w:bCs/>
          <w:iCs/>
          <w:sz w:val="22"/>
          <w:szCs w:val="22"/>
        </w:rPr>
        <w:t xml:space="preserve"> </w:t>
      </w:r>
      <w:r>
        <w:rPr>
          <w:bCs/>
          <w:iCs/>
          <w:sz w:val="22"/>
          <w:szCs w:val="22"/>
        </w:rPr>
        <w:t xml:space="preserve">ή την </w:t>
      </w:r>
      <w:r>
        <w:rPr>
          <w:bCs/>
          <w:iCs/>
          <w:sz w:val="22"/>
          <w:szCs w:val="22"/>
          <w:lang w:val="en-US"/>
        </w:rPr>
        <w:t>MEKK</w:t>
      </w:r>
      <w:r w:rsidRPr="00BF1EB7">
        <w:rPr>
          <w:bCs/>
          <w:iCs/>
          <w:sz w:val="22"/>
          <w:szCs w:val="22"/>
        </w:rPr>
        <w:t>-1</w:t>
      </w:r>
      <w:r>
        <w:rPr>
          <w:bCs/>
          <w:iCs/>
          <w:sz w:val="22"/>
          <w:szCs w:val="22"/>
        </w:rPr>
        <w:t xml:space="preserve">. Οι κινάσες αυτές φωσφορυλιώνουν δυο κατάλοιπα </w:t>
      </w:r>
      <w:proofErr w:type="spellStart"/>
      <w:r>
        <w:rPr>
          <w:bCs/>
          <w:iCs/>
          <w:sz w:val="22"/>
          <w:szCs w:val="22"/>
        </w:rPr>
        <w:t>σερίνης</w:t>
      </w:r>
      <w:proofErr w:type="spellEnd"/>
      <w:r>
        <w:rPr>
          <w:bCs/>
          <w:iCs/>
          <w:sz w:val="22"/>
          <w:szCs w:val="22"/>
        </w:rPr>
        <w:t xml:space="preserve"> μιας ΜΑΡΚΚ (της ΜΕΚ). Η </w:t>
      </w:r>
      <w:r w:rsidR="006906CE">
        <w:rPr>
          <w:bCs/>
          <w:iCs/>
          <w:sz w:val="22"/>
          <w:szCs w:val="22"/>
        </w:rPr>
        <w:t>ΜΕΚ στη συνέχεια, φωσφορυλιώνει</w:t>
      </w:r>
      <w:r>
        <w:rPr>
          <w:bCs/>
          <w:iCs/>
          <w:sz w:val="22"/>
          <w:szCs w:val="22"/>
        </w:rPr>
        <w:t xml:space="preserve"> σε ένα κατάλοιπ</w:t>
      </w:r>
      <w:r w:rsidR="006906CE">
        <w:rPr>
          <w:bCs/>
          <w:iCs/>
          <w:sz w:val="22"/>
          <w:szCs w:val="22"/>
        </w:rPr>
        <w:t>ο</w:t>
      </w:r>
      <w:r>
        <w:rPr>
          <w:bCs/>
          <w:iCs/>
          <w:sz w:val="22"/>
          <w:szCs w:val="22"/>
        </w:rPr>
        <w:t xml:space="preserve"> </w:t>
      </w:r>
      <w:proofErr w:type="spellStart"/>
      <w:r>
        <w:rPr>
          <w:bCs/>
          <w:iCs/>
          <w:sz w:val="22"/>
          <w:szCs w:val="22"/>
        </w:rPr>
        <w:t>θρεονίνης</w:t>
      </w:r>
      <w:proofErr w:type="spellEnd"/>
      <w:r>
        <w:rPr>
          <w:bCs/>
          <w:iCs/>
          <w:sz w:val="22"/>
          <w:szCs w:val="22"/>
        </w:rPr>
        <w:t xml:space="preserve"> και ένα κατάλοιπο τυροσίνης το τελευταίο μέλος του μονοπατιού, την ΜΑΡΚ (ή Ε</w:t>
      </w:r>
      <w:r>
        <w:rPr>
          <w:bCs/>
          <w:iCs/>
          <w:sz w:val="22"/>
          <w:szCs w:val="22"/>
          <w:lang w:val="en-US"/>
        </w:rPr>
        <w:t>RK</w:t>
      </w:r>
      <w:r w:rsidRPr="00BF1EB7">
        <w:rPr>
          <w:bCs/>
          <w:iCs/>
          <w:sz w:val="22"/>
          <w:szCs w:val="22"/>
        </w:rPr>
        <w:t xml:space="preserve">1-2). </w:t>
      </w:r>
      <w:r>
        <w:rPr>
          <w:bCs/>
          <w:iCs/>
          <w:sz w:val="22"/>
          <w:szCs w:val="22"/>
        </w:rPr>
        <w:t xml:space="preserve">Τέλος η </w:t>
      </w:r>
      <w:r>
        <w:rPr>
          <w:bCs/>
          <w:iCs/>
          <w:sz w:val="22"/>
          <w:szCs w:val="22"/>
          <w:lang w:val="en-US"/>
        </w:rPr>
        <w:t>ERK</w:t>
      </w:r>
      <w:r w:rsidRPr="00BF1EB7">
        <w:rPr>
          <w:bCs/>
          <w:iCs/>
          <w:sz w:val="22"/>
          <w:szCs w:val="22"/>
        </w:rPr>
        <w:t xml:space="preserve"> </w:t>
      </w:r>
      <w:r w:rsidR="00B641E5">
        <w:rPr>
          <w:bCs/>
          <w:iCs/>
          <w:sz w:val="22"/>
          <w:szCs w:val="22"/>
        </w:rPr>
        <w:t xml:space="preserve">ενεργοποιεί μεταγραφικούς παράγοντες </w:t>
      </w:r>
      <w:r>
        <w:rPr>
          <w:bCs/>
          <w:iCs/>
          <w:sz w:val="22"/>
          <w:szCs w:val="22"/>
        </w:rPr>
        <w:t>μεταφέρ</w:t>
      </w:r>
      <w:r w:rsidR="00B641E5">
        <w:rPr>
          <w:bCs/>
          <w:iCs/>
          <w:sz w:val="22"/>
          <w:szCs w:val="22"/>
        </w:rPr>
        <w:t>οντας</w:t>
      </w:r>
      <w:r>
        <w:rPr>
          <w:bCs/>
          <w:iCs/>
          <w:sz w:val="22"/>
          <w:szCs w:val="22"/>
        </w:rPr>
        <w:t xml:space="preserve"> το μήνυμα στον πυρήνα είτε φωσφορυλιώνει άλλους </w:t>
      </w:r>
      <w:r w:rsidR="006906CE">
        <w:rPr>
          <w:bCs/>
          <w:iCs/>
          <w:sz w:val="22"/>
          <w:szCs w:val="22"/>
        </w:rPr>
        <w:t>τελεστές</w:t>
      </w:r>
      <w:r w:rsidRPr="00BF1EB7">
        <w:rPr>
          <w:bCs/>
          <w:iCs/>
          <w:sz w:val="22"/>
          <w:szCs w:val="22"/>
        </w:rPr>
        <w:t>.</w:t>
      </w:r>
    </w:p>
    <w:p w:rsidR="00B641E5" w:rsidRPr="00477171" w:rsidRDefault="00B641E5" w:rsidP="00AC5A91">
      <w:pPr>
        <w:ind w:left="360" w:hanging="360"/>
        <w:rPr>
          <w:bCs/>
          <w:iCs/>
          <w:sz w:val="32"/>
          <w:szCs w:val="32"/>
        </w:rPr>
      </w:pPr>
    </w:p>
    <w:p w:rsidR="00694883" w:rsidRDefault="00694883" w:rsidP="00694883">
      <w:pPr>
        <w:spacing w:line="360" w:lineRule="auto"/>
        <w:jc w:val="center"/>
        <w:rPr>
          <w:rFonts w:ascii="Comic Sans MS" w:hAnsi="Comic Sans MS"/>
          <w:bCs/>
          <w:iCs/>
          <w:color w:val="0000FF"/>
        </w:rPr>
      </w:pPr>
      <w:r w:rsidRPr="00694883">
        <w:rPr>
          <w:rFonts w:ascii="Comic Sans MS" w:hAnsi="Comic Sans MS"/>
          <w:bCs/>
          <w:iCs/>
          <w:color w:val="0000FF"/>
        </w:rPr>
        <w:t xml:space="preserve">2. </w:t>
      </w:r>
      <w:r>
        <w:rPr>
          <w:rFonts w:ascii="Comic Sans MS" w:hAnsi="Comic Sans MS"/>
          <w:bCs/>
          <w:iCs/>
          <w:color w:val="0000FF"/>
        </w:rPr>
        <w:t>Τρόποι ενεργοποίησης των μονοπατιών ΜΑΡΚ</w:t>
      </w:r>
    </w:p>
    <w:p w:rsidR="005A0FFB" w:rsidRDefault="00C84214" w:rsidP="00C84214">
      <w:pPr>
        <w:ind w:firstLine="180"/>
        <w:jc w:val="both"/>
        <w:rPr>
          <w:bCs/>
          <w:iCs/>
        </w:rPr>
      </w:pPr>
      <w:r w:rsidRPr="00C84214">
        <w:rPr>
          <w:bCs/>
          <w:iCs/>
        </w:rPr>
        <w:t xml:space="preserve">    </w:t>
      </w:r>
      <w:r w:rsidR="005A0FFB">
        <w:rPr>
          <w:bCs/>
          <w:iCs/>
        </w:rPr>
        <w:t>Οι ΜΑΡΚ μπορούν να ενεργοποιηθούν από υποδοχείς αυξητικών παραγόντων (</w:t>
      </w:r>
      <w:r w:rsidR="005A0FFB">
        <w:rPr>
          <w:bCs/>
          <w:iCs/>
          <w:lang w:val="en-US"/>
        </w:rPr>
        <w:t>RTKs</w:t>
      </w:r>
      <w:r w:rsidR="005A0FFB" w:rsidRPr="005A0FFB">
        <w:rPr>
          <w:bCs/>
          <w:iCs/>
        </w:rPr>
        <w:t>)</w:t>
      </w:r>
      <w:r w:rsidR="005A0FFB">
        <w:rPr>
          <w:bCs/>
          <w:iCs/>
        </w:rPr>
        <w:t xml:space="preserve">, από υποδοχείς που συνδέονται με </w:t>
      </w:r>
      <w:r w:rsidR="005A0FFB">
        <w:rPr>
          <w:bCs/>
          <w:iCs/>
          <w:lang w:val="en-US"/>
        </w:rPr>
        <w:t>G</w:t>
      </w:r>
      <w:r w:rsidR="005A0FFB" w:rsidRPr="005A0FFB">
        <w:rPr>
          <w:bCs/>
          <w:iCs/>
        </w:rPr>
        <w:t xml:space="preserve"> </w:t>
      </w:r>
      <w:r w:rsidR="005A0FFB">
        <w:rPr>
          <w:bCs/>
          <w:iCs/>
        </w:rPr>
        <w:t>πρωτεΐνες (</w:t>
      </w:r>
      <w:r w:rsidR="005A0FFB">
        <w:rPr>
          <w:bCs/>
          <w:iCs/>
          <w:lang w:val="en-US"/>
        </w:rPr>
        <w:t>GPCRs</w:t>
      </w:r>
      <w:r w:rsidR="005A0FFB" w:rsidRPr="005A0FFB">
        <w:rPr>
          <w:bCs/>
          <w:iCs/>
        </w:rPr>
        <w:t>)</w:t>
      </w:r>
      <w:r w:rsidR="005A0FFB">
        <w:rPr>
          <w:bCs/>
          <w:iCs/>
        </w:rPr>
        <w:t xml:space="preserve"> με τη μεσολάβηση των </w:t>
      </w:r>
      <w:r w:rsidR="005A0FFB">
        <w:rPr>
          <w:bCs/>
          <w:iCs/>
          <w:lang w:val="en-US"/>
        </w:rPr>
        <w:t>G</w:t>
      </w:r>
      <w:r w:rsidR="005A0FFB">
        <w:rPr>
          <w:bCs/>
          <w:iCs/>
        </w:rPr>
        <w:t xml:space="preserve"> πρωτεϊνών ή με μηχανισμούς ανεξάρτητους από τις G πρωτεΐνες.</w:t>
      </w:r>
    </w:p>
    <w:p w:rsidR="005A0FFB" w:rsidRPr="005A0FFB" w:rsidRDefault="005A0FFB" w:rsidP="005A0FFB">
      <w:pPr>
        <w:jc w:val="both"/>
        <w:rPr>
          <w:bCs/>
          <w:iCs/>
        </w:rPr>
      </w:pPr>
    </w:p>
    <w:p w:rsidR="00AD33D3" w:rsidRPr="00694883" w:rsidRDefault="0043701B" w:rsidP="00660D04">
      <w:pPr>
        <w:numPr>
          <w:ilvl w:val="0"/>
          <w:numId w:val="5"/>
        </w:numPr>
        <w:jc w:val="both"/>
        <w:rPr>
          <w:rFonts w:ascii="Comic Sans MS" w:hAnsi="Comic Sans MS"/>
          <w:sz w:val="22"/>
          <w:szCs w:val="22"/>
        </w:rPr>
      </w:pPr>
      <w:r w:rsidRPr="00694883">
        <w:rPr>
          <w:rFonts w:ascii="Comic Sans MS" w:hAnsi="Comic Sans MS"/>
          <w:sz w:val="22"/>
          <w:szCs w:val="22"/>
        </w:rPr>
        <w:t>Ενεργοποίηση των μονοπατιών ΜΑΡΚ από υποδοχείς-</w:t>
      </w:r>
      <w:r w:rsidR="00AD33D3" w:rsidRPr="00694883">
        <w:rPr>
          <w:rFonts w:ascii="Comic Sans MS" w:hAnsi="Comic Sans MS"/>
          <w:bCs/>
          <w:sz w:val="22"/>
          <w:szCs w:val="22"/>
        </w:rPr>
        <w:t xml:space="preserve">κινάσες </w:t>
      </w:r>
      <w:r w:rsidR="00FF3FF4">
        <w:rPr>
          <w:rFonts w:ascii="Comic Sans MS" w:hAnsi="Comic Sans MS"/>
          <w:bCs/>
          <w:sz w:val="22"/>
          <w:szCs w:val="22"/>
          <w:lang w:val="en-US"/>
        </w:rPr>
        <w:t>Tyr</w:t>
      </w:r>
    </w:p>
    <w:p w:rsidR="00AD33D3" w:rsidRPr="00C84214" w:rsidRDefault="00AD33D3" w:rsidP="00C84214">
      <w:pPr>
        <w:ind w:firstLine="360"/>
        <w:jc w:val="center"/>
        <w:rPr>
          <w:sz w:val="16"/>
          <w:szCs w:val="16"/>
        </w:rPr>
      </w:pPr>
    </w:p>
    <w:p w:rsidR="00AD33D3" w:rsidRDefault="00C84214" w:rsidP="00D31D44">
      <w:pPr>
        <w:ind w:firstLine="360"/>
        <w:jc w:val="both"/>
      </w:pPr>
      <w:r>
        <w:t>Οι α</w:t>
      </w:r>
      <w:r w:rsidR="00AD33D3">
        <w:t>υξητικοί παράγοντες</w:t>
      </w:r>
      <w:r>
        <w:t xml:space="preserve">, όπως </w:t>
      </w:r>
      <w:r w:rsidR="00AD33D3">
        <w:rPr>
          <w:lang w:val="en-US"/>
        </w:rPr>
        <w:t>PDGF</w:t>
      </w:r>
      <w:r w:rsidR="00AD33D3">
        <w:t xml:space="preserve"> (</w:t>
      </w:r>
      <w:r w:rsidR="00AD33D3">
        <w:rPr>
          <w:lang w:val="en-US"/>
        </w:rPr>
        <w:t>platelet</w:t>
      </w:r>
      <w:r w:rsidR="00AD33D3">
        <w:t xml:space="preserve"> </w:t>
      </w:r>
      <w:r w:rsidR="00AD33D3">
        <w:rPr>
          <w:lang w:val="en-US"/>
        </w:rPr>
        <w:t>derived</w:t>
      </w:r>
      <w:r w:rsidR="00AD33D3">
        <w:t xml:space="preserve"> </w:t>
      </w:r>
      <w:r w:rsidR="00AD33D3">
        <w:rPr>
          <w:lang w:val="en-US"/>
        </w:rPr>
        <w:t>growth</w:t>
      </w:r>
      <w:r w:rsidR="00AD33D3">
        <w:t xml:space="preserve"> </w:t>
      </w:r>
      <w:r w:rsidR="00AD33D3">
        <w:rPr>
          <w:lang w:val="en-US"/>
        </w:rPr>
        <w:t>factor</w:t>
      </w:r>
      <w:r w:rsidR="00AD33D3">
        <w:t>) αυξητικός παράγοντας από αιμοπετάλια</w:t>
      </w:r>
      <w:r>
        <w:t xml:space="preserve"> και </w:t>
      </w:r>
      <w:r w:rsidR="00AD33D3">
        <w:rPr>
          <w:lang w:val="en-US"/>
        </w:rPr>
        <w:t>EGF</w:t>
      </w:r>
      <w:r w:rsidR="00AD33D3">
        <w:t xml:space="preserve"> (</w:t>
      </w:r>
      <w:proofErr w:type="spellStart"/>
      <w:r w:rsidR="00AD33D3">
        <w:rPr>
          <w:lang w:val="en-US"/>
        </w:rPr>
        <w:t>epidermical</w:t>
      </w:r>
      <w:proofErr w:type="spellEnd"/>
      <w:r w:rsidR="00AD33D3">
        <w:t xml:space="preserve"> </w:t>
      </w:r>
      <w:r w:rsidR="00AD33D3">
        <w:rPr>
          <w:lang w:val="en-US"/>
        </w:rPr>
        <w:t>growth</w:t>
      </w:r>
      <w:r w:rsidR="00AD33D3">
        <w:t xml:space="preserve"> </w:t>
      </w:r>
      <w:r w:rsidR="00AD33D3">
        <w:rPr>
          <w:lang w:val="en-US"/>
        </w:rPr>
        <w:t>factor</w:t>
      </w:r>
      <w:r w:rsidR="00AD33D3">
        <w:t>) επιδερμικός αυξητικός παράγοντας</w:t>
      </w:r>
      <w:r>
        <w:t xml:space="preserve"> δεσμεύονται </w:t>
      </w:r>
      <w:r w:rsidR="00AD33D3">
        <w:t xml:space="preserve">στους μονομερείς υποδοχείς </w:t>
      </w:r>
      <w:r>
        <w:t>τους</w:t>
      </w:r>
      <w:r w:rsidR="00BB1783">
        <w:t xml:space="preserve"> (</w:t>
      </w:r>
      <w:r w:rsidR="00BB1783">
        <w:rPr>
          <w:lang w:val="en-US"/>
        </w:rPr>
        <w:t>RTKs</w:t>
      </w:r>
      <w:r w:rsidR="00BB1783" w:rsidRPr="00BB1783">
        <w:t>)</w:t>
      </w:r>
      <w:r w:rsidR="00BB1783">
        <w:t>,</w:t>
      </w:r>
      <w:r>
        <w:t xml:space="preserve"> </w:t>
      </w:r>
      <w:r w:rsidR="00AD33D3">
        <w:t>προκαλεί</w:t>
      </w:r>
      <w:r>
        <w:t>ται</w:t>
      </w:r>
      <w:r w:rsidR="00AD33D3">
        <w:t xml:space="preserve"> διμερισμό</w:t>
      </w:r>
      <w:r>
        <w:t>ς</w:t>
      </w:r>
      <w:r w:rsidR="00AD33D3">
        <w:t xml:space="preserve"> τ</w:t>
      </w:r>
      <w:r>
        <w:t>ων υποδοχέων</w:t>
      </w:r>
      <w:r w:rsidR="001B55B2">
        <w:t xml:space="preserve"> και </w:t>
      </w:r>
      <w:proofErr w:type="spellStart"/>
      <w:r w:rsidR="001B55B2">
        <w:t>αυτοφοσφωρυλίωση</w:t>
      </w:r>
      <w:proofErr w:type="spellEnd"/>
      <w:r w:rsidR="001B55B2">
        <w:t xml:space="preserve"> τους σε</w:t>
      </w:r>
      <w:r w:rsidR="00AD33D3">
        <w:t xml:space="preserve"> κατάλοιπα </w:t>
      </w:r>
      <w:r w:rsidR="00AD33D3">
        <w:rPr>
          <w:lang w:val="en-US"/>
        </w:rPr>
        <w:t>Tyr</w:t>
      </w:r>
      <w:r>
        <w:t xml:space="preserve">. Στις φωσφορυλιωμένες </w:t>
      </w:r>
      <w:r>
        <w:rPr>
          <w:lang w:val="en-US"/>
        </w:rPr>
        <w:t>Tyr</w:t>
      </w:r>
      <w:r>
        <w:t xml:space="preserve"> </w:t>
      </w:r>
      <w:r>
        <w:lastRenderedPageBreak/>
        <w:t xml:space="preserve">του υποδοχέα συνδέεται μέσω της </w:t>
      </w:r>
      <w:r>
        <w:rPr>
          <w:lang w:val="en-US"/>
        </w:rPr>
        <w:t>SH</w:t>
      </w:r>
      <w:r>
        <w:t>2 περιοχής της,</w:t>
      </w:r>
      <w:r w:rsidRPr="00C84214">
        <w:rPr>
          <w:b/>
          <w:bCs/>
        </w:rPr>
        <w:t xml:space="preserve"> </w:t>
      </w:r>
      <w:r w:rsidRPr="00C84214">
        <w:rPr>
          <w:bCs/>
        </w:rPr>
        <w:t>η</w:t>
      </w:r>
      <w:r>
        <w:rPr>
          <w:b/>
          <w:bCs/>
        </w:rPr>
        <w:t xml:space="preserve"> </w:t>
      </w:r>
      <w:r w:rsidR="00BB1783">
        <w:t>πρωτεΐνη προσαρμογέας</w:t>
      </w:r>
      <w:r w:rsidR="00BB1783" w:rsidRPr="00BB1783">
        <w:rPr>
          <w:b/>
          <w:bCs/>
        </w:rPr>
        <w:t xml:space="preserve"> </w:t>
      </w:r>
      <w:proofErr w:type="spellStart"/>
      <w:r>
        <w:rPr>
          <w:b/>
          <w:bCs/>
          <w:lang w:val="en-US"/>
        </w:rPr>
        <w:t>Grb</w:t>
      </w:r>
      <w:proofErr w:type="spellEnd"/>
      <w:r>
        <w:rPr>
          <w:b/>
          <w:bCs/>
        </w:rPr>
        <w:t>2</w:t>
      </w:r>
      <w:r>
        <w:t xml:space="preserve"> (</w:t>
      </w:r>
      <w:r>
        <w:rPr>
          <w:lang w:val="en-US"/>
        </w:rPr>
        <w:t>growth</w:t>
      </w:r>
      <w:r>
        <w:t xml:space="preserve"> </w:t>
      </w:r>
      <w:r>
        <w:rPr>
          <w:lang w:val="en-US"/>
        </w:rPr>
        <w:t>factor</w:t>
      </w:r>
      <w:r>
        <w:t xml:space="preserve"> </w:t>
      </w:r>
      <w:r>
        <w:rPr>
          <w:lang w:val="en-US"/>
        </w:rPr>
        <w:t>receptor</w:t>
      </w:r>
      <w:r>
        <w:t xml:space="preserve"> </w:t>
      </w:r>
      <w:r>
        <w:rPr>
          <w:lang w:val="en-US"/>
        </w:rPr>
        <w:t>binding</w:t>
      </w:r>
      <w:r>
        <w:t xml:space="preserve"> </w:t>
      </w:r>
      <w:r>
        <w:rPr>
          <w:lang w:val="en-US"/>
        </w:rPr>
        <w:t>protein</w:t>
      </w:r>
      <w:r>
        <w:t>)</w:t>
      </w:r>
      <w:r w:rsidR="00BB1783">
        <w:t xml:space="preserve">. </w:t>
      </w:r>
      <w:r>
        <w:t xml:space="preserve">Στην </w:t>
      </w:r>
      <w:proofErr w:type="spellStart"/>
      <w:r>
        <w:rPr>
          <w:lang w:val="en-US"/>
        </w:rPr>
        <w:t>Grb</w:t>
      </w:r>
      <w:proofErr w:type="spellEnd"/>
      <w:r w:rsidRPr="00C84214">
        <w:t xml:space="preserve">2 </w:t>
      </w:r>
      <w:r w:rsidR="00BB1783">
        <w:t xml:space="preserve">στη συνέχεια </w:t>
      </w:r>
      <w:r>
        <w:t>συνδέεται ο</w:t>
      </w:r>
      <w:r w:rsidR="00AD33D3">
        <w:t xml:space="preserve"> </w:t>
      </w:r>
      <w:r w:rsidR="00AD33D3" w:rsidRPr="00694883">
        <w:rPr>
          <w:b/>
          <w:lang w:val="en-US"/>
        </w:rPr>
        <w:t>SOS</w:t>
      </w:r>
      <w:r w:rsidR="00BB1783">
        <w:t>,</w:t>
      </w:r>
      <w:r w:rsidR="00AD33D3">
        <w:t xml:space="preserve"> ένας </w:t>
      </w:r>
      <w:r w:rsidR="00694883">
        <w:t>παράγοντας ανταλλαγής νουκλεοτιδίων</w:t>
      </w:r>
      <w:r w:rsidR="00AD33D3">
        <w:t xml:space="preserve"> γουανίνης, ο οποίος ενεργοποιεί τη </w:t>
      </w:r>
      <w:r>
        <w:t xml:space="preserve">μικρή </w:t>
      </w:r>
      <w:r>
        <w:rPr>
          <w:lang w:val="en-US"/>
        </w:rPr>
        <w:t>GTP</w:t>
      </w:r>
      <w:proofErr w:type="spellStart"/>
      <w:r>
        <w:t>άση</w:t>
      </w:r>
      <w:proofErr w:type="spellEnd"/>
      <w:r>
        <w:t xml:space="preserve"> </w:t>
      </w:r>
      <w:proofErr w:type="spellStart"/>
      <w:r w:rsidR="00AD33D3">
        <w:rPr>
          <w:lang w:val="en-US"/>
        </w:rPr>
        <w:t>Ras</w:t>
      </w:r>
      <w:proofErr w:type="spellEnd"/>
      <w:r w:rsidR="00D31D44">
        <w:t>.</w:t>
      </w:r>
      <w:r w:rsidR="00D31D44">
        <w:rPr>
          <w:lang w:val="en-US"/>
        </w:rPr>
        <w:t>GDP</w:t>
      </w:r>
      <w:r w:rsidR="00D31D44">
        <w:t xml:space="preserve">, ανταλλάσσοντας το </w:t>
      </w:r>
      <w:r w:rsidR="00D31D44">
        <w:rPr>
          <w:lang w:val="en-US"/>
        </w:rPr>
        <w:t>GDP</w:t>
      </w:r>
      <w:r w:rsidR="00D31D44" w:rsidRPr="00D31D44">
        <w:t xml:space="preserve"> </w:t>
      </w:r>
      <w:r w:rsidR="00D31D44">
        <w:t xml:space="preserve">με </w:t>
      </w:r>
      <w:r w:rsidR="00D31D44">
        <w:rPr>
          <w:lang w:val="en-US"/>
        </w:rPr>
        <w:t>GTP</w:t>
      </w:r>
      <w:r w:rsidR="00D31D44">
        <w:t>.</w:t>
      </w:r>
      <w:r w:rsidR="00D31D44" w:rsidRPr="00D31D44">
        <w:t xml:space="preserve"> </w:t>
      </w:r>
      <w:r w:rsidR="00400904">
        <w:t xml:space="preserve">Η </w:t>
      </w:r>
      <w:proofErr w:type="spellStart"/>
      <w:r w:rsidR="00400904">
        <w:rPr>
          <w:lang w:val="en-US"/>
        </w:rPr>
        <w:t>Ras</w:t>
      </w:r>
      <w:proofErr w:type="spellEnd"/>
      <w:r w:rsidR="00400904">
        <w:t xml:space="preserve"> μέσω του </w:t>
      </w:r>
      <w:r w:rsidR="00400904">
        <w:rPr>
          <w:lang w:val="en-US"/>
        </w:rPr>
        <w:t>C</w:t>
      </w:r>
      <w:r w:rsidR="00400904">
        <w:t xml:space="preserve">-τελικού </w:t>
      </w:r>
      <w:proofErr w:type="spellStart"/>
      <w:r w:rsidR="00400904">
        <w:t>πρενυλιωμένου</w:t>
      </w:r>
      <w:proofErr w:type="spellEnd"/>
      <w:r w:rsidR="00400904">
        <w:t xml:space="preserve"> άκρου της βρίσκεται στην πλασματική μεμβράνη.</w:t>
      </w:r>
      <w:r w:rsidR="00D31D44">
        <w:t xml:space="preserve"> Η ενεργοποιημένη </w:t>
      </w:r>
      <w:proofErr w:type="spellStart"/>
      <w:r w:rsidR="00D31D44">
        <w:rPr>
          <w:lang w:val="en-US"/>
        </w:rPr>
        <w:t>Ras</w:t>
      </w:r>
      <w:proofErr w:type="spellEnd"/>
      <w:r w:rsidR="00D31D44" w:rsidRPr="00D31D44">
        <w:t>.</w:t>
      </w:r>
      <w:r w:rsidR="00D31D44">
        <w:rPr>
          <w:lang w:val="en-US"/>
        </w:rPr>
        <w:t>GTP</w:t>
      </w:r>
      <w:r w:rsidR="00D31D44" w:rsidRPr="00D31D44">
        <w:t xml:space="preserve"> </w:t>
      </w:r>
      <w:r w:rsidR="00D31D44">
        <w:t xml:space="preserve">στρατολογεί στη μεμβράνη την πρώτη κινάση του μονοπατιού των ΜΑΡΚ, την κινάση </w:t>
      </w:r>
      <w:r w:rsidR="00D31D44">
        <w:rPr>
          <w:lang w:val="en-US"/>
        </w:rPr>
        <w:t>Ser</w:t>
      </w:r>
      <w:r w:rsidR="00D31D44" w:rsidRPr="00D31D44">
        <w:t>/</w:t>
      </w:r>
      <w:proofErr w:type="spellStart"/>
      <w:r w:rsidR="00D31D44">
        <w:rPr>
          <w:lang w:val="en-US"/>
        </w:rPr>
        <w:t>Thr</w:t>
      </w:r>
      <w:proofErr w:type="spellEnd"/>
      <w:r w:rsidR="00D31D44" w:rsidRPr="00D31D44">
        <w:rPr>
          <w:b/>
          <w:bCs/>
        </w:rPr>
        <w:t xml:space="preserve"> </w:t>
      </w:r>
      <w:proofErr w:type="spellStart"/>
      <w:r w:rsidR="00AD33D3">
        <w:rPr>
          <w:b/>
          <w:bCs/>
          <w:lang w:val="en-US"/>
        </w:rPr>
        <w:t>Raf</w:t>
      </w:r>
      <w:proofErr w:type="spellEnd"/>
      <w:r w:rsidR="00D31D44">
        <w:rPr>
          <w:b/>
          <w:bCs/>
        </w:rPr>
        <w:t xml:space="preserve">, </w:t>
      </w:r>
      <w:r w:rsidR="00D31D44" w:rsidRPr="00D31D44">
        <w:rPr>
          <w:bCs/>
        </w:rPr>
        <w:t>μια</w:t>
      </w:r>
      <w:r w:rsidR="00AD33D3" w:rsidRPr="00D31D44">
        <w:t xml:space="preserve"> </w:t>
      </w:r>
      <w:r w:rsidR="00AD33D3">
        <w:rPr>
          <w:lang w:val="en-US"/>
        </w:rPr>
        <w:t>MAP</w:t>
      </w:r>
      <w:r w:rsidR="00694883" w:rsidRPr="00D31D44">
        <w:t xml:space="preserve"> </w:t>
      </w:r>
      <w:proofErr w:type="spellStart"/>
      <w:r w:rsidR="00694883">
        <w:rPr>
          <w:lang w:val="en-US"/>
        </w:rPr>
        <w:t>kinase</w:t>
      </w:r>
      <w:proofErr w:type="spellEnd"/>
      <w:r w:rsidR="00694883" w:rsidRPr="00D31D44">
        <w:t xml:space="preserve"> </w:t>
      </w:r>
      <w:proofErr w:type="spellStart"/>
      <w:r w:rsidR="00694883">
        <w:rPr>
          <w:lang w:val="en-US"/>
        </w:rPr>
        <w:t>kinase</w:t>
      </w:r>
      <w:proofErr w:type="spellEnd"/>
      <w:r w:rsidR="00694883" w:rsidRPr="00D31D44">
        <w:t xml:space="preserve"> </w:t>
      </w:r>
      <w:proofErr w:type="spellStart"/>
      <w:r w:rsidR="00694883">
        <w:rPr>
          <w:lang w:val="en-US"/>
        </w:rPr>
        <w:t>kinase</w:t>
      </w:r>
      <w:proofErr w:type="spellEnd"/>
      <w:r w:rsidR="00694883" w:rsidRPr="00D31D44">
        <w:t xml:space="preserve"> (</w:t>
      </w:r>
      <w:r w:rsidR="00694883">
        <w:rPr>
          <w:lang w:val="en-US"/>
        </w:rPr>
        <w:t>MAPKKK</w:t>
      </w:r>
      <w:r w:rsidR="00694883" w:rsidRPr="00D31D44">
        <w:t>)</w:t>
      </w:r>
      <w:r w:rsidR="00D31D44">
        <w:t>.</w:t>
      </w:r>
    </w:p>
    <w:p w:rsidR="00855FC9" w:rsidRDefault="00D31D44" w:rsidP="00D31D44">
      <w:pPr>
        <w:ind w:firstLine="360"/>
        <w:jc w:val="both"/>
      </w:pPr>
      <w:r>
        <w:t xml:space="preserve">Η </w:t>
      </w:r>
      <w:proofErr w:type="spellStart"/>
      <w:r>
        <w:rPr>
          <w:lang w:val="en-US"/>
        </w:rPr>
        <w:t>Raf</w:t>
      </w:r>
      <w:proofErr w:type="spellEnd"/>
      <w:r w:rsidRPr="00D31D44">
        <w:t xml:space="preserve"> </w:t>
      </w:r>
      <w:r>
        <w:t>σε κατάσταση ηρεμίας βρίσκεται στο κυτταρόπλασμα σε μια αναδιπλωμένη μορφή της,</w:t>
      </w:r>
      <w:r w:rsidR="00855FC9">
        <w:t xml:space="preserve"> συνδεδεμένη μέσω των φωσφορυλιωμένων καταλοίπων </w:t>
      </w:r>
      <w:r w:rsidR="00855FC9">
        <w:rPr>
          <w:lang w:val="en-US"/>
        </w:rPr>
        <w:t>Ser</w:t>
      </w:r>
      <w:r w:rsidR="00855FC9">
        <w:t xml:space="preserve"> με την πρωτεΐνη 14-3-3. Σε αυτή τη διαμόρφωση</w:t>
      </w:r>
      <w:r>
        <w:t xml:space="preserve"> οι θέσεις σύνδεσης της </w:t>
      </w:r>
      <w:proofErr w:type="spellStart"/>
      <w:r>
        <w:rPr>
          <w:lang w:val="en-US"/>
        </w:rPr>
        <w:t>Ras</w:t>
      </w:r>
      <w:proofErr w:type="spellEnd"/>
      <w:r>
        <w:t>, αλλά και οι θέσεις σύνδεσης των φωσφολιπιδίων</w:t>
      </w:r>
      <w:r w:rsidR="00855FC9" w:rsidRPr="00855FC9">
        <w:t xml:space="preserve"> </w:t>
      </w:r>
      <w:r w:rsidR="00855FC9">
        <w:t>βρίσκονται κρυμμένες</w:t>
      </w:r>
      <w:r>
        <w:t>. Η διέγερση του αυξητικού παράγονται ενεργοποιεί παράλληλα και μια φωσ</w:t>
      </w:r>
      <w:r w:rsidR="00855FC9">
        <w:t>φ</w:t>
      </w:r>
      <w:r>
        <w:t xml:space="preserve">ατάση </w:t>
      </w:r>
      <w:r w:rsidR="00855FC9">
        <w:t xml:space="preserve">(την πρωτεϊνική φωσφατάση 2Α), η οποία </w:t>
      </w:r>
      <w:proofErr w:type="spellStart"/>
      <w:r w:rsidR="00855FC9">
        <w:t>αποφωσφορυλιώνει</w:t>
      </w:r>
      <w:proofErr w:type="spellEnd"/>
      <w:r w:rsidR="00855FC9">
        <w:t xml:space="preserve"> την </w:t>
      </w:r>
      <w:proofErr w:type="spellStart"/>
      <w:r w:rsidR="00855FC9">
        <w:rPr>
          <w:lang w:val="en-US"/>
        </w:rPr>
        <w:t>Raf</w:t>
      </w:r>
      <w:proofErr w:type="spellEnd"/>
      <w:r w:rsidR="00855FC9">
        <w:t xml:space="preserve">, οδηγώντας σε μια ανοιχτή διαμόρφωση που επιτρέπει τη σύνδεση της </w:t>
      </w:r>
      <w:proofErr w:type="spellStart"/>
      <w:r w:rsidR="00855FC9">
        <w:rPr>
          <w:lang w:val="en-US"/>
        </w:rPr>
        <w:t>Raf</w:t>
      </w:r>
      <w:proofErr w:type="spellEnd"/>
      <w:r w:rsidR="00855FC9">
        <w:t xml:space="preserve"> στα λιπίδια της μεμβράνης και στη </w:t>
      </w:r>
      <w:proofErr w:type="spellStart"/>
      <w:r w:rsidR="00855FC9">
        <w:rPr>
          <w:lang w:val="en-US"/>
        </w:rPr>
        <w:t>Ras</w:t>
      </w:r>
      <w:proofErr w:type="spellEnd"/>
      <w:r w:rsidR="00855FC9" w:rsidRPr="00855FC9">
        <w:t>.</w:t>
      </w:r>
    </w:p>
    <w:p w:rsidR="009E3557" w:rsidRPr="009E3557" w:rsidRDefault="00751C6D" w:rsidP="009E3557">
      <w:pPr>
        <w:ind w:firstLine="360"/>
        <w:jc w:val="both"/>
      </w:pPr>
      <w:r w:rsidRPr="00410F50">
        <w:rPr>
          <w:noProof/>
          <w:sz w:val="16"/>
          <w:szCs w:val="16"/>
        </w:rPr>
        <w:pict>
          <v:shape id="_x0000_s1674" type="#_x0000_t202" style="position:absolute;left:0;text-align:left;margin-left:-7.05pt;margin-top:102.25pt;width:27pt;height:27pt;z-index:251677696" filled="f" stroked="f">
            <v:textbox style="mso-next-textbox:#_x0000_s1674">
              <w:txbxContent>
                <w:p w:rsidR="00A52CEE" w:rsidRPr="002553D1" w:rsidRDefault="00A52CEE">
                  <w:pPr>
                    <w:rPr>
                      <w:rFonts w:ascii="Comic Sans MS" w:hAnsi="Comic Sans MS"/>
                      <w:b/>
                      <w:sz w:val="20"/>
                      <w:szCs w:val="20"/>
                    </w:rPr>
                  </w:pPr>
                  <w:proofErr w:type="gramStart"/>
                  <w:r>
                    <w:rPr>
                      <w:rFonts w:ascii="Comic Sans MS" w:hAnsi="Comic Sans MS"/>
                      <w:b/>
                      <w:sz w:val="20"/>
                      <w:szCs w:val="20"/>
                      <w:lang w:val="en-US"/>
                    </w:rPr>
                    <w:t>a</w:t>
                  </w:r>
                  <w:proofErr w:type="gramEnd"/>
                  <w:r>
                    <w:rPr>
                      <w:rFonts w:ascii="Comic Sans MS" w:hAnsi="Comic Sans MS"/>
                      <w:b/>
                      <w:sz w:val="20"/>
                      <w:szCs w:val="20"/>
                    </w:rPr>
                    <w:t>.</w:t>
                  </w:r>
                </w:p>
              </w:txbxContent>
            </v:textbox>
          </v:shape>
        </w:pict>
      </w:r>
      <w:r w:rsidR="002F306A">
        <w:rPr>
          <w:noProof/>
        </w:rPr>
        <w:drawing>
          <wp:anchor distT="0" distB="0" distL="114300" distR="114300" simplePos="0" relativeHeight="251676672" behindDoc="1" locked="0" layoutInCell="1" allowOverlap="1">
            <wp:simplePos x="0" y="0"/>
            <wp:positionH relativeFrom="column">
              <wp:posOffset>-89535</wp:posOffset>
            </wp:positionH>
            <wp:positionV relativeFrom="paragraph">
              <wp:posOffset>1257300</wp:posOffset>
            </wp:positionV>
            <wp:extent cx="2489835" cy="3657600"/>
            <wp:effectExtent l="19050" t="0" r="5715" b="0"/>
            <wp:wrapTight wrapText="bothSides">
              <wp:wrapPolygon edited="0">
                <wp:start x="-165" y="0"/>
                <wp:lineTo x="-165" y="21488"/>
                <wp:lineTo x="21650" y="21488"/>
                <wp:lineTo x="21650" y="0"/>
                <wp:lineTo x="-165" y="0"/>
              </wp:wrapPolygon>
            </wp:wrapTight>
            <wp:docPr id="647" name="Εικόνα 647" descr="Ras-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Ras-Raf"/>
                    <pic:cNvPicPr>
                      <a:picLocks noChangeAspect="1" noChangeArrowheads="1"/>
                    </pic:cNvPicPr>
                  </pic:nvPicPr>
                  <pic:blipFill>
                    <a:blip r:embed="rId12" cstate="print"/>
                    <a:srcRect/>
                    <a:stretch>
                      <a:fillRect/>
                    </a:stretch>
                  </pic:blipFill>
                  <pic:spPr bwMode="auto">
                    <a:xfrm>
                      <a:off x="0" y="0"/>
                      <a:ext cx="2489835" cy="3657600"/>
                    </a:xfrm>
                    <a:prstGeom prst="rect">
                      <a:avLst/>
                    </a:prstGeom>
                    <a:noFill/>
                    <a:ln w="9525">
                      <a:noFill/>
                      <a:miter lim="800000"/>
                      <a:headEnd/>
                      <a:tailEnd/>
                    </a:ln>
                  </pic:spPr>
                </pic:pic>
              </a:graphicData>
            </a:graphic>
          </wp:anchor>
        </w:drawing>
      </w:r>
      <w:r w:rsidR="009E3557">
        <w:t xml:space="preserve">Στην κατάσταση ηρεμίας, η κινάση ΜΑΡΚΚ, ΜΕΚ, βρίσκεται συνδεδεμένη με την πρωτεΐνη σκαλωσιάς </w:t>
      </w:r>
      <w:r w:rsidR="009E3557">
        <w:rPr>
          <w:lang w:val="en-US"/>
        </w:rPr>
        <w:t>KSR</w:t>
      </w:r>
      <w:r w:rsidR="009E3557">
        <w:t xml:space="preserve">, η οποία λόγω της </w:t>
      </w:r>
      <w:proofErr w:type="spellStart"/>
      <w:r w:rsidR="009E3557">
        <w:t>φωσφωρυλιωμένης</w:t>
      </w:r>
      <w:proofErr w:type="spellEnd"/>
      <w:r w:rsidR="009E3557">
        <w:t xml:space="preserve"> της κατάστασης συνδ</w:t>
      </w:r>
      <w:r w:rsidR="00306139">
        <w:t xml:space="preserve">έεται μέσω </w:t>
      </w:r>
      <w:proofErr w:type="spellStart"/>
      <w:r w:rsidR="00306139">
        <w:t>φωσφοσερινών</w:t>
      </w:r>
      <w:proofErr w:type="spellEnd"/>
      <w:r w:rsidR="00306139">
        <w:t xml:space="preserve"> με</w:t>
      </w:r>
      <w:r w:rsidR="009E3557">
        <w:t xml:space="preserve"> την πρωτεΐνη 14-3-3 και παραμένει στο κυτταρόπλασμα. Η διέγερση του αυξητικού παράγοντα και η ενεργοποίηση της </w:t>
      </w:r>
      <w:proofErr w:type="spellStart"/>
      <w:r w:rsidR="009E3557">
        <w:t>φωσφατάσης</w:t>
      </w:r>
      <w:proofErr w:type="spellEnd"/>
      <w:r w:rsidR="009E3557">
        <w:t xml:space="preserve"> 2Α, </w:t>
      </w:r>
      <w:proofErr w:type="spellStart"/>
      <w:r w:rsidR="009E3557">
        <w:t>αποφωσφορυλιώνει</w:t>
      </w:r>
      <w:proofErr w:type="spellEnd"/>
      <w:r w:rsidR="009E3557">
        <w:t xml:space="preserve"> την </w:t>
      </w:r>
      <w:r w:rsidR="009E3557">
        <w:rPr>
          <w:lang w:val="en-US"/>
        </w:rPr>
        <w:t>KSR</w:t>
      </w:r>
      <w:r w:rsidR="009E3557">
        <w:t xml:space="preserve">, γεγονός που έχει ως αποτέλεσμα την σύνδεση της </w:t>
      </w:r>
      <w:r w:rsidR="009E3557">
        <w:rPr>
          <w:lang w:val="en-US"/>
        </w:rPr>
        <w:t>ERK</w:t>
      </w:r>
      <w:r w:rsidR="009E3557" w:rsidRPr="009E3557">
        <w:t xml:space="preserve"> </w:t>
      </w:r>
      <w:r w:rsidR="009E3557">
        <w:t>στη σκαλωσιά και τη στρατολόγηση του συμπλόκου στη</w:t>
      </w:r>
      <w:r w:rsidR="00306139">
        <w:t>ν πλασματική</w:t>
      </w:r>
      <w:r w:rsidR="009E3557">
        <w:t xml:space="preserve"> μεμβράνη. </w:t>
      </w:r>
      <w:r w:rsidR="00306139">
        <w:t xml:space="preserve">Η </w:t>
      </w:r>
      <w:r w:rsidR="00306139">
        <w:rPr>
          <w:lang w:val="en-US"/>
        </w:rPr>
        <w:t>KSR</w:t>
      </w:r>
      <w:r w:rsidR="00306139" w:rsidRPr="00306139">
        <w:t xml:space="preserve"> </w:t>
      </w:r>
      <w:r w:rsidR="00306139">
        <w:t xml:space="preserve">περιέχει, όπως και η </w:t>
      </w:r>
      <w:proofErr w:type="spellStart"/>
      <w:r w:rsidR="00306139">
        <w:rPr>
          <w:lang w:val="en-US"/>
        </w:rPr>
        <w:t>Raf</w:t>
      </w:r>
      <w:proofErr w:type="spellEnd"/>
      <w:r w:rsidR="00306139">
        <w:t xml:space="preserve">, θέσεις σύνδεσης φωσφολιπιδίων. Συνεπώς, η </w:t>
      </w:r>
      <w:proofErr w:type="spellStart"/>
      <w:r w:rsidR="00306139">
        <w:rPr>
          <w:lang w:val="en-US"/>
        </w:rPr>
        <w:t>Raf</w:t>
      </w:r>
      <w:proofErr w:type="spellEnd"/>
      <w:r w:rsidR="00306139" w:rsidRPr="00306139">
        <w:t xml:space="preserve"> </w:t>
      </w:r>
      <w:r w:rsidR="00306139">
        <w:t xml:space="preserve">και το σύμπλοκο </w:t>
      </w:r>
      <w:r w:rsidR="00306139">
        <w:rPr>
          <w:lang w:val="en-US"/>
        </w:rPr>
        <w:t>KSR</w:t>
      </w:r>
      <w:r w:rsidR="00306139" w:rsidRPr="00306139">
        <w:t>-</w:t>
      </w:r>
      <w:r w:rsidR="00306139">
        <w:rPr>
          <w:lang w:val="en-US"/>
        </w:rPr>
        <w:t>M</w:t>
      </w:r>
      <w:r w:rsidR="009E3557">
        <w:rPr>
          <w:lang w:val="en-US"/>
        </w:rPr>
        <w:t>EK</w:t>
      </w:r>
      <w:r w:rsidR="00306139" w:rsidRPr="00306139">
        <w:t>-</w:t>
      </w:r>
      <w:r w:rsidR="009E3557">
        <w:rPr>
          <w:lang w:val="en-US"/>
        </w:rPr>
        <w:t>ERK</w:t>
      </w:r>
      <w:r w:rsidR="009E3557">
        <w:t xml:space="preserve"> </w:t>
      </w:r>
      <w:r w:rsidR="00306139">
        <w:t>συναντώνται στη μεμβράνη και το σηματοδοτικό σύμπλοκο ολοκληρώνεται (</w:t>
      </w:r>
      <w:r w:rsidR="00306139">
        <w:rPr>
          <w:lang w:val="en-US"/>
        </w:rPr>
        <w:t>KSR</w:t>
      </w:r>
      <w:r w:rsidR="009E01B3" w:rsidRPr="009E01B3">
        <w:t xml:space="preserve">/ </w:t>
      </w:r>
      <w:proofErr w:type="spellStart"/>
      <w:r w:rsidR="00306139">
        <w:rPr>
          <w:lang w:val="en-US"/>
        </w:rPr>
        <w:t>Raf</w:t>
      </w:r>
      <w:proofErr w:type="spellEnd"/>
      <w:r w:rsidR="00306139" w:rsidRPr="00306139">
        <w:t>-</w:t>
      </w:r>
      <w:r w:rsidR="00306139">
        <w:rPr>
          <w:lang w:val="en-US"/>
        </w:rPr>
        <w:t>MEK</w:t>
      </w:r>
      <w:r w:rsidR="00306139" w:rsidRPr="00306139">
        <w:t>-</w:t>
      </w:r>
      <w:r w:rsidR="00306139">
        <w:rPr>
          <w:lang w:val="en-US"/>
        </w:rPr>
        <w:t>ERK</w:t>
      </w:r>
      <w:r w:rsidR="00306139" w:rsidRPr="00306139">
        <w:t>)</w:t>
      </w:r>
      <w:r w:rsidR="00306139">
        <w:t xml:space="preserve"> και</w:t>
      </w:r>
      <w:r w:rsidR="009E3557">
        <w:t xml:space="preserve"> ενεργοποιείται. </w:t>
      </w:r>
    </w:p>
    <w:p w:rsidR="002553D1" w:rsidRPr="009E3557" w:rsidRDefault="002553D1" w:rsidP="002553D1">
      <w:pPr>
        <w:jc w:val="both"/>
        <w:rPr>
          <w:sz w:val="16"/>
          <w:szCs w:val="16"/>
        </w:rPr>
      </w:pPr>
    </w:p>
    <w:p w:rsidR="002553D1" w:rsidRPr="009E3557" w:rsidRDefault="002553D1" w:rsidP="002553D1">
      <w:pPr>
        <w:jc w:val="both"/>
      </w:pPr>
    </w:p>
    <w:p w:rsidR="00410F50" w:rsidRPr="00410F50" w:rsidRDefault="00FB1F9D" w:rsidP="00410F50">
      <w:pPr>
        <w:ind w:left="720" w:hanging="720"/>
        <w:rPr>
          <w:i/>
          <w:iCs/>
          <w:sz w:val="22"/>
          <w:szCs w:val="22"/>
          <w:lang w:val="en-GB"/>
        </w:rPr>
      </w:pPr>
      <w:r>
        <w:rPr>
          <w:noProof/>
        </w:rPr>
        <w:pict>
          <v:oval id="_x0000_s1714" style="position:absolute;left:0;text-align:left;margin-left:-207pt;margin-top:59.85pt;width:18pt;height:18pt;z-index:251702272" stroked="f"/>
        </w:pict>
      </w:r>
      <w:r w:rsidR="00306139">
        <w:rPr>
          <w:b/>
          <w:noProof/>
          <w:sz w:val="22"/>
          <w:szCs w:val="22"/>
        </w:rPr>
        <w:pict>
          <v:shape id="_x0000_s1677" type="#_x0000_t202" style="position:absolute;left:0;text-align:left;margin-left:-192.9pt;margin-top:41.85pt;width:27pt;height:27pt;z-index:251679744" filled="f" stroked="f">
            <v:textbox style="mso-next-textbox:#_x0000_s1677">
              <w:txbxContent>
                <w:p w:rsidR="00A52CEE" w:rsidRPr="00FB1F9D" w:rsidRDefault="00FB1F9D" w:rsidP="00306139">
                  <w:pPr>
                    <w:rPr>
                      <w:rFonts w:ascii="Comic Sans MS" w:hAnsi="Comic Sans MS"/>
                      <w:b/>
                      <w:sz w:val="18"/>
                      <w:szCs w:val="18"/>
                      <w:lang w:val="en-US"/>
                    </w:rPr>
                  </w:pPr>
                  <w:r>
                    <w:rPr>
                      <w:rFonts w:ascii="Comic Sans MS" w:hAnsi="Comic Sans MS"/>
                      <w:b/>
                      <w:sz w:val="18"/>
                      <w:szCs w:val="18"/>
                      <w:lang w:val="en-US"/>
                    </w:rPr>
                    <w:t>[</w:t>
                  </w:r>
                  <w:r w:rsidR="00A52CEE" w:rsidRPr="00751C6D">
                    <w:rPr>
                      <w:rFonts w:ascii="Comic Sans MS" w:hAnsi="Comic Sans MS"/>
                      <w:b/>
                      <w:sz w:val="18"/>
                      <w:szCs w:val="18"/>
                      <w:lang w:val="en-US"/>
                    </w:rPr>
                    <w:t>1</w:t>
                  </w:r>
                  <w:r>
                    <w:rPr>
                      <w:rFonts w:ascii="Comic Sans MS" w:hAnsi="Comic Sans MS"/>
                      <w:b/>
                      <w:sz w:val="18"/>
                      <w:szCs w:val="18"/>
                      <w:lang w:val="en-US"/>
                    </w:rPr>
                    <w:t>]</w:t>
                  </w:r>
                </w:p>
              </w:txbxContent>
            </v:textbox>
          </v:shape>
        </w:pict>
      </w:r>
      <w:r w:rsidR="002553D1" w:rsidRPr="00410F50">
        <w:rPr>
          <w:b/>
          <w:sz w:val="22"/>
          <w:szCs w:val="22"/>
        </w:rPr>
        <w:t>Εικόνα 11.4  α</w:t>
      </w:r>
      <w:r w:rsidR="002553D1">
        <w:rPr>
          <w:sz w:val="22"/>
          <w:szCs w:val="22"/>
        </w:rPr>
        <w:t xml:space="preserve">. </w:t>
      </w:r>
      <w:r w:rsidR="00410F50">
        <w:rPr>
          <w:sz w:val="22"/>
          <w:szCs w:val="22"/>
        </w:rPr>
        <w:t xml:space="preserve">Σε κατάσταση ηρεμίας η </w:t>
      </w:r>
      <w:proofErr w:type="spellStart"/>
      <w:r w:rsidR="00410F50">
        <w:rPr>
          <w:sz w:val="22"/>
          <w:szCs w:val="22"/>
          <w:lang w:val="en-US"/>
        </w:rPr>
        <w:t>Raf</w:t>
      </w:r>
      <w:proofErr w:type="spellEnd"/>
      <w:r w:rsidR="00410F50">
        <w:rPr>
          <w:sz w:val="22"/>
          <w:szCs w:val="22"/>
        </w:rPr>
        <w:t xml:space="preserve"> </w:t>
      </w:r>
      <w:r w:rsidR="00306139">
        <w:rPr>
          <w:sz w:val="22"/>
          <w:szCs w:val="22"/>
        </w:rPr>
        <w:t xml:space="preserve">καθώς και η πρωτεΐνη σκαλωσιάς </w:t>
      </w:r>
      <w:r w:rsidR="00306139">
        <w:rPr>
          <w:sz w:val="22"/>
          <w:szCs w:val="22"/>
          <w:lang w:val="en-US"/>
        </w:rPr>
        <w:t>KSR</w:t>
      </w:r>
      <w:r w:rsidR="00306139">
        <w:rPr>
          <w:sz w:val="22"/>
          <w:szCs w:val="22"/>
        </w:rPr>
        <w:t xml:space="preserve"> με την ΜΕΚ, </w:t>
      </w:r>
      <w:r w:rsidR="00410F50">
        <w:rPr>
          <w:sz w:val="22"/>
          <w:szCs w:val="22"/>
        </w:rPr>
        <w:t>βρ</w:t>
      </w:r>
      <w:r w:rsidR="00306139">
        <w:rPr>
          <w:sz w:val="22"/>
          <w:szCs w:val="22"/>
        </w:rPr>
        <w:t>ίσκον</w:t>
      </w:r>
      <w:r w:rsidR="00410F50">
        <w:rPr>
          <w:sz w:val="22"/>
          <w:szCs w:val="22"/>
        </w:rPr>
        <w:t>ται συνδεδεμέν</w:t>
      </w:r>
      <w:r w:rsidR="00306139">
        <w:rPr>
          <w:sz w:val="22"/>
          <w:szCs w:val="22"/>
        </w:rPr>
        <w:t>ες</w:t>
      </w:r>
      <w:r w:rsidR="00410F50">
        <w:rPr>
          <w:sz w:val="22"/>
          <w:szCs w:val="22"/>
        </w:rPr>
        <w:t xml:space="preserve"> με την πρωτεΐνη 14-3-3, στο κυτταρόπλασμα</w:t>
      </w:r>
      <w:r>
        <w:rPr>
          <w:sz w:val="22"/>
          <w:szCs w:val="22"/>
        </w:rPr>
        <w:t xml:space="preserve"> </w:t>
      </w:r>
      <w:r w:rsidRPr="00FB1F9D">
        <w:rPr>
          <w:sz w:val="22"/>
          <w:szCs w:val="22"/>
        </w:rPr>
        <w:t>[</w:t>
      </w:r>
      <w:r>
        <w:rPr>
          <w:sz w:val="22"/>
          <w:szCs w:val="22"/>
        </w:rPr>
        <w:t>1</w:t>
      </w:r>
      <w:r w:rsidRPr="00FB1F9D">
        <w:rPr>
          <w:sz w:val="22"/>
          <w:szCs w:val="22"/>
        </w:rPr>
        <w:t>]</w:t>
      </w:r>
      <w:r w:rsidR="00410F50">
        <w:rPr>
          <w:sz w:val="22"/>
          <w:szCs w:val="22"/>
        </w:rPr>
        <w:t xml:space="preserve">. Η ενεργοποίηση του υποδοχέα αυξητικού παράγοντα, αφενός ενεργοποιεί την </w:t>
      </w:r>
      <w:proofErr w:type="spellStart"/>
      <w:r w:rsidR="00410F50">
        <w:rPr>
          <w:sz w:val="22"/>
          <w:szCs w:val="22"/>
          <w:lang w:val="en-US"/>
        </w:rPr>
        <w:t>Ras</w:t>
      </w:r>
      <w:proofErr w:type="spellEnd"/>
      <w:r w:rsidR="00410F50" w:rsidRPr="00410F50">
        <w:rPr>
          <w:sz w:val="22"/>
          <w:szCs w:val="22"/>
        </w:rPr>
        <w:t xml:space="preserve"> (</w:t>
      </w:r>
      <w:proofErr w:type="spellStart"/>
      <w:r w:rsidR="00410F50">
        <w:rPr>
          <w:sz w:val="22"/>
          <w:szCs w:val="22"/>
          <w:lang w:val="en-US"/>
        </w:rPr>
        <w:t>Ras</w:t>
      </w:r>
      <w:proofErr w:type="spellEnd"/>
      <w:r w:rsidR="00410F50" w:rsidRPr="00410F50">
        <w:rPr>
          <w:sz w:val="22"/>
          <w:szCs w:val="22"/>
        </w:rPr>
        <w:t>.</w:t>
      </w:r>
      <w:r w:rsidR="00410F50">
        <w:rPr>
          <w:sz w:val="22"/>
          <w:szCs w:val="22"/>
          <w:lang w:val="en-US"/>
        </w:rPr>
        <w:t>GTP</w:t>
      </w:r>
      <w:r w:rsidR="00410F50" w:rsidRPr="00410F50">
        <w:rPr>
          <w:sz w:val="22"/>
          <w:szCs w:val="22"/>
        </w:rPr>
        <w:t>)</w:t>
      </w:r>
      <w:r w:rsidR="00410F50">
        <w:rPr>
          <w:sz w:val="22"/>
          <w:szCs w:val="22"/>
        </w:rPr>
        <w:t xml:space="preserve"> και αφετέρου οδηγεί στην </w:t>
      </w:r>
      <w:proofErr w:type="spellStart"/>
      <w:r w:rsidR="00410F50">
        <w:rPr>
          <w:sz w:val="22"/>
          <w:szCs w:val="22"/>
        </w:rPr>
        <w:t>αποφωσφορυλίωση</w:t>
      </w:r>
      <w:proofErr w:type="spellEnd"/>
      <w:r w:rsidR="00410F50">
        <w:rPr>
          <w:sz w:val="22"/>
          <w:szCs w:val="22"/>
        </w:rPr>
        <w:t xml:space="preserve"> της </w:t>
      </w:r>
      <w:proofErr w:type="spellStart"/>
      <w:r w:rsidR="00410F50">
        <w:rPr>
          <w:sz w:val="22"/>
          <w:szCs w:val="22"/>
          <w:lang w:val="en-US"/>
        </w:rPr>
        <w:t>Raf</w:t>
      </w:r>
      <w:proofErr w:type="spellEnd"/>
      <w:r w:rsidR="00410F50">
        <w:rPr>
          <w:sz w:val="22"/>
          <w:szCs w:val="22"/>
        </w:rPr>
        <w:t xml:space="preserve"> </w:t>
      </w:r>
      <w:r w:rsidR="004F1450">
        <w:rPr>
          <w:sz w:val="22"/>
          <w:szCs w:val="22"/>
        </w:rPr>
        <w:t xml:space="preserve">και της </w:t>
      </w:r>
      <w:r w:rsidR="004F1450">
        <w:rPr>
          <w:sz w:val="22"/>
          <w:szCs w:val="22"/>
          <w:lang w:val="en-US"/>
        </w:rPr>
        <w:t>KSR</w:t>
      </w:r>
      <w:r w:rsidR="00410F50">
        <w:rPr>
          <w:sz w:val="22"/>
          <w:szCs w:val="22"/>
        </w:rPr>
        <w:t xml:space="preserve">και στην αλλαγή της διαμόρφωσής </w:t>
      </w:r>
      <w:r w:rsidR="004F1450">
        <w:rPr>
          <w:sz w:val="22"/>
          <w:szCs w:val="22"/>
        </w:rPr>
        <w:t>τους</w:t>
      </w:r>
      <w:r w:rsidR="00410F50">
        <w:rPr>
          <w:sz w:val="22"/>
          <w:szCs w:val="22"/>
        </w:rPr>
        <w:t xml:space="preserve">, γεγονός που </w:t>
      </w:r>
      <w:r w:rsidR="00751C6D">
        <w:rPr>
          <w:sz w:val="22"/>
          <w:szCs w:val="22"/>
        </w:rPr>
        <w:t>του</w:t>
      </w:r>
      <w:r w:rsidR="00410F50">
        <w:rPr>
          <w:sz w:val="22"/>
          <w:szCs w:val="22"/>
        </w:rPr>
        <w:t xml:space="preserve">ς επιτρέπει τη σύνδεση με τη μεμβράνη και την </w:t>
      </w:r>
      <w:proofErr w:type="spellStart"/>
      <w:r w:rsidR="00410F50">
        <w:rPr>
          <w:sz w:val="22"/>
          <w:szCs w:val="22"/>
          <w:lang w:val="en-US"/>
        </w:rPr>
        <w:t>Ras</w:t>
      </w:r>
      <w:proofErr w:type="spellEnd"/>
      <w:r w:rsidRPr="00FB1F9D">
        <w:rPr>
          <w:sz w:val="22"/>
          <w:szCs w:val="22"/>
        </w:rPr>
        <w:t xml:space="preserve"> [2]</w:t>
      </w:r>
      <w:r w:rsidR="00410F50" w:rsidRPr="00410F50">
        <w:rPr>
          <w:sz w:val="22"/>
          <w:szCs w:val="22"/>
        </w:rPr>
        <w:t xml:space="preserve">. </w:t>
      </w:r>
      <w:r w:rsidR="00410F50">
        <w:rPr>
          <w:sz w:val="22"/>
          <w:szCs w:val="22"/>
        </w:rPr>
        <w:t>Από</w:t>
      </w:r>
      <w:r w:rsidR="00410F50" w:rsidRPr="00410F50">
        <w:rPr>
          <w:sz w:val="22"/>
          <w:szCs w:val="22"/>
          <w:lang w:val="en-GB"/>
        </w:rPr>
        <w:t xml:space="preserve"> </w:t>
      </w:r>
      <w:r w:rsidR="00410F50" w:rsidRPr="00410F50">
        <w:rPr>
          <w:i/>
          <w:iCs/>
          <w:sz w:val="22"/>
          <w:szCs w:val="22"/>
          <w:lang w:val="en-GB"/>
        </w:rPr>
        <w:t xml:space="preserve">Anderson D., </w:t>
      </w:r>
      <w:proofErr w:type="gramStart"/>
      <w:r w:rsidR="00410F50" w:rsidRPr="00410F50">
        <w:rPr>
          <w:i/>
          <w:iCs/>
          <w:sz w:val="22"/>
          <w:szCs w:val="22"/>
          <w:lang w:val="en-GB"/>
        </w:rPr>
        <w:t>Role of lipids in the MAPK signalling pathway, Progress in Lipid Res. 2006, 45, 102-119.</w:t>
      </w:r>
      <w:proofErr w:type="gramEnd"/>
    </w:p>
    <w:p w:rsidR="00751C6D" w:rsidRDefault="00751C6D" w:rsidP="002553D1">
      <w:pPr>
        <w:ind w:right="-290" w:firstLine="360"/>
        <w:rPr>
          <w:b/>
          <w:sz w:val="22"/>
          <w:szCs w:val="22"/>
        </w:rPr>
      </w:pPr>
    </w:p>
    <w:p w:rsidR="00410F50" w:rsidRPr="00410F50" w:rsidRDefault="00FB1F9D" w:rsidP="002553D1">
      <w:pPr>
        <w:ind w:right="-290" w:firstLine="360"/>
        <w:rPr>
          <w:sz w:val="22"/>
          <w:szCs w:val="22"/>
        </w:rPr>
      </w:pPr>
      <w:r>
        <w:rPr>
          <w:noProof/>
        </w:rPr>
        <w:pict>
          <v:oval id="_x0000_s1715" style="position:absolute;left:0;text-align:left;margin-left:-207pt;margin-top:61.05pt;width:18pt;height:18pt;z-index:251703296" stroked="f"/>
        </w:pict>
      </w:r>
      <w:r w:rsidR="00751C6D">
        <w:rPr>
          <w:noProof/>
        </w:rPr>
        <w:pict>
          <v:shape id="_x0000_s1678" type="#_x0000_t202" style="position:absolute;left:0;text-align:left;margin-left:-189pt;margin-top:42.8pt;width:27pt;height:27pt;z-index:251680768" filled="f" stroked="f">
            <v:textbox style="mso-next-textbox:#_x0000_s1678">
              <w:txbxContent>
                <w:p w:rsidR="00A52CEE" w:rsidRPr="00FB1F9D" w:rsidRDefault="00FB1F9D" w:rsidP="00306139">
                  <w:pPr>
                    <w:rPr>
                      <w:rFonts w:ascii="Comic Sans MS" w:hAnsi="Comic Sans MS"/>
                      <w:b/>
                      <w:sz w:val="18"/>
                      <w:szCs w:val="18"/>
                      <w:lang w:val="en-US"/>
                    </w:rPr>
                  </w:pPr>
                  <w:r>
                    <w:rPr>
                      <w:rFonts w:ascii="Comic Sans MS" w:hAnsi="Comic Sans MS"/>
                      <w:b/>
                      <w:sz w:val="18"/>
                      <w:szCs w:val="18"/>
                      <w:lang w:val="en-US"/>
                    </w:rPr>
                    <w:t>[</w:t>
                  </w:r>
                  <w:r w:rsidR="00A52CEE" w:rsidRPr="00751C6D">
                    <w:rPr>
                      <w:rFonts w:ascii="Comic Sans MS" w:hAnsi="Comic Sans MS"/>
                      <w:b/>
                      <w:sz w:val="18"/>
                      <w:szCs w:val="18"/>
                      <w:lang w:val="en-US"/>
                    </w:rPr>
                    <w:t>2</w:t>
                  </w:r>
                  <w:r>
                    <w:rPr>
                      <w:rFonts w:ascii="Comic Sans MS" w:hAnsi="Comic Sans MS"/>
                      <w:b/>
                      <w:sz w:val="18"/>
                      <w:szCs w:val="18"/>
                      <w:lang w:val="en-US"/>
                    </w:rPr>
                    <w:t>]</w:t>
                  </w:r>
                </w:p>
              </w:txbxContent>
            </v:textbox>
          </v:shape>
        </w:pict>
      </w:r>
      <w:r w:rsidR="00410F50" w:rsidRPr="00410F50">
        <w:rPr>
          <w:b/>
          <w:sz w:val="22"/>
          <w:szCs w:val="22"/>
        </w:rPr>
        <w:t>β.</w:t>
      </w:r>
      <w:r w:rsidR="00410F50">
        <w:rPr>
          <w:sz w:val="22"/>
          <w:szCs w:val="22"/>
        </w:rPr>
        <w:t xml:space="preserve"> Δομή της πρωτεΐνης </w:t>
      </w:r>
      <w:proofErr w:type="spellStart"/>
      <w:r w:rsidR="00410F50">
        <w:rPr>
          <w:sz w:val="22"/>
          <w:szCs w:val="22"/>
          <w:lang w:val="en-US"/>
        </w:rPr>
        <w:t>Raf</w:t>
      </w:r>
      <w:proofErr w:type="spellEnd"/>
      <w:r w:rsidR="00410F50" w:rsidRPr="00410F50">
        <w:rPr>
          <w:sz w:val="22"/>
          <w:szCs w:val="22"/>
        </w:rPr>
        <w:t xml:space="preserve">. </w:t>
      </w:r>
      <w:r w:rsidR="00410F50">
        <w:rPr>
          <w:sz w:val="22"/>
          <w:szCs w:val="22"/>
        </w:rPr>
        <w:t xml:space="preserve">Διακρίνεται η </w:t>
      </w:r>
      <w:r w:rsidR="00751C6D">
        <w:rPr>
          <w:sz w:val="22"/>
          <w:szCs w:val="22"/>
        </w:rPr>
        <w:t xml:space="preserve">Ν-τελική </w:t>
      </w:r>
      <w:r w:rsidR="00410F50">
        <w:rPr>
          <w:sz w:val="22"/>
          <w:szCs w:val="22"/>
        </w:rPr>
        <w:t>περιοχή</w:t>
      </w:r>
      <w:r w:rsidR="00751C6D" w:rsidRPr="00751C6D">
        <w:rPr>
          <w:sz w:val="22"/>
          <w:szCs w:val="22"/>
        </w:rPr>
        <w:t xml:space="preserve"> </w:t>
      </w:r>
      <w:r w:rsidR="00751C6D">
        <w:rPr>
          <w:sz w:val="22"/>
          <w:szCs w:val="22"/>
          <w:lang w:val="en-US"/>
        </w:rPr>
        <w:t>CR</w:t>
      </w:r>
      <w:r w:rsidR="00751C6D" w:rsidRPr="00410F50">
        <w:rPr>
          <w:sz w:val="22"/>
          <w:szCs w:val="22"/>
        </w:rPr>
        <w:t>1</w:t>
      </w:r>
      <w:r w:rsidR="00410F50">
        <w:rPr>
          <w:sz w:val="22"/>
          <w:szCs w:val="22"/>
        </w:rPr>
        <w:t xml:space="preserve">, η οποία περιέχει ένα </w:t>
      </w:r>
      <w:proofErr w:type="spellStart"/>
      <w:r w:rsidR="00410F50">
        <w:rPr>
          <w:sz w:val="22"/>
          <w:szCs w:val="22"/>
          <w:lang w:val="en-US"/>
        </w:rPr>
        <w:t>Ras</w:t>
      </w:r>
      <w:proofErr w:type="spellEnd"/>
      <w:r w:rsidR="00410F50" w:rsidRPr="00410F50">
        <w:rPr>
          <w:sz w:val="22"/>
          <w:szCs w:val="22"/>
        </w:rPr>
        <w:t>-</w:t>
      </w:r>
      <w:r w:rsidR="00410F50">
        <w:rPr>
          <w:sz w:val="22"/>
          <w:szCs w:val="22"/>
          <w:lang w:val="en-US"/>
        </w:rPr>
        <w:t>binding</w:t>
      </w:r>
      <w:r w:rsidR="00410F50" w:rsidRPr="00410F50">
        <w:rPr>
          <w:sz w:val="22"/>
          <w:szCs w:val="22"/>
        </w:rPr>
        <w:t xml:space="preserve"> </w:t>
      </w:r>
      <w:r w:rsidR="00410F50">
        <w:rPr>
          <w:sz w:val="22"/>
          <w:szCs w:val="22"/>
          <w:lang w:val="en-US"/>
        </w:rPr>
        <w:t>domain</w:t>
      </w:r>
      <w:r w:rsidR="00410F50" w:rsidRPr="00410F50">
        <w:rPr>
          <w:sz w:val="22"/>
          <w:szCs w:val="22"/>
        </w:rPr>
        <w:t xml:space="preserve"> (</w:t>
      </w:r>
      <w:r w:rsidR="00410F50">
        <w:rPr>
          <w:sz w:val="22"/>
          <w:szCs w:val="22"/>
          <w:lang w:val="en-US"/>
        </w:rPr>
        <w:t>RBD</w:t>
      </w:r>
      <w:r w:rsidR="00410F50" w:rsidRPr="00410F50">
        <w:rPr>
          <w:sz w:val="22"/>
          <w:szCs w:val="22"/>
        </w:rPr>
        <w:t xml:space="preserve">) </w:t>
      </w:r>
      <w:r w:rsidR="00410F50">
        <w:rPr>
          <w:sz w:val="22"/>
          <w:szCs w:val="22"/>
        </w:rPr>
        <w:t xml:space="preserve">και ένα </w:t>
      </w:r>
      <w:proofErr w:type="spellStart"/>
      <w:r w:rsidR="00410F50">
        <w:rPr>
          <w:sz w:val="22"/>
          <w:szCs w:val="22"/>
          <w:lang w:val="en-US"/>
        </w:rPr>
        <w:t>cysteine</w:t>
      </w:r>
      <w:proofErr w:type="spellEnd"/>
      <w:r w:rsidR="00410F50" w:rsidRPr="00410F50">
        <w:rPr>
          <w:sz w:val="22"/>
          <w:szCs w:val="22"/>
        </w:rPr>
        <w:t>-</w:t>
      </w:r>
      <w:r w:rsidR="00410F50">
        <w:rPr>
          <w:sz w:val="22"/>
          <w:szCs w:val="22"/>
          <w:lang w:val="en-US"/>
        </w:rPr>
        <w:t>rich</w:t>
      </w:r>
      <w:r w:rsidR="00410F50" w:rsidRPr="00410F50">
        <w:rPr>
          <w:sz w:val="22"/>
          <w:szCs w:val="22"/>
        </w:rPr>
        <w:t xml:space="preserve"> </w:t>
      </w:r>
      <w:r w:rsidR="00410F50">
        <w:rPr>
          <w:sz w:val="22"/>
          <w:szCs w:val="22"/>
          <w:lang w:val="en-US"/>
        </w:rPr>
        <w:t>domain</w:t>
      </w:r>
      <w:r w:rsidR="00410F50" w:rsidRPr="00410F50">
        <w:rPr>
          <w:sz w:val="22"/>
          <w:szCs w:val="22"/>
        </w:rPr>
        <w:t xml:space="preserve"> (</w:t>
      </w:r>
      <w:r w:rsidR="00410F50">
        <w:rPr>
          <w:sz w:val="22"/>
          <w:szCs w:val="22"/>
          <w:lang w:val="en-US"/>
        </w:rPr>
        <w:t>CRD</w:t>
      </w:r>
      <w:r w:rsidR="00410F50" w:rsidRPr="00410F50">
        <w:rPr>
          <w:sz w:val="22"/>
          <w:szCs w:val="22"/>
        </w:rPr>
        <w:t>). Η</w:t>
      </w:r>
      <w:r w:rsidR="00410F50">
        <w:rPr>
          <w:sz w:val="22"/>
          <w:szCs w:val="22"/>
        </w:rPr>
        <w:t xml:space="preserve"> </w:t>
      </w:r>
      <w:r w:rsidR="00410F50">
        <w:rPr>
          <w:sz w:val="22"/>
          <w:szCs w:val="22"/>
          <w:lang w:val="en-US"/>
        </w:rPr>
        <w:t>CR</w:t>
      </w:r>
      <w:r w:rsidR="00410F50" w:rsidRPr="00410F50">
        <w:rPr>
          <w:sz w:val="22"/>
          <w:szCs w:val="22"/>
        </w:rPr>
        <w:t xml:space="preserve">2 </w:t>
      </w:r>
      <w:r w:rsidR="00410F50">
        <w:rPr>
          <w:sz w:val="22"/>
          <w:szCs w:val="22"/>
        </w:rPr>
        <w:t xml:space="preserve">περιοχή περιέχει θέσεις φωσφορυλίωσης </w:t>
      </w:r>
      <w:r w:rsidR="00410F50">
        <w:rPr>
          <w:sz w:val="22"/>
          <w:szCs w:val="22"/>
          <w:lang w:val="en-US"/>
        </w:rPr>
        <w:t>Ser</w:t>
      </w:r>
      <w:r w:rsidR="00410F50" w:rsidRPr="00410F50">
        <w:rPr>
          <w:sz w:val="22"/>
          <w:szCs w:val="22"/>
        </w:rPr>
        <w:t>/</w:t>
      </w:r>
      <w:proofErr w:type="spellStart"/>
      <w:r w:rsidR="00410F50">
        <w:rPr>
          <w:sz w:val="22"/>
          <w:szCs w:val="22"/>
          <w:lang w:val="en-US"/>
        </w:rPr>
        <w:t>Thr</w:t>
      </w:r>
      <w:proofErr w:type="spellEnd"/>
      <w:r w:rsidR="00410F50">
        <w:rPr>
          <w:sz w:val="22"/>
          <w:szCs w:val="22"/>
        </w:rPr>
        <w:t>, ενώ η περιοχή κινάσης (Κ</w:t>
      </w:r>
      <w:r w:rsidR="00410F50">
        <w:rPr>
          <w:sz w:val="22"/>
          <w:szCs w:val="22"/>
          <w:lang w:val="en-US"/>
        </w:rPr>
        <w:t>D</w:t>
      </w:r>
      <w:r w:rsidR="00410F50" w:rsidRPr="00410F50">
        <w:rPr>
          <w:sz w:val="22"/>
          <w:szCs w:val="22"/>
        </w:rPr>
        <w:t xml:space="preserve">) </w:t>
      </w:r>
      <w:r w:rsidR="00410F50">
        <w:rPr>
          <w:sz w:val="22"/>
          <w:szCs w:val="22"/>
        </w:rPr>
        <w:t xml:space="preserve">βρίσκεται στο </w:t>
      </w:r>
      <w:r w:rsidR="00410F50">
        <w:rPr>
          <w:sz w:val="22"/>
          <w:szCs w:val="22"/>
          <w:lang w:val="en-US"/>
        </w:rPr>
        <w:t>C</w:t>
      </w:r>
      <w:r w:rsidR="00410F50" w:rsidRPr="00410F50">
        <w:rPr>
          <w:sz w:val="22"/>
          <w:szCs w:val="22"/>
        </w:rPr>
        <w:t>-</w:t>
      </w:r>
      <w:r w:rsidR="00410F50">
        <w:rPr>
          <w:sz w:val="22"/>
          <w:szCs w:val="22"/>
        </w:rPr>
        <w:t xml:space="preserve">τελικό </w:t>
      </w:r>
      <w:r w:rsidR="00751C6D">
        <w:rPr>
          <w:sz w:val="22"/>
          <w:szCs w:val="22"/>
        </w:rPr>
        <w:t>τμήμα</w:t>
      </w:r>
      <w:r w:rsidR="00751C6D" w:rsidRPr="00751C6D">
        <w:rPr>
          <w:sz w:val="22"/>
          <w:szCs w:val="22"/>
        </w:rPr>
        <w:t xml:space="preserve"> </w:t>
      </w:r>
      <w:r w:rsidR="00410F50">
        <w:rPr>
          <w:sz w:val="22"/>
          <w:szCs w:val="22"/>
          <w:lang w:val="en-US"/>
        </w:rPr>
        <w:t>CR</w:t>
      </w:r>
      <w:r w:rsidR="00410F50" w:rsidRPr="00410F50">
        <w:rPr>
          <w:sz w:val="22"/>
          <w:szCs w:val="22"/>
        </w:rPr>
        <w:t>3</w:t>
      </w:r>
      <w:r w:rsidR="00410F50">
        <w:rPr>
          <w:sz w:val="22"/>
          <w:szCs w:val="22"/>
        </w:rPr>
        <w:t>.</w:t>
      </w:r>
    </w:p>
    <w:p w:rsidR="00410F50" w:rsidRPr="00751C6D" w:rsidRDefault="00410F50" w:rsidP="00410F50">
      <w:pPr>
        <w:ind w:right="-290"/>
        <w:jc w:val="both"/>
      </w:pPr>
    </w:p>
    <w:p w:rsidR="00306139" w:rsidRPr="00751C6D" w:rsidRDefault="00751C6D" w:rsidP="00410F50">
      <w:pPr>
        <w:ind w:right="-290"/>
        <w:jc w:val="both"/>
      </w:pPr>
      <w:r>
        <w:rPr>
          <w:b/>
          <w:noProof/>
          <w:sz w:val="22"/>
          <w:szCs w:val="22"/>
        </w:rPr>
        <w:pict>
          <v:shape id="_x0000_s1679" type="#_x0000_t202" style="position:absolute;left:0;text-align:left;margin-left:36pt;margin-top:3.6pt;width:90pt;height:27pt;z-index:251681792" filled="f" stroked="f">
            <v:textbox>
              <w:txbxContent>
                <w:p w:rsidR="00A52CEE" w:rsidRPr="00FB1F9D" w:rsidRDefault="00A52CEE" w:rsidP="00751C6D">
                  <w:pPr>
                    <w:rPr>
                      <w:rFonts w:ascii="Comic Sans MS" w:hAnsi="Comic Sans MS"/>
                      <w:b/>
                      <w:sz w:val="20"/>
                      <w:szCs w:val="20"/>
                    </w:rPr>
                  </w:pPr>
                  <w:r>
                    <w:rPr>
                      <w:rFonts w:ascii="Comic Sans MS" w:hAnsi="Comic Sans MS"/>
                      <w:b/>
                      <w:sz w:val="20"/>
                      <w:szCs w:val="20"/>
                    </w:rPr>
                    <w:t>β.</w:t>
                  </w:r>
                  <w:r w:rsidR="00FB1F9D">
                    <w:rPr>
                      <w:rFonts w:ascii="Comic Sans MS" w:hAnsi="Comic Sans MS"/>
                      <w:b/>
                      <w:sz w:val="20"/>
                      <w:szCs w:val="20"/>
                    </w:rPr>
                    <w:t xml:space="preserve"> Η </w:t>
                  </w:r>
                  <w:proofErr w:type="spellStart"/>
                  <w:r w:rsidR="00FB1F9D">
                    <w:rPr>
                      <w:rFonts w:ascii="Comic Sans MS" w:hAnsi="Comic Sans MS"/>
                      <w:b/>
                      <w:sz w:val="20"/>
                      <w:szCs w:val="20"/>
                      <w:lang w:val="en-US"/>
                    </w:rPr>
                    <w:t>Raf</w:t>
                  </w:r>
                  <w:proofErr w:type="spellEnd"/>
                </w:p>
              </w:txbxContent>
            </v:textbox>
          </v:shape>
        </w:pict>
      </w:r>
      <w:r w:rsidR="002F306A">
        <w:rPr>
          <w:noProof/>
        </w:rPr>
        <w:drawing>
          <wp:anchor distT="0" distB="0" distL="114300" distR="114300" simplePos="0" relativeHeight="251678720" behindDoc="1" locked="0" layoutInCell="1" allowOverlap="1">
            <wp:simplePos x="0" y="0"/>
            <wp:positionH relativeFrom="column">
              <wp:posOffset>457200</wp:posOffset>
            </wp:positionH>
            <wp:positionV relativeFrom="paragraph">
              <wp:posOffset>76835</wp:posOffset>
            </wp:positionV>
            <wp:extent cx="4457700" cy="1116330"/>
            <wp:effectExtent l="19050" t="0" r="0" b="0"/>
            <wp:wrapTight wrapText="bothSides">
              <wp:wrapPolygon edited="0">
                <wp:start x="-92" y="0"/>
                <wp:lineTo x="-92" y="21379"/>
                <wp:lineTo x="21600" y="21379"/>
                <wp:lineTo x="21600" y="0"/>
                <wp:lineTo x="-92" y="0"/>
              </wp:wrapPolygon>
            </wp:wrapTight>
            <wp:docPr id="652" name="Εικόνα 652" descr="B-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B-RAF"/>
                    <pic:cNvPicPr>
                      <a:picLocks noChangeAspect="1" noChangeArrowheads="1"/>
                    </pic:cNvPicPr>
                  </pic:nvPicPr>
                  <pic:blipFill>
                    <a:blip r:embed="rId13" cstate="print"/>
                    <a:srcRect/>
                    <a:stretch>
                      <a:fillRect/>
                    </a:stretch>
                  </pic:blipFill>
                  <pic:spPr bwMode="auto">
                    <a:xfrm>
                      <a:off x="0" y="0"/>
                      <a:ext cx="4457700" cy="1116330"/>
                    </a:xfrm>
                    <a:prstGeom prst="rect">
                      <a:avLst/>
                    </a:prstGeom>
                    <a:noFill/>
                    <a:ln w="9525">
                      <a:noFill/>
                      <a:miter lim="800000"/>
                      <a:headEnd/>
                      <a:tailEnd/>
                    </a:ln>
                  </pic:spPr>
                </pic:pic>
              </a:graphicData>
            </a:graphic>
          </wp:anchor>
        </w:drawing>
      </w:r>
    </w:p>
    <w:p w:rsidR="00751C6D" w:rsidRDefault="00751C6D" w:rsidP="00751C6D">
      <w:pPr>
        <w:jc w:val="both"/>
      </w:pPr>
    </w:p>
    <w:p w:rsidR="00751C6D" w:rsidRDefault="00751C6D" w:rsidP="00751C6D">
      <w:pPr>
        <w:jc w:val="both"/>
      </w:pPr>
    </w:p>
    <w:p w:rsidR="00751C6D" w:rsidRDefault="00751C6D" w:rsidP="00751C6D">
      <w:pPr>
        <w:jc w:val="both"/>
      </w:pPr>
    </w:p>
    <w:p w:rsidR="00751C6D" w:rsidRDefault="00751C6D" w:rsidP="00751C6D">
      <w:pPr>
        <w:jc w:val="both"/>
      </w:pPr>
    </w:p>
    <w:p w:rsidR="00751C6D" w:rsidRDefault="00751C6D" w:rsidP="00751C6D">
      <w:pPr>
        <w:jc w:val="both"/>
      </w:pPr>
    </w:p>
    <w:p w:rsidR="00751C6D" w:rsidRDefault="00751C6D" w:rsidP="00751C6D">
      <w:pPr>
        <w:jc w:val="both"/>
      </w:pPr>
    </w:p>
    <w:p w:rsidR="00AD33D3" w:rsidRPr="00B97A54" w:rsidRDefault="00751C6D" w:rsidP="00B97A54">
      <w:pPr>
        <w:jc w:val="both"/>
      </w:pPr>
      <w:r>
        <w:lastRenderedPageBreak/>
        <w:t xml:space="preserve">Η ενεργοποιημένη </w:t>
      </w:r>
      <w:proofErr w:type="spellStart"/>
      <w:r>
        <w:rPr>
          <w:lang w:val="en-US"/>
        </w:rPr>
        <w:t>Raf</w:t>
      </w:r>
      <w:proofErr w:type="spellEnd"/>
      <w:r w:rsidRPr="00B97A54">
        <w:t xml:space="preserve"> </w:t>
      </w:r>
      <w:r>
        <w:t>φ</w:t>
      </w:r>
      <w:r w:rsidR="00AD33D3">
        <w:t xml:space="preserve">ωσφορυλιώνει </w:t>
      </w:r>
      <w:r w:rsidR="00B97A54">
        <w:t xml:space="preserve">σε δύο κατάλοιπα </w:t>
      </w:r>
      <w:r w:rsidR="00B97A54">
        <w:rPr>
          <w:lang w:val="en-US"/>
        </w:rPr>
        <w:t>Ser</w:t>
      </w:r>
      <w:r w:rsidR="00B97A54">
        <w:t xml:space="preserve"> </w:t>
      </w:r>
      <w:r w:rsidR="00AD33D3">
        <w:t xml:space="preserve">την </w:t>
      </w:r>
      <w:r w:rsidR="00AD33D3" w:rsidRPr="00B97A54">
        <w:rPr>
          <w:b/>
        </w:rPr>
        <w:t>ΜΕΚ</w:t>
      </w:r>
      <w:r w:rsidR="00B97A54">
        <w:t xml:space="preserve"> </w:t>
      </w:r>
      <w:r w:rsidR="00AD33D3">
        <w:t>(</w:t>
      </w:r>
      <w:r w:rsidR="00AD33D3" w:rsidRPr="00B97A54">
        <w:rPr>
          <w:u w:val="single"/>
        </w:rPr>
        <w:t>Μ</w:t>
      </w:r>
      <w:r w:rsidR="00AD33D3">
        <w:t>ΑΡ/</w:t>
      </w:r>
      <w:r w:rsidR="00AD33D3" w:rsidRPr="00B97A54">
        <w:rPr>
          <w:u w:val="single"/>
        </w:rPr>
        <w:t>Ε</w:t>
      </w:r>
      <w:r w:rsidR="00AD33D3">
        <w:rPr>
          <w:lang w:val="en-US"/>
        </w:rPr>
        <w:t>RK</w:t>
      </w:r>
      <w:r w:rsidR="00AD33D3">
        <w:t xml:space="preserve"> </w:t>
      </w:r>
      <w:proofErr w:type="spellStart"/>
      <w:r w:rsidR="00AD33D3" w:rsidRPr="00B97A54">
        <w:rPr>
          <w:u w:val="single"/>
          <w:lang w:val="en-US"/>
        </w:rPr>
        <w:t>K</w:t>
      </w:r>
      <w:r w:rsidR="00AD33D3">
        <w:rPr>
          <w:lang w:val="en-US"/>
        </w:rPr>
        <w:t>inase</w:t>
      </w:r>
      <w:proofErr w:type="spellEnd"/>
      <w:r w:rsidR="00AD33D3">
        <w:t>)</w:t>
      </w:r>
      <w:r w:rsidR="00B97A54">
        <w:t xml:space="preserve">, </w:t>
      </w:r>
      <w:r w:rsidR="00AD33D3">
        <w:t xml:space="preserve">ένας τύπος ΜΑΡ </w:t>
      </w:r>
      <w:proofErr w:type="spellStart"/>
      <w:r w:rsidR="00AD33D3">
        <w:rPr>
          <w:lang w:val="en-US"/>
        </w:rPr>
        <w:t>kinase</w:t>
      </w:r>
      <w:proofErr w:type="spellEnd"/>
      <w:r w:rsidR="00AD33D3">
        <w:t xml:space="preserve"> </w:t>
      </w:r>
      <w:proofErr w:type="spellStart"/>
      <w:r w:rsidR="00AD33D3">
        <w:rPr>
          <w:lang w:val="en-US"/>
        </w:rPr>
        <w:t>kinase</w:t>
      </w:r>
      <w:proofErr w:type="spellEnd"/>
      <w:r w:rsidR="00AD33D3">
        <w:t xml:space="preserve"> (</w:t>
      </w:r>
      <w:r w:rsidR="00AD33D3">
        <w:rPr>
          <w:lang w:val="en-US"/>
        </w:rPr>
        <w:t>MAPKK</w:t>
      </w:r>
      <w:r w:rsidR="00AD33D3">
        <w:t>)</w:t>
      </w:r>
      <w:r w:rsidR="00B97A54">
        <w:t xml:space="preserve">. Στη συνέχεια, η ΜΕΚ </w:t>
      </w:r>
      <w:proofErr w:type="spellStart"/>
      <w:r w:rsidR="00B97A54">
        <w:t>φ</w:t>
      </w:r>
      <w:r w:rsidR="002068A6">
        <w:t>ωσφoρυλιώνει</w:t>
      </w:r>
      <w:proofErr w:type="spellEnd"/>
      <w:r w:rsidR="002068A6">
        <w:t xml:space="preserve"> </w:t>
      </w:r>
      <w:r w:rsidR="00B97A54">
        <w:t>στη</w:t>
      </w:r>
      <w:proofErr w:type="spellStart"/>
      <w:r w:rsidR="00B97A54">
        <w:rPr>
          <w:lang w:val="en-US"/>
        </w:rPr>
        <w:t>Thr</w:t>
      </w:r>
      <w:proofErr w:type="spellEnd"/>
      <w:r w:rsidR="00B97A54">
        <w:t xml:space="preserve">183 και στην </w:t>
      </w:r>
      <w:r w:rsidR="00B97A54">
        <w:rPr>
          <w:lang w:val="en-US"/>
        </w:rPr>
        <w:t>Tyr</w:t>
      </w:r>
      <w:r w:rsidR="00B97A54">
        <w:t xml:space="preserve">185 </w:t>
      </w:r>
      <w:r w:rsidR="002068A6">
        <w:t xml:space="preserve">την </w:t>
      </w:r>
      <w:r w:rsidR="002068A6" w:rsidRPr="00B97A54">
        <w:rPr>
          <w:b/>
          <w:lang w:val="en-US"/>
        </w:rPr>
        <w:t>ER</w:t>
      </w:r>
      <w:r w:rsidR="00AD33D3" w:rsidRPr="00B97A54">
        <w:rPr>
          <w:b/>
        </w:rPr>
        <w:t>Κ</w:t>
      </w:r>
      <w:r w:rsidR="00AD33D3">
        <w:t xml:space="preserve"> </w:t>
      </w:r>
      <w:r w:rsidR="00B97A54">
        <w:t xml:space="preserve">μια </w:t>
      </w:r>
      <w:r w:rsidR="00AD33D3">
        <w:rPr>
          <w:lang w:val="en-US"/>
        </w:rPr>
        <w:t>MAPK</w:t>
      </w:r>
      <w:r w:rsidR="00AD33D3">
        <w:t xml:space="preserve"> κινάση </w:t>
      </w:r>
      <w:r w:rsidR="00AD33D3">
        <w:rPr>
          <w:lang w:val="en-US"/>
        </w:rPr>
        <w:t>Ser</w:t>
      </w:r>
      <w:r w:rsidR="00AD33D3">
        <w:t>/</w:t>
      </w:r>
      <w:proofErr w:type="spellStart"/>
      <w:r w:rsidR="00AD33D3">
        <w:rPr>
          <w:lang w:val="en-US"/>
        </w:rPr>
        <w:t>Thr</w:t>
      </w:r>
      <w:proofErr w:type="spellEnd"/>
      <w:r w:rsidR="00B97A54">
        <w:t>.</w:t>
      </w:r>
    </w:p>
    <w:p w:rsidR="002068A6" w:rsidRPr="00355DB9" w:rsidRDefault="002068A6" w:rsidP="002068A6">
      <w:pPr>
        <w:jc w:val="center"/>
        <w:rPr>
          <w:b/>
          <w:bCs/>
          <w:iCs/>
          <w:sz w:val="22"/>
          <w:szCs w:val="22"/>
        </w:rPr>
      </w:pPr>
    </w:p>
    <w:p w:rsidR="005F49F1" w:rsidRDefault="00003C52" w:rsidP="00003C52">
      <w:pPr>
        <w:jc w:val="both"/>
      </w:pPr>
      <w:r>
        <w:t xml:space="preserve">  </w:t>
      </w:r>
      <w:r w:rsidR="005F49F1" w:rsidRPr="005F49F1">
        <w:t xml:space="preserve">   </w:t>
      </w:r>
      <w:r w:rsidR="005F49F1">
        <w:t xml:space="preserve">Μετά την ενεργοποίηση το σύμπλεγμα διαχωρίζεται. Η </w:t>
      </w:r>
      <w:r w:rsidR="005F49F1">
        <w:rPr>
          <w:lang w:val="en-US"/>
        </w:rPr>
        <w:t>KSR</w:t>
      </w:r>
      <w:r w:rsidR="005F49F1" w:rsidRPr="005F49F1">
        <w:t xml:space="preserve"> </w:t>
      </w:r>
      <w:proofErr w:type="spellStart"/>
      <w:r w:rsidR="005F49F1">
        <w:t>φωσφορυλιώνεται</w:t>
      </w:r>
      <w:proofErr w:type="spellEnd"/>
      <w:r w:rsidR="005F49F1">
        <w:t xml:space="preserve"> από την κινάση </w:t>
      </w:r>
      <w:r w:rsidR="005F49F1">
        <w:rPr>
          <w:lang w:val="en-US"/>
        </w:rPr>
        <w:t>C</w:t>
      </w:r>
      <w:r w:rsidR="005F49F1" w:rsidRPr="005F49F1">
        <w:t>-</w:t>
      </w:r>
      <w:r w:rsidR="005F49F1">
        <w:rPr>
          <w:lang w:val="en-US"/>
        </w:rPr>
        <w:t>TAK</w:t>
      </w:r>
      <w:r w:rsidR="005F49F1" w:rsidRPr="005F49F1">
        <w:t>1</w:t>
      </w:r>
      <w:r w:rsidR="005F49F1">
        <w:t xml:space="preserve"> στη </w:t>
      </w:r>
      <w:r w:rsidR="005F49F1">
        <w:rPr>
          <w:lang w:val="en-US"/>
        </w:rPr>
        <w:t>Ser</w:t>
      </w:r>
      <w:r w:rsidR="005F49F1" w:rsidRPr="005F49F1">
        <w:t xml:space="preserve">392 </w:t>
      </w:r>
      <w:r w:rsidR="005F49F1">
        <w:t>σημείο σύνδεσης της 14-3-3, και επανέρχεται στο κυτταρόπλασμα.</w:t>
      </w:r>
    </w:p>
    <w:p w:rsidR="005F49F1" w:rsidRPr="00751545" w:rsidRDefault="005F49F1" w:rsidP="005F49F1">
      <w:pPr>
        <w:jc w:val="center"/>
        <w:rPr>
          <w:sz w:val="16"/>
          <w:szCs w:val="16"/>
        </w:rPr>
      </w:pPr>
    </w:p>
    <w:p w:rsidR="00751545" w:rsidRDefault="00751545" w:rsidP="00751545">
      <w:pPr>
        <w:rPr>
          <w:b/>
          <w:sz w:val="22"/>
          <w:szCs w:val="22"/>
          <w:lang w:val="en-US"/>
        </w:rPr>
      </w:pPr>
    </w:p>
    <w:p w:rsidR="00751545" w:rsidRDefault="001C6DA9" w:rsidP="001C6DA9">
      <w:pPr>
        <w:jc w:val="center"/>
        <w:rPr>
          <w:b/>
          <w:sz w:val="22"/>
          <w:szCs w:val="22"/>
          <w:lang w:val="en-US"/>
        </w:rPr>
      </w:pPr>
      <w:r>
        <w:rPr>
          <w:b/>
          <w:noProof/>
          <w:sz w:val="22"/>
          <w:szCs w:val="22"/>
        </w:rPr>
        <w:drawing>
          <wp:inline distT="0" distB="0" distL="0" distR="0">
            <wp:extent cx="5138867" cy="4887884"/>
            <wp:effectExtent l="19050" t="0" r="4633" b="0"/>
            <wp:docPr id="3" name="1 - Εικόνα" descr="MAPK signa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K signaling.jpg"/>
                    <pic:cNvPicPr/>
                  </pic:nvPicPr>
                  <pic:blipFill>
                    <a:blip r:embed="rId14" cstate="print"/>
                    <a:stretch>
                      <a:fillRect/>
                    </a:stretch>
                  </pic:blipFill>
                  <pic:spPr>
                    <a:xfrm>
                      <a:off x="0" y="0"/>
                      <a:ext cx="5144270" cy="4893024"/>
                    </a:xfrm>
                    <a:prstGeom prst="rect">
                      <a:avLst/>
                    </a:prstGeom>
                  </pic:spPr>
                </pic:pic>
              </a:graphicData>
            </a:graphic>
          </wp:inline>
        </w:drawing>
      </w:r>
    </w:p>
    <w:p w:rsidR="00751545" w:rsidRDefault="00751545" w:rsidP="00751545">
      <w:pPr>
        <w:rPr>
          <w:b/>
          <w:sz w:val="22"/>
          <w:szCs w:val="22"/>
          <w:lang w:val="en-US"/>
        </w:rPr>
      </w:pPr>
    </w:p>
    <w:p w:rsidR="00751545" w:rsidRDefault="00751545" w:rsidP="00751545">
      <w:pPr>
        <w:rPr>
          <w:b/>
          <w:sz w:val="22"/>
          <w:szCs w:val="22"/>
          <w:lang w:val="en-US"/>
        </w:rPr>
      </w:pPr>
    </w:p>
    <w:p w:rsidR="005F49F1" w:rsidRDefault="005F49F1" w:rsidP="00B02BC1">
      <w:pPr>
        <w:ind w:firstLine="180"/>
        <w:rPr>
          <w:i/>
          <w:sz w:val="22"/>
          <w:szCs w:val="22"/>
        </w:rPr>
      </w:pPr>
      <w:r w:rsidRPr="005F49F1">
        <w:rPr>
          <w:b/>
          <w:sz w:val="22"/>
          <w:szCs w:val="22"/>
        </w:rPr>
        <w:t>Εικόνα 11.6</w:t>
      </w:r>
      <w:r>
        <w:rPr>
          <w:sz w:val="22"/>
          <w:szCs w:val="22"/>
        </w:rPr>
        <w:t xml:space="preserve"> Ο κύκλος ρύθμισης της πρωτεΐνης-σκαλωσιάς </w:t>
      </w:r>
      <w:r>
        <w:rPr>
          <w:sz w:val="22"/>
          <w:szCs w:val="22"/>
          <w:lang w:val="en-US"/>
        </w:rPr>
        <w:t>KSR</w:t>
      </w:r>
      <w:r w:rsidRPr="005F49F1">
        <w:rPr>
          <w:sz w:val="22"/>
          <w:szCs w:val="22"/>
        </w:rPr>
        <w:t xml:space="preserve">. </w:t>
      </w:r>
      <w:r>
        <w:rPr>
          <w:sz w:val="22"/>
          <w:szCs w:val="22"/>
        </w:rPr>
        <w:t xml:space="preserve">Η ανενεργή </w:t>
      </w:r>
      <w:r>
        <w:rPr>
          <w:sz w:val="22"/>
          <w:szCs w:val="22"/>
          <w:lang w:val="en-US"/>
        </w:rPr>
        <w:t>KSR</w:t>
      </w:r>
      <w:r w:rsidRPr="005F49F1">
        <w:rPr>
          <w:sz w:val="22"/>
          <w:szCs w:val="22"/>
        </w:rPr>
        <w:t xml:space="preserve"> (</w:t>
      </w:r>
      <w:proofErr w:type="spellStart"/>
      <w:r>
        <w:rPr>
          <w:sz w:val="22"/>
          <w:szCs w:val="22"/>
          <w:lang w:val="en-US"/>
        </w:rPr>
        <w:t>kinase</w:t>
      </w:r>
      <w:proofErr w:type="spellEnd"/>
      <w:r w:rsidRPr="005F49F1">
        <w:rPr>
          <w:sz w:val="22"/>
          <w:szCs w:val="22"/>
        </w:rPr>
        <w:t xml:space="preserve"> </w:t>
      </w:r>
      <w:r>
        <w:rPr>
          <w:sz w:val="22"/>
          <w:szCs w:val="22"/>
          <w:lang w:val="en-US"/>
        </w:rPr>
        <w:t>suppressor</w:t>
      </w:r>
      <w:r w:rsidRPr="005F49F1">
        <w:rPr>
          <w:sz w:val="22"/>
          <w:szCs w:val="22"/>
        </w:rPr>
        <w:t xml:space="preserve"> </w:t>
      </w:r>
      <w:r>
        <w:rPr>
          <w:sz w:val="22"/>
          <w:szCs w:val="22"/>
          <w:lang w:val="en-US"/>
        </w:rPr>
        <w:t>of</w:t>
      </w:r>
      <w:r w:rsidRPr="005F49F1">
        <w:rPr>
          <w:sz w:val="22"/>
          <w:szCs w:val="22"/>
        </w:rPr>
        <w:t xml:space="preserve"> </w:t>
      </w:r>
      <w:proofErr w:type="spellStart"/>
      <w:r>
        <w:rPr>
          <w:sz w:val="22"/>
          <w:szCs w:val="22"/>
          <w:lang w:val="en-US"/>
        </w:rPr>
        <w:t>Ras</w:t>
      </w:r>
      <w:proofErr w:type="spellEnd"/>
      <w:r w:rsidRPr="005F49F1">
        <w:rPr>
          <w:sz w:val="22"/>
          <w:szCs w:val="22"/>
        </w:rPr>
        <w:t xml:space="preserve">) </w:t>
      </w:r>
      <w:r>
        <w:rPr>
          <w:sz w:val="22"/>
          <w:szCs w:val="22"/>
        </w:rPr>
        <w:t>βρίσκεται στο κυτταρόπλασμα συνδεδεμένη με την 14-3-3</w:t>
      </w:r>
      <w:r w:rsidR="00751545">
        <w:rPr>
          <w:sz w:val="22"/>
          <w:szCs w:val="22"/>
        </w:rPr>
        <w:t xml:space="preserve">, την Α και </w:t>
      </w:r>
      <w:r w:rsidR="00751545">
        <w:rPr>
          <w:sz w:val="22"/>
          <w:szCs w:val="22"/>
          <w:lang w:val="en-US"/>
        </w:rPr>
        <w:t>C</w:t>
      </w:r>
      <w:r w:rsidR="00751545">
        <w:rPr>
          <w:sz w:val="22"/>
          <w:szCs w:val="22"/>
        </w:rPr>
        <w:t xml:space="preserve"> υπομονάδα της </w:t>
      </w:r>
      <w:proofErr w:type="spellStart"/>
      <w:r w:rsidR="00751545">
        <w:rPr>
          <w:sz w:val="22"/>
          <w:szCs w:val="22"/>
        </w:rPr>
        <w:t>φωσφατάσης</w:t>
      </w:r>
      <w:proofErr w:type="spellEnd"/>
      <w:r w:rsidR="00751545">
        <w:rPr>
          <w:sz w:val="22"/>
          <w:szCs w:val="22"/>
        </w:rPr>
        <w:t xml:space="preserve"> </w:t>
      </w:r>
      <w:r w:rsidR="00751545">
        <w:rPr>
          <w:sz w:val="22"/>
          <w:szCs w:val="22"/>
          <w:lang w:val="en-US"/>
        </w:rPr>
        <w:t>PP</w:t>
      </w:r>
      <w:r w:rsidR="00751545" w:rsidRPr="00751545">
        <w:rPr>
          <w:sz w:val="22"/>
          <w:szCs w:val="22"/>
        </w:rPr>
        <w:t>2</w:t>
      </w:r>
      <w:r>
        <w:rPr>
          <w:sz w:val="22"/>
          <w:szCs w:val="22"/>
        </w:rPr>
        <w:t xml:space="preserve"> και την ΙΜΡ (</w:t>
      </w:r>
      <w:r>
        <w:rPr>
          <w:sz w:val="22"/>
          <w:szCs w:val="22"/>
          <w:lang w:val="en-US"/>
        </w:rPr>
        <w:t>impedes</w:t>
      </w:r>
      <w:r w:rsidRPr="005F49F1">
        <w:rPr>
          <w:sz w:val="22"/>
          <w:szCs w:val="22"/>
        </w:rPr>
        <w:t xml:space="preserve"> </w:t>
      </w:r>
      <w:proofErr w:type="spellStart"/>
      <w:r>
        <w:rPr>
          <w:sz w:val="22"/>
          <w:szCs w:val="22"/>
          <w:lang w:val="en-US"/>
        </w:rPr>
        <w:t>mitogenic</w:t>
      </w:r>
      <w:proofErr w:type="spellEnd"/>
      <w:r w:rsidRPr="005F49F1">
        <w:rPr>
          <w:sz w:val="22"/>
          <w:szCs w:val="22"/>
        </w:rPr>
        <w:t xml:space="preserve"> </w:t>
      </w:r>
      <w:r>
        <w:rPr>
          <w:sz w:val="22"/>
          <w:szCs w:val="22"/>
          <w:lang w:val="en-US"/>
        </w:rPr>
        <w:t>signal</w:t>
      </w:r>
      <w:r w:rsidRPr="005F49F1">
        <w:rPr>
          <w:sz w:val="22"/>
          <w:szCs w:val="22"/>
        </w:rPr>
        <w:t xml:space="preserve"> </w:t>
      </w:r>
      <w:r>
        <w:rPr>
          <w:sz w:val="22"/>
          <w:szCs w:val="22"/>
          <w:lang w:val="en-US"/>
        </w:rPr>
        <w:t>propagation</w:t>
      </w:r>
      <w:r w:rsidRPr="005F49F1">
        <w:rPr>
          <w:sz w:val="22"/>
          <w:szCs w:val="22"/>
        </w:rPr>
        <w:t xml:space="preserve">), </w:t>
      </w:r>
      <w:r>
        <w:rPr>
          <w:sz w:val="22"/>
          <w:szCs w:val="22"/>
        </w:rPr>
        <w:t>η οποία επάγει την φωσφορυλίωσή της.</w:t>
      </w:r>
      <w:r w:rsidR="00B97A54">
        <w:t xml:space="preserve"> </w:t>
      </w:r>
      <w:r w:rsidR="00751545">
        <w:rPr>
          <w:sz w:val="22"/>
          <w:szCs w:val="22"/>
        </w:rPr>
        <w:t xml:space="preserve">Ενεργοποίηση του </w:t>
      </w:r>
      <w:r w:rsidR="00751545">
        <w:rPr>
          <w:sz w:val="22"/>
          <w:szCs w:val="22"/>
          <w:lang w:val="en-US"/>
        </w:rPr>
        <w:t>EGF</w:t>
      </w:r>
      <w:r w:rsidR="00751545" w:rsidRPr="00751545">
        <w:rPr>
          <w:sz w:val="22"/>
          <w:szCs w:val="22"/>
        </w:rPr>
        <w:t>-</w:t>
      </w:r>
      <w:r w:rsidR="00751545">
        <w:rPr>
          <w:sz w:val="22"/>
          <w:szCs w:val="22"/>
          <w:lang w:val="en-US"/>
        </w:rPr>
        <w:t>R</w:t>
      </w:r>
      <w:r w:rsidR="00751545" w:rsidRPr="00751545">
        <w:rPr>
          <w:sz w:val="22"/>
          <w:szCs w:val="22"/>
        </w:rPr>
        <w:t xml:space="preserve"> </w:t>
      </w:r>
      <w:r w:rsidR="00751545">
        <w:rPr>
          <w:sz w:val="22"/>
          <w:szCs w:val="22"/>
        </w:rPr>
        <w:t xml:space="preserve">οδηγεί στη ενεργοποιημένη </w:t>
      </w:r>
      <w:proofErr w:type="spellStart"/>
      <w:r w:rsidR="00751545">
        <w:rPr>
          <w:sz w:val="22"/>
          <w:szCs w:val="22"/>
          <w:lang w:val="en-US"/>
        </w:rPr>
        <w:t>Ras</w:t>
      </w:r>
      <w:proofErr w:type="spellEnd"/>
      <w:r w:rsidR="00751545" w:rsidRPr="00751545">
        <w:rPr>
          <w:sz w:val="22"/>
          <w:szCs w:val="22"/>
        </w:rPr>
        <w:t>-</w:t>
      </w:r>
      <w:r w:rsidR="00751545">
        <w:rPr>
          <w:sz w:val="22"/>
          <w:szCs w:val="22"/>
          <w:lang w:val="en-US"/>
        </w:rPr>
        <w:t>GTP</w:t>
      </w:r>
      <w:r w:rsidR="00751545">
        <w:rPr>
          <w:sz w:val="22"/>
          <w:szCs w:val="22"/>
        </w:rPr>
        <w:t xml:space="preserve">, η οποία επάγει την </w:t>
      </w:r>
      <w:proofErr w:type="spellStart"/>
      <w:r w:rsidR="00751545">
        <w:rPr>
          <w:sz w:val="22"/>
          <w:szCs w:val="22"/>
        </w:rPr>
        <w:t>αποφωσφορυλίωση</w:t>
      </w:r>
      <w:proofErr w:type="spellEnd"/>
      <w:r w:rsidR="00751545">
        <w:rPr>
          <w:sz w:val="22"/>
          <w:szCs w:val="22"/>
        </w:rPr>
        <w:t xml:space="preserve"> της </w:t>
      </w:r>
      <w:r w:rsidR="00751545">
        <w:rPr>
          <w:sz w:val="22"/>
          <w:szCs w:val="22"/>
          <w:lang w:val="en-US"/>
        </w:rPr>
        <w:t>Ser</w:t>
      </w:r>
      <w:r w:rsidR="00751545" w:rsidRPr="00751545">
        <w:rPr>
          <w:sz w:val="22"/>
          <w:szCs w:val="22"/>
        </w:rPr>
        <w:t>392</w:t>
      </w:r>
      <w:r w:rsidR="00751545">
        <w:rPr>
          <w:sz w:val="22"/>
          <w:szCs w:val="22"/>
        </w:rPr>
        <w:t>, μέσω της σύνδεσης</w:t>
      </w:r>
      <w:r w:rsidR="00FB1F9D">
        <w:rPr>
          <w:sz w:val="22"/>
          <w:szCs w:val="22"/>
        </w:rPr>
        <w:t xml:space="preserve"> της Β-υπομονάδας της ΡΡ2 στις Α</w:t>
      </w:r>
      <w:r w:rsidR="00751545">
        <w:rPr>
          <w:sz w:val="22"/>
          <w:szCs w:val="22"/>
        </w:rPr>
        <w:t xml:space="preserve"> και </w:t>
      </w:r>
      <w:r w:rsidR="00751545">
        <w:rPr>
          <w:sz w:val="22"/>
          <w:szCs w:val="22"/>
          <w:lang w:val="en-US"/>
        </w:rPr>
        <w:t>C</w:t>
      </w:r>
      <w:r w:rsidR="00751545">
        <w:rPr>
          <w:sz w:val="22"/>
          <w:szCs w:val="22"/>
        </w:rPr>
        <w:t xml:space="preserve"> υπομονάδες της. Επιπλέον η </w:t>
      </w:r>
      <w:proofErr w:type="spellStart"/>
      <w:r w:rsidR="00751545">
        <w:rPr>
          <w:sz w:val="22"/>
          <w:szCs w:val="22"/>
          <w:lang w:val="en-US"/>
        </w:rPr>
        <w:t>Ras</w:t>
      </w:r>
      <w:proofErr w:type="spellEnd"/>
      <w:r w:rsidR="00751545" w:rsidRPr="00751545">
        <w:rPr>
          <w:sz w:val="22"/>
          <w:szCs w:val="22"/>
        </w:rPr>
        <w:t>-</w:t>
      </w:r>
      <w:r w:rsidR="00751545">
        <w:rPr>
          <w:sz w:val="22"/>
          <w:szCs w:val="22"/>
          <w:lang w:val="en-US"/>
        </w:rPr>
        <w:t>GTP</w:t>
      </w:r>
      <w:r w:rsidR="00751545" w:rsidRPr="00751545">
        <w:rPr>
          <w:sz w:val="22"/>
          <w:szCs w:val="22"/>
        </w:rPr>
        <w:t xml:space="preserve"> </w:t>
      </w:r>
      <w:r w:rsidR="00751545">
        <w:rPr>
          <w:sz w:val="22"/>
          <w:szCs w:val="22"/>
        </w:rPr>
        <w:t xml:space="preserve">επάγει την </w:t>
      </w:r>
      <w:proofErr w:type="spellStart"/>
      <w:r w:rsidR="00751545">
        <w:rPr>
          <w:sz w:val="22"/>
          <w:szCs w:val="22"/>
        </w:rPr>
        <w:t>ουβικουϊτινίωση</w:t>
      </w:r>
      <w:proofErr w:type="spellEnd"/>
      <w:r w:rsidR="00751545">
        <w:rPr>
          <w:sz w:val="22"/>
          <w:szCs w:val="22"/>
        </w:rPr>
        <w:t xml:space="preserve"> τ</w:t>
      </w:r>
      <w:r w:rsidR="00FB1F9D">
        <w:rPr>
          <w:sz w:val="22"/>
          <w:szCs w:val="22"/>
        </w:rPr>
        <w:t>ης ΙΜΡ. Σε αυτή τη διαμόρφωση, η</w:t>
      </w:r>
      <w:r w:rsidR="00751545">
        <w:rPr>
          <w:sz w:val="22"/>
          <w:szCs w:val="22"/>
        </w:rPr>
        <w:t xml:space="preserve"> </w:t>
      </w:r>
      <w:r w:rsidR="00751545">
        <w:rPr>
          <w:sz w:val="22"/>
          <w:szCs w:val="22"/>
          <w:lang w:val="en-US"/>
        </w:rPr>
        <w:t>KSR</w:t>
      </w:r>
      <w:r w:rsidR="00751545" w:rsidRPr="00751545">
        <w:rPr>
          <w:sz w:val="22"/>
          <w:szCs w:val="22"/>
        </w:rPr>
        <w:t xml:space="preserve"> </w:t>
      </w:r>
      <w:r w:rsidR="00751545">
        <w:rPr>
          <w:sz w:val="22"/>
          <w:szCs w:val="22"/>
        </w:rPr>
        <w:t xml:space="preserve">στρατολογείται στη μεμβράνη, όπου συνδέεται με την </w:t>
      </w:r>
      <w:proofErr w:type="spellStart"/>
      <w:r w:rsidR="00751545">
        <w:rPr>
          <w:sz w:val="22"/>
          <w:szCs w:val="22"/>
          <w:lang w:val="en-US"/>
        </w:rPr>
        <w:t>Raf</w:t>
      </w:r>
      <w:proofErr w:type="spellEnd"/>
      <w:r w:rsidR="00751545" w:rsidRPr="00751545">
        <w:rPr>
          <w:sz w:val="22"/>
          <w:szCs w:val="22"/>
        </w:rPr>
        <w:t xml:space="preserve"> </w:t>
      </w:r>
      <w:r w:rsidR="00751545">
        <w:rPr>
          <w:sz w:val="22"/>
          <w:szCs w:val="22"/>
        </w:rPr>
        <w:t xml:space="preserve">και την </w:t>
      </w:r>
      <w:r w:rsidR="00751545">
        <w:rPr>
          <w:sz w:val="22"/>
          <w:szCs w:val="22"/>
          <w:lang w:val="en-US"/>
        </w:rPr>
        <w:t>ERK</w:t>
      </w:r>
      <w:r w:rsidR="00751545" w:rsidRPr="00751545">
        <w:rPr>
          <w:sz w:val="22"/>
          <w:szCs w:val="22"/>
        </w:rPr>
        <w:t xml:space="preserve">. </w:t>
      </w:r>
      <w:r w:rsidR="00751545" w:rsidRPr="00751545">
        <w:rPr>
          <w:i/>
          <w:sz w:val="22"/>
          <w:szCs w:val="22"/>
        </w:rPr>
        <w:t>Από</w:t>
      </w:r>
      <w:r w:rsidR="00751545" w:rsidRPr="00751545">
        <w:rPr>
          <w:i/>
          <w:sz w:val="22"/>
          <w:szCs w:val="22"/>
          <w:lang w:val="en-GB"/>
        </w:rPr>
        <w:t xml:space="preserve"> </w:t>
      </w:r>
      <w:proofErr w:type="spellStart"/>
      <w:r w:rsidR="00751545" w:rsidRPr="00751545">
        <w:rPr>
          <w:i/>
          <w:sz w:val="22"/>
          <w:szCs w:val="22"/>
          <w:lang w:val="en-US"/>
        </w:rPr>
        <w:t>Kolch</w:t>
      </w:r>
      <w:proofErr w:type="spellEnd"/>
      <w:r w:rsidR="00751545" w:rsidRPr="00751545">
        <w:rPr>
          <w:i/>
          <w:sz w:val="22"/>
          <w:szCs w:val="22"/>
          <w:lang w:val="en-US"/>
        </w:rPr>
        <w:t xml:space="preserve"> W., </w:t>
      </w:r>
      <w:proofErr w:type="gramStart"/>
      <w:r w:rsidR="00751545" w:rsidRPr="00751545">
        <w:rPr>
          <w:i/>
          <w:sz w:val="22"/>
          <w:szCs w:val="22"/>
          <w:lang w:val="en-US"/>
        </w:rPr>
        <w:t xml:space="preserve">Coordinating ERK/MAPK signaling </w:t>
      </w:r>
      <w:proofErr w:type="spellStart"/>
      <w:r w:rsidR="00751545" w:rsidRPr="00751545">
        <w:rPr>
          <w:i/>
          <w:sz w:val="22"/>
          <w:szCs w:val="22"/>
          <w:lang w:val="en-US"/>
        </w:rPr>
        <w:t>throught</w:t>
      </w:r>
      <w:proofErr w:type="spellEnd"/>
      <w:r w:rsidR="00751545" w:rsidRPr="00751545">
        <w:rPr>
          <w:i/>
          <w:sz w:val="22"/>
          <w:szCs w:val="22"/>
          <w:lang w:val="en-US"/>
        </w:rPr>
        <w:t xml:space="preserve"> scaffolds and inhibitors, Nature Reviews, Mol. Cell Biol., 2005, 6, 827-838.</w:t>
      </w:r>
      <w:proofErr w:type="gramEnd"/>
    </w:p>
    <w:p w:rsidR="001C6DA9" w:rsidRDefault="001C6DA9" w:rsidP="00B02BC1">
      <w:pPr>
        <w:ind w:firstLine="180"/>
        <w:rPr>
          <w:i/>
          <w:sz w:val="22"/>
          <w:szCs w:val="22"/>
        </w:rPr>
      </w:pPr>
    </w:p>
    <w:p w:rsidR="001C6DA9" w:rsidRPr="001C6DA9" w:rsidRDefault="001C6DA9" w:rsidP="00B02BC1">
      <w:pPr>
        <w:ind w:firstLine="180"/>
        <w:rPr>
          <w:i/>
          <w:sz w:val="22"/>
          <w:szCs w:val="22"/>
        </w:rPr>
      </w:pPr>
    </w:p>
    <w:p w:rsidR="00003C52" w:rsidRDefault="00003C52" w:rsidP="00003C52">
      <w:pPr>
        <w:jc w:val="both"/>
      </w:pPr>
      <w:r>
        <w:t>Αυτός είναι ο κλασικός τρόπος ενεργοποίησης των ΜΑΡΚ</w:t>
      </w:r>
      <w:r>
        <w:rPr>
          <w:lang w:val="en-US"/>
        </w:rPr>
        <w:t>s</w:t>
      </w:r>
      <w:r>
        <w:t xml:space="preserve"> από τους υποδοχείς αυξητικών παραγόντων. Όμως, οι </w:t>
      </w:r>
      <w:r>
        <w:rPr>
          <w:lang w:val="en-US"/>
        </w:rPr>
        <w:t>RTKs</w:t>
      </w:r>
      <w:r>
        <w:t xml:space="preserve"> έχουν τη δυνατότητα να ενεργοποιήσουν και τη </w:t>
      </w:r>
      <w:r>
        <w:rPr>
          <w:lang w:val="en-US"/>
        </w:rPr>
        <w:t>PLC</w:t>
      </w:r>
      <w:r>
        <w:t xml:space="preserve">γ (βλπ </w:t>
      </w:r>
      <w:r>
        <w:lastRenderedPageBreak/>
        <w:t xml:space="preserve">Κεφάλαιο 9). Η παραγωγή </w:t>
      </w:r>
      <w:r>
        <w:rPr>
          <w:lang w:val="en-US"/>
        </w:rPr>
        <w:t>DAG</w:t>
      </w:r>
      <w:r w:rsidRPr="00654436">
        <w:t xml:space="preserve"> </w:t>
      </w:r>
      <w:r>
        <w:t xml:space="preserve">και η αύξηση </w:t>
      </w:r>
      <w:r>
        <w:rPr>
          <w:lang w:val="en-US"/>
        </w:rPr>
        <w:t>Ca</w:t>
      </w:r>
      <w:r w:rsidRPr="00654436">
        <w:rPr>
          <w:vertAlign w:val="superscript"/>
        </w:rPr>
        <w:t xml:space="preserve">2+ </w:t>
      </w:r>
      <w:r>
        <w:t xml:space="preserve">οδηγούν στην ενεργοποίηση της </w:t>
      </w:r>
      <w:r>
        <w:rPr>
          <w:lang w:val="en-US"/>
        </w:rPr>
        <w:t>PKC</w:t>
      </w:r>
      <w:r w:rsidRPr="00654436">
        <w:t xml:space="preserve">. </w:t>
      </w:r>
      <w:r>
        <w:t xml:space="preserve">Πρόσφατες έρευνες έχουν δείξει ότι η </w:t>
      </w:r>
      <w:r>
        <w:rPr>
          <w:lang w:val="en-US"/>
        </w:rPr>
        <w:t>PKC</w:t>
      </w:r>
      <w:r>
        <w:t xml:space="preserve"> μπορεί να ενεργοποιήσει τη </w:t>
      </w:r>
      <w:proofErr w:type="spellStart"/>
      <w:r>
        <w:rPr>
          <w:lang w:val="en-US"/>
        </w:rPr>
        <w:t>Raf</w:t>
      </w:r>
      <w:proofErr w:type="spellEnd"/>
      <w:r w:rsidRPr="00654436">
        <w:t xml:space="preserve">-1 </w:t>
      </w:r>
      <w:r>
        <w:t xml:space="preserve">(ΜΑΡΚΚΚ) και την </w:t>
      </w:r>
      <w:r>
        <w:rPr>
          <w:lang w:val="en-US"/>
        </w:rPr>
        <w:t>JNK</w:t>
      </w:r>
      <w:r>
        <w:t xml:space="preserve"> (ΜΑΡΚ), ενδυναμώνοντας με αυτόν τον τρόπο το αρχικό σήμα των αυξητικών παραγόντων.</w:t>
      </w:r>
    </w:p>
    <w:p w:rsidR="001C6DA9" w:rsidRDefault="001C6DA9" w:rsidP="00003C52">
      <w:pPr>
        <w:jc w:val="both"/>
      </w:pPr>
      <w:r>
        <w:rPr>
          <w:noProof/>
        </w:rPr>
        <w:pict>
          <v:shape id="_x0000_s1605" type="#_x0000_t202" style="position:absolute;left:0;text-align:left;margin-left:377.45pt;margin-top:1.05pt;width:36pt;height:18pt;z-index:251642880" filled="f" stroked="f">
            <v:textbox style="mso-next-textbox:#_x0000_s1605" inset=".5mm,.3mm,.5mm,.3mm">
              <w:txbxContent>
                <w:p w:rsidR="00A52CEE" w:rsidRPr="00AD33FA" w:rsidRDefault="00A52CEE" w:rsidP="00E77EB2">
                  <w:pPr>
                    <w:rPr>
                      <w:rFonts w:ascii="Comic Sans MS" w:hAnsi="Comic Sans MS"/>
                      <w:b/>
                      <w:sz w:val="20"/>
                      <w:szCs w:val="20"/>
                      <w:lang w:val="en-US"/>
                    </w:rPr>
                  </w:pPr>
                  <w:r w:rsidRPr="00AD33FA">
                    <w:rPr>
                      <w:rFonts w:ascii="Comic Sans MS" w:hAnsi="Comic Sans MS"/>
                      <w:b/>
                      <w:sz w:val="20"/>
                      <w:szCs w:val="20"/>
                      <w:lang w:val="en-US"/>
                    </w:rPr>
                    <w:t>RTK</w:t>
                  </w:r>
                </w:p>
              </w:txbxContent>
            </v:textbox>
          </v:shape>
        </w:pict>
      </w:r>
    </w:p>
    <w:p w:rsidR="00AD33D3" w:rsidRDefault="00E77EB2" w:rsidP="001C6DA9">
      <w:pPr>
        <w:jc w:val="both"/>
      </w:pPr>
      <w:r>
        <w:rPr>
          <w:noProof/>
        </w:rPr>
        <w:pict>
          <v:line id="_x0000_s1604" style="position:absolute;left:0;text-align:left;flip:x;z-index:251641856" from="414pt,63pt" to="450pt,135pt">
            <v:stroke endarrow="block"/>
          </v:line>
        </w:pict>
      </w:r>
      <w:r>
        <w:rPr>
          <w:b/>
          <w:noProof/>
          <w:sz w:val="22"/>
          <w:szCs w:val="22"/>
        </w:rPr>
        <w:pict>
          <v:shape id="_x0000_s1601" type="#_x0000_t202" style="position:absolute;left:0;text-align:left;margin-left:447.5pt;margin-top:33.4pt;width:36pt;height:18pt;z-index:251640832" filled="f" stroked="f">
            <v:textbox style="mso-next-textbox:#_x0000_s1601" inset=".5mm,.3mm,.5mm,.3mm">
              <w:txbxContent>
                <w:p w:rsidR="00A52CEE" w:rsidRPr="00E77EB2" w:rsidRDefault="00A52CEE" w:rsidP="00E77EB2">
                  <w:pPr>
                    <w:rPr>
                      <w:rFonts w:ascii="Comic Sans MS" w:hAnsi="Comic Sans MS"/>
                      <w:b/>
                      <w:sz w:val="20"/>
                      <w:szCs w:val="20"/>
                    </w:rPr>
                  </w:pPr>
                  <w:r>
                    <w:rPr>
                      <w:rFonts w:ascii="Comic Sans MS" w:hAnsi="Comic Sans MS"/>
                      <w:b/>
                      <w:sz w:val="20"/>
                      <w:szCs w:val="20"/>
                      <w:lang w:val="en-US"/>
                    </w:rPr>
                    <w:t>PLC</w:t>
                  </w:r>
                  <w:r>
                    <w:rPr>
                      <w:rFonts w:ascii="Comic Sans MS" w:hAnsi="Comic Sans MS"/>
                      <w:b/>
                      <w:sz w:val="20"/>
                      <w:szCs w:val="20"/>
                    </w:rPr>
                    <w:t>γ</w:t>
                  </w:r>
                </w:p>
              </w:txbxContent>
            </v:textbox>
          </v:shape>
        </w:pict>
      </w:r>
      <w:r>
        <w:rPr>
          <w:b/>
          <w:bCs/>
          <w:noProof/>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_x0000_s1600" type="#_x0000_t130" style="position:absolute;left:0;text-align:left;margin-left:439.25pt;margin-top:32.75pt;width:37.75pt;height:18pt;rotation:180;z-index:251639808" fillcolor="#ff9"/>
        </w:pict>
      </w:r>
      <w:r w:rsidR="00654436">
        <w:rPr>
          <w:b/>
          <w:bCs/>
          <w:noProof/>
        </w:rPr>
        <w:pict>
          <v:shape id="_x0000_s1594" type="#_x0000_t202" style="position:absolute;left:0;text-align:left;margin-left:395.9pt;margin-top:33.95pt;width:54.1pt;height:18pt;z-index:251638784" filled="f" stroked="f">
            <v:textbox style="mso-next-textbox:#_x0000_s1594" inset=".5mm,.3mm,.5mm,.3mm">
              <w:txbxContent>
                <w:p w:rsidR="00A52CEE" w:rsidRPr="00654436" w:rsidRDefault="00A52CEE" w:rsidP="00654436">
                  <w:pPr>
                    <w:rPr>
                      <w:rFonts w:ascii="Comic Sans MS" w:hAnsi="Comic Sans MS"/>
                      <w:b/>
                      <w:sz w:val="20"/>
                      <w:szCs w:val="20"/>
                      <w:lang w:val="en-US"/>
                    </w:rPr>
                  </w:pPr>
                  <w:r>
                    <w:rPr>
                      <w:rFonts w:ascii="Comic Sans MS" w:hAnsi="Comic Sans MS"/>
                      <w:b/>
                      <w:sz w:val="20"/>
                      <w:szCs w:val="20"/>
                      <w:lang w:val="en-US"/>
                    </w:rPr>
                    <w:t>-TyrPO</w:t>
                  </w:r>
                  <w:r w:rsidRPr="00654436">
                    <w:rPr>
                      <w:rFonts w:ascii="Comic Sans MS" w:hAnsi="Comic Sans MS"/>
                      <w:b/>
                      <w:sz w:val="20"/>
                      <w:szCs w:val="20"/>
                      <w:vertAlign w:val="subscript"/>
                      <w:lang w:val="en-US"/>
                    </w:rPr>
                    <w:t>4</w:t>
                  </w:r>
                </w:p>
              </w:txbxContent>
            </v:textbox>
          </v:shape>
        </w:pict>
      </w:r>
      <w:r w:rsidR="00654436">
        <w:rPr>
          <w:b/>
          <w:bCs/>
          <w:noProof/>
        </w:rPr>
        <w:pict>
          <v:rect id="_x0000_s1593" style="position:absolute;left:0;text-align:left;margin-left:388.45pt;margin-top:2.5pt;width:6.25pt;height:45pt;z-index:251637760" fillcolor="lime"/>
        </w:pict>
      </w:r>
      <w:r w:rsidR="00654436">
        <w:rPr>
          <w:noProof/>
        </w:rPr>
        <w:pict>
          <v:rect id="_x0000_s1592" style="position:absolute;left:0;text-align:left;margin-left:380.75pt;margin-top:2.5pt;width:6.25pt;height:45pt;z-index:251636736" fillcolor="lime"/>
        </w:pict>
      </w:r>
      <w:r w:rsidR="00654436">
        <w:rPr>
          <w:noProof/>
        </w:rPr>
        <w:pict>
          <v:shape id="_x0000_s1591" type="#_x0000_t202" style="position:absolute;left:0;text-align:left;margin-left:327.15pt;margin-top:140.6pt;width:90pt;height:16.15pt;z-index:251635712" fillcolor="#9cf" strokecolor="blue">
            <v:textbox style="mso-next-textbox:#_x0000_s1591" inset=".5mm,.3mm,.5mm,.3mm">
              <w:txbxContent>
                <w:p w:rsidR="00A52CEE" w:rsidRPr="00654436" w:rsidRDefault="00A52CEE" w:rsidP="00654436">
                  <w:pPr>
                    <w:jc w:val="center"/>
                    <w:rPr>
                      <w:rFonts w:ascii="Comic Sans MS" w:hAnsi="Comic Sans MS"/>
                      <w:b/>
                      <w:sz w:val="20"/>
                      <w:szCs w:val="20"/>
                      <w:lang w:val="en-US"/>
                    </w:rPr>
                  </w:pPr>
                  <w:r>
                    <w:rPr>
                      <w:rFonts w:ascii="Comic Sans MS" w:hAnsi="Comic Sans MS"/>
                      <w:b/>
                      <w:sz w:val="20"/>
                      <w:szCs w:val="20"/>
                      <w:lang w:val="en-US"/>
                    </w:rPr>
                    <w:t xml:space="preserve">Protein </w:t>
                  </w:r>
                  <w:proofErr w:type="spellStart"/>
                  <w:r>
                    <w:rPr>
                      <w:rFonts w:ascii="Comic Sans MS" w:hAnsi="Comic Sans MS"/>
                      <w:b/>
                      <w:sz w:val="20"/>
                      <w:szCs w:val="20"/>
                      <w:lang w:val="en-US"/>
                    </w:rPr>
                    <w:t>Kinase</w:t>
                  </w:r>
                  <w:proofErr w:type="spellEnd"/>
                  <w:r>
                    <w:rPr>
                      <w:rFonts w:ascii="Comic Sans MS" w:hAnsi="Comic Sans MS"/>
                      <w:b/>
                      <w:sz w:val="20"/>
                      <w:szCs w:val="20"/>
                      <w:lang w:val="en-US"/>
                    </w:rPr>
                    <w:t xml:space="preserve"> C</w:t>
                  </w:r>
                </w:p>
              </w:txbxContent>
            </v:textbox>
          </v:shape>
        </w:pict>
      </w:r>
      <w:r w:rsidR="00AD33FA">
        <w:rPr>
          <w:noProof/>
        </w:rPr>
        <w:pict>
          <v:shape id="_x0000_s1571" type="#_x0000_t202" style="position:absolute;left:0;text-align:left;margin-left:198pt;margin-top:172.3pt;width:81pt;height:18pt;z-index:251632640" stroked="f">
            <v:textbox style="mso-next-textbox:#_x0000_s1571" inset=".5mm,.3mm,.5mm,.3mm">
              <w:txbxContent>
                <w:p w:rsidR="00A52CEE" w:rsidRPr="00AD33FA" w:rsidRDefault="00A52CEE" w:rsidP="00AD33FA">
                  <w:pPr>
                    <w:jc w:val="center"/>
                    <w:rPr>
                      <w:rFonts w:ascii="Comic Sans MS" w:hAnsi="Comic Sans MS"/>
                      <w:b/>
                      <w:sz w:val="20"/>
                      <w:szCs w:val="20"/>
                    </w:rPr>
                  </w:pPr>
                  <w:r>
                    <w:rPr>
                      <w:rFonts w:ascii="Comic Sans MS" w:hAnsi="Comic Sans MS"/>
                      <w:b/>
                      <w:sz w:val="20"/>
                      <w:szCs w:val="20"/>
                    </w:rPr>
                    <w:t>ΜΕΚ/Ε</w:t>
                  </w:r>
                  <w:r>
                    <w:rPr>
                      <w:rFonts w:ascii="Comic Sans MS" w:hAnsi="Comic Sans MS"/>
                      <w:b/>
                      <w:sz w:val="20"/>
                      <w:szCs w:val="20"/>
                      <w:lang w:val="en-US"/>
                    </w:rPr>
                    <w:t>R</w:t>
                  </w:r>
                  <w:r>
                    <w:rPr>
                      <w:rFonts w:ascii="Comic Sans MS" w:hAnsi="Comic Sans MS"/>
                      <w:b/>
                      <w:sz w:val="20"/>
                      <w:szCs w:val="20"/>
                    </w:rPr>
                    <w:t>Κ</w:t>
                  </w:r>
                </w:p>
              </w:txbxContent>
            </v:textbox>
          </v:shape>
        </w:pict>
      </w:r>
      <w:r w:rsidR="00AD33FA">
        <w:rPr>
          <w:noProof/>
        </w:rPr>
        <w:pict>
          <v:shape id="_x0000_s1570" type="#_x0000_t202" style="position:absolute;left:0;text-align:left;margin-left:54.65pt;margin-top:49.95pt;width:36pt;height:18pt;z-index:251631616" filled="f" stroked="f">
            <v:textbox style="mso-next-textbox:#_x0000_s1570" inset=".5mm,.3mm,.5mm,.3mm">
              <w:txbxContent>
                <w:p w:rsidR="00A52CEE" w:rsidRPr="00AD33FA" w:rsidRDefault="00A52CEE">
                  <w:pPr>
                    <w:rPr>
                      <w:rFonts w:ascii="Comic Sans MS" w:hAnsi="Comic Sans MS"/>
                      <w:b/>
                      <w:sz w:val="20"/>
                      <w:szCs w:val="20"/>
                      <w:lang w:val="en-US"/>
                    </w:rPr>
                  </w:pPr>
                  <w:r w:rsidRPr="00AD33FA">
                    <w:rPr>
                      <w:rFonts w:ascii="Comic Sans MS" w:hAnsi="Comic Sans MS"/>
                      <w:b/>
                      <w:sz w:val="20"/>
                      <w:szCs w:val="20"/>
                      <w:lang w:val="en-US"/>
                    </w:rPr>
                    <w:t>RTK</w:t>
                  </w:r>
                </w:p>
              </w:txbxContent>
            </v:textbox>
          </v:shape>
        </w:pict>
      </w:r>
      <w:r w:rsidR="00AD33FA">
        <w:rPr>
          <w:rFonts w:ascii="Comic Sans MS" w:hAnsi="Comic Sans MS"/>
          <w:noProof/>
          <w:sz w:val="22"/>
          <w:szCs w:val="22"/>
        </w:rPr>
        <w:pict>
          <v:rect id="_x0000_s1567" style="position:absolute;left:0;text-align:left;margin-left:67.9pt;margin-top:7.05pt;width:6.25pt;height:45pt;z-index:251630592" fillcolor="lime"/>
        </w:pict>
      </w:r>
      <w:r w:rsidR="00AD33FA">
        <w:rPr>
          <w:rFonts w:ascii="Comic Sans MS" w:hAnsi="Comic Sans MS"/>
          <w:noProof/>
          <w:sz w:val="22"/>
          <w:szCs w:val="22"/>
        </w:rPr>
        <w:pict>
          <v:rect id="_x0000_s1566" style="position:absolute;left:0;text-align:left;margin-left:59.15pt;margin-top:7.05pt;width:6.25pt;height:45pt;z-index:251629568" fillcolor="lime"/>
        </w:pict>
      </w:r>
      <w:r w:rsidR="002F306A">
        <w:rPr>
          <w:noProof/>
        </w:rPr>
        <w:drawing>
          <wp:inline distT="0" distB="0" distL="0" distR="0">
            <wp:extent cx="4572000" cy="3350260"/>
            <wp:effectExtent l="19050" t="0" r="0" b="0"/>
            <wp:docPr id="4" name="Εικόνα 4"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
                    <pic:cNvPicPr>
                      <a:picLocks noChangeAspect="1" noChangeArrowheads="1"/>
                    </pic:cNvPicPr>
                  </pic:nvPicPr>
                  <pic:blipFill>
                    <a:blip r:embed="rId15" cstate="print"/>
                    <a:srcRect/>
                    <a:stretch>
                      <a:fillRect/>
                    </a:stretch>
                  </pic:blipFill>
                  <pic:spPr bwMode="auto">
                    <a:xfrm>
                      <a:off x="0" y="0"/>
                      <a:ext cx="4572000" cy="3350260"/>
                    </a:xfrm>
                    <a:prstGeom prst="rect">
                      <a:avLst/>
                    </a:prstGeom>
                    <a:noFill/>
                    <a:ln w="9525">
                      <a:noFill/>
                      <a:miter lim="800000"/>
                      <a:headEnd/>
                      <a:tailEnd/>
                    </a:ln>
                  </pic:spPr>
                </pic:pic>
              </a:graphicData>
            </a:graphic>
          </wp:inline>
        </w:drawing>
      </w:r>
    </w:p>
    <w:p w:rsidR="00AD33FA" w:rsidRPr="00B02BC1" w:rsidRDefault="00AD33FA" w:rsidP="00477171">
      <w:pPr>
        <w:ind w:left="180" w:hanging="180"/>
        <w:rPr>
          <w:sz w:val="22"/>
          <w:szCs w:val="22"/>
        </w:rPr>
      </w:pPr>
      <w:r w:rsidRPr="00AD33FA">
        <w:rPr>
          <w:b/>
          <w:sz w:val="22"/>
          <w:szCs w:val="22"/>
        </w:rPr>
        <w:t>Εικόνα 11.</w:t>
      </w:r>
      <w:r w:rsidR="00B02BC1" w:rsidRPr="00B02BC1">
        <w:rPr>
          <w:b/>
          <w:sz w:val="22"/>
          <w:szCs w:val="22"/>
        </w:rPr>
        <w:t xml:space="preserve">7 </w:t>
      </w:r>
      <w:r w:rsidR="00B02BC1" w:rsidRPr="00B02BC1">
        <w:rPr>
          <w:sz w:val="22"/>
          <w:szCs w:val="22"/>
        </w:rPr>
        <w:t>Εν</w:t>
      </w:r>
      <w:r w:rsidRPr="00AD33FA">
        <w:rPr>
          <w:sz w:val="22"/>
          <w:szCs w:val="22"/>
        </w:rPr>
        <w:t xml:space="preserve">εργοποίηση του καταρράκτη των ΜΑΡ κινασών που ξεκινάει από τους υποδοχείς αυξητικών παραγόντων κινάσες τυροσίνης. Ο ενεργοποιημένος </w:t>
      </w:r>
      <w:r w:rsidRPr="00AD33FA">
        <w:rPr>
          <w:sz w:val="22"/>
          <w:szCs w:val="22"/>
          <w:lang w:val="en-US"/>
        </w:rPr>
        <w:t>RTK</w:t>
      </w:r>
      <w:r w:rsidRPr="00AD33FA">
        <w:rPr>
          <w:sz w:val="22"/>
          <w:szCs w:val="22"/>
        </w:rPr>
        <w:t xml:space="preserve"> ενεργοποιεί τη </w:t>
      </w:r>
      <w:r w:rsidRPr="00AD33FA">
        <w:rPr>
          <w:sz w:val="22"/>
          <w:szCs w:val="22"/>
          <w:lang w:val="en-US"/>
        </w:rPr>
        <w:t>Ras</w:t>
      </w:r>
      <w:r w:rsidRPr="00AD33FA">
        <w:rPr>
          <w:sz w:val="22"/>
          <w:szCs w:val="22"/>
        </w:rPr>
        <w:t xml:space="preserve">, η οποία </w:t>
      </w:r>
      <w:r w:rsidR="000E7E37">
        <w:rPr>
          <w:sz w:val="22"/>
          <w:szCs w:val="22"/>
        </w:rPr>
        <w:t>στρατολογεί στη μεμβράνη</w:t>
      </w:r>
      <w:r w:rsidRPr="00AD33FA">
        <w:rPr>
          <w:sz w:val="22"/>
          <w:szCs w:val="22"/>
        </w:rPr>
        <w:t xml:space="preserve"> την κινάση </w:t>
      </w:r>
      <w:proofErr w:type="spellStart"/>
      <w:r w:rsidRPr="00AD33FA">
        <w:rPr>
          <w:sz w:val="22"/>
          <w:szCs w:val="22"/>
          <w:lang w:val="en-US"/>
        </w:rPr>
        <w:t>Raf</w:t>
      </w:r>
      <w:proofErr w:type="spellEnd"/>
      <w:r w:rsidR="000E7E37">
        <w:rPr>
          <w:sz w:val="22"/>
          <w:szCs w:val="22"/>
        </w:rPr>
        <w:t xml:space="preserve">. Όταν συνδεθεί στη μεμβράνη, η </w:t>
      </w:r>
      <w:proofErr w:type="spellStart"/>
      <w:r w:rsidR="000E7E37">
        <w:rPr>
          <w:sz w:val="22"/>
          <w:szCs w:val="22"/>
          <w:lang w:val="en-US"/>
        </w:rPr>
        <w:t>Raf</w:t>
      </w:r>
      <w:proofErr w:type="spellEnd"/>
      <w:r w:rsidR="000E7E37" w:rsidRPr="000E7E37">
        <w:rPr>
          <w:sz w:val="22"/>
          <w:szCs w:val="22"/>
        </w:rPr>
        <w:t xml:space="preserve"> </w:t>
      </w:r>
      <w:r w:rsidR="000E7E37">
        <w:rPr>
          <w:sz w:val="22"/>
          <w:szCs w:val="22"/>
        </w:rPr>
        <w:t>ενεργοποιείται</w:t>
      </w:r>
      <w:r w:rsidRPr="00AD33FA">
        <w:rPr>
          <w:sz w:val="22"/>
          <w:szCs w:val="22"/>
        </w:rPr>
        <w:t xml:space="preserve"> και </w:t>
      </w:r>
      <w:r w:rsidR="000E7E37">
        <w:rPr>
          <w:sz w:val="22"/>
          <w:szCs w:val="22"/>
        </w:rPr>
        <w:t xml:space="preserve">κατά συνέπεια και </w:t>
      </w:r>
      <w:r w:rsidRPr="00AD33FA">
        <w:rPr>
          <w:sz w:val="22"/>
          <w:szCs w:val="22"/>
        </w:rPr>
        <w:t xml:space="preserve">το μονοπάτι </w:t>
      </w:r>
      <w:r w:rsidRPr="00AD33FA">
        <w:rPr>
          <w:sz w:val="22"/>
          <w:szCs w:val="22"/>
          <w:lang w:val="en-US"/>
        </w:rPr>
        <w:t>MEK</w:t>
      </w:r>
      <w:r w:rsidRPr="00AD33FA">
        <w:rPr>
          <w:sz w:val="22"/>
          <w:szCs w:val="22"/>
        </w:rPr>
        <w:t>/</w:t>
      </w:r>
      <w:r w:rsidRPr="00AD33FA">
        <w:rPr>
          <w:sz w:val="22"/>
          <w:szCs w:val="22"/>
          <w:lang w:val="en-US"/>
        </w:rPr>
        <w:t>ERK</w:t>
      </w:r>
      <w:r w:rsidRPr="00AD33FA">
        <w:rPr>
          <w:sz w:val="22"/>
          <w:szCs w:val="22"/>
        </w:rPr>
        <w:t>.</w:t>
      </w:r>
      <w:r w:rsidR="00E77EB2">
        <w:rPr>
          <w:sz w:val="22"/>
          <w:szCs w:val="22"/>
        </w:rPr>
        <w:t xml:space="preserve"> Οι φωσφορυλιωμένες </w:t>
      </w:r>
      <w:r w:rsidR="00E77EB2">
        <w:rPr>
          <w:sz w:val="22"/>
          <w:szCs w:val="22"/>
          <w:lang w:val="en-US"/>
        </w:rPr>
        <w:t>Tyr</w:t>
      </w:r>
      <w:r w:rsidR="00E77EB2">
        <w:rPr>
          <w:sz w:val="22"/>
          <w:szCs w:val="22"/>
        </w:rPr>
        <w:t xml:space="preserve"> του ενεργοποιημένου υποδοχέα είναι επίσης θέσεις σύνδεσης της </w:t>
      </w:r>
      <w:r w:rsidR="00E77EB2">
        <w:rPr>
          <w:sz w:val="22"/>
          <w:szCs w:val="22"/>
          <w:lang w:val="en-US"/>
        </w:rPr>
        <w:t>PLC</w:t>
      </w:r>
      <w:r w:rsidR="00E77EB2">
        <w:rPr>
          <w:sz w:val="22"/>
          <w:szCs w:val="22"/>
        </w:rPr>
        <w:t xml:space="preserve">γ, η οποία με τη σειρά της ενεργοποιεί την κινάση </w:t>
      </w:r>
      <w:r w:rsidR="00E77EB2">
        <w:rPr>
          <w:sz w:val="22"/>
          <w:szCs w:val="22"/>
          <w:lang w:val="en-US"/>
        </w:rPr>
        <w:t>PKC</w:t>
      </w:r>
      <w:r w:rsidR="00E77EB2">
        <w:rPr>
          <w:sz w:val="22"/>
          <w:szCs w:val="22"/>
        </w:rPr>
        <w:t xml:space="preserve">. Η </w:t>
      </w:r>
      <w:r w:rsidR="00E77EB2">
        <w:rPr>
          <w:sz w:val="22"/>
          <w:szCs w:val="22"/>
          <w:lang w:val="en-US"/>
        </w:rPr>
        <w:t>PKC</w:t>
      </w:r>
      <w:r w:rsidR="00E77EB2" w:rsidRPr="00E77EB2">
        <w:rPr>
          <w:sz w:val="22"/>
          <w:szCs w:val="22"/>
        </w:rPr>
        <w:t xml:space="preserve"> </w:t>
      </w:r>
      <w:r w:rsidR="00E77EB2">
        <w:rPr>
          <w:sz w:val="22"/>
          <w:szCs w:val="22"/>
        </w:rPr>
        <w:t xml:space="preserve">έχει τη δυνατότητα φωσφορυλιώνοντας να ενεργοποιήσει τη </w:t>
      </w:r>
      <w:proofErr w:type="spellStart"/>
      <w:r w:rsidR="00E77EB2">
        <w:rPr>
          <w:sz w:val="22"/>
          <w:szCs w:val="22"/>
          <w:lang w:val="en-US"/>
        </w:rPr>
        <w:t>Raf</w:t>
      </w:r>
      <w:proofErr w:type="spellEnd"/>
      <w:r w:rsidR="00E77EB2" w:rsidRPr="00E77EB2">
        <w:rPr>
          <w:sz w:val="22"/>
          <w:szCs w:val="22"/>
        </w:rPr>
        <w:t xml:space="preserve"> </w:t>
      </w:r>
      <w:r w:rsidR="00E77EB2">
        <w:rPr>
          <w:sz w:val="22"/>
          <w:szCs w:val="22"/>
        </w:rPr>
        <w:t>ενισχύοντας το σήμα του αυξητικού παράγοντα.</w:t>
      </w:r>
      <w:r w:rsidR="00B02BC1" w:rsidRPr="00B02BC1">
        <w:rPr>
          <w:sz w:val="22"/>
          <w:szCs w:val="22"/>
        </w:rPr>
        <w:t xml:space="preserve"> </w:t>
      </w:r>
    </w:p>
    <w:p w:rsidR="00B02BC1" w:rsidRPr="00B02BC1" w:rsidRDefault="00B02BC1" w:rsidP="00477171">
      <w:pPr>
        <w:ind w:left="180" w:hanging="180"/>
        <w:rPr>
          <w:sz w:val="22"/>
          <w:szCs w:val="22"/>
        </w:rPr>
      </w:pPr>
      <w:r w:rsidRPr="00B02BC1">
        <w:rPr>
          <w:sz w:val="22"/>
          <w:szCs w:val="22"/>
        </w:rPr>
        <w:t xml:space="preserve">    </w:t>
      </w:r>
    </w:p>
    <w:p w:rsidR="0043701B" w:rsidRPr="00694883" w:rsidRDefault="0043701B" w:rsidP="00660D04">
      <w:pPr>
        <w:numPr>
          <w:ilvl w:val="0"/>
          <w:numId w:val="5"/>
        </w:numPr>
        <w:tabs>
          <w:tab w:val="clear" w:pos="964"/>
          <w:tab w:val="num" w:pos="720"/>
        </w:tabs>
        <w:spacing w:line="360" w:lineRule="auto"/>
        <w:jc w:val="both"/>
        <w:rPr>
          <w:rFonts w:ascii="Comic Sans MS" w:hAnsi="Comic Sans MS"/>
          <w:sz w:val="22"/>
          <w:szCs w:val="22"/>
        </w:rPr>
      </w:pPr>
      <w:r w:rsidRPr="00694883">
        <w:rPr>
          <w:rFonts w:ascii="Comic Sans MS" w:hAnsi="Comic Sans MS"/>
          <w:sz w:val="22"/>
          <w:szCs w:val="22"/>
        </w:rPr>
        <w:t xml:space="preserve">Ενεργοποίηση των μονοπατιών ΜΑΡΚ από </w:t>
      </w:r>
      <w:r w:rsidRPr="00694883">
        <w:rPr>
          <w:rFonts w:ascii="Comic Sans MS" w:hAnsi="Comic Sans MS"/>
          <w:sz w:val="22"/>
          <w:szCs w:val="22"/>
          <w:lang w:val="en-US"/>
        </w:rPr>
        <w:t>GPCRs</w:t>
      </w:r>
      <w:r w:rsidRPr="00694883">
        <w:rPr>
          <w:rFonts w:ascii="Comic Sans MS" w:hAnsi="Comic Sans MS"/>
          <w:sz w:val="22"/>
          <w:szCs w:val="22"/>
        </w:rPr>
        <w:t xml:space="preserve"> </w:t>
      </w:r>
    </w:p>
    <w:p w:rsidR="00AD33D3" w:rsidRDefault="00AD33D3">
      <w:pPr>
        <w:ind w:firstLine="360"/>
        <w:jc w:val="both"/>
      </w:pPr>
      <w:r>
        <w:t xml:space="preserve">Τα τελευταία χρόνια έγινε φανερό ότι οι </w:t>
      </w:r>
      <w:r>
        <w:rPr>
          <w:lang w:val="en-US"/>
        </w:rPr>
        <w:t>GPCRs</w:t>
      </w:r>
      <w:r>
        <w:t xml:space="preserve"> εκφράζονται σε πολλαπλασιαζόμενα κύτταρα, όπου ρυθμίζουν τον πολλαπλασιασμό και τη διαφοροπο</w:t>
      </w:r>
      <w:r w:rsidR="007F5063">
        <w:t>ίηση τους, καθώς επίσης</w:t>
      </w:r>
      <w:r>
        <w:t xml:space="preserve"> μεταλλάξεις </w:t>
      </w:r>
      <w:r>
        <w:rPr>
          <w:lang w:val="en-US"/>
        </w:rPr>
        <w:t>GPCRs</w:t>
      </w:r>
      <w:r>
        <w:t xml:space="preserve"> συνδέονται με τη δημιουργία καρκίνων σε πολλούς κυτταρικούς τύπους. </w:t>
      </w:r>
    </w:p>
    <w:p w:rsidR="00AD33D3" w:rsidRDefault="00AD33D3">
      <w:pPr>
        <w:ind w:firstLine="360"/>
        <w:jc w:val="both"/>
      </w:pPr>
      <w:r>
        <w:t xml:space="preserve">Οι </w:t>
      </w:r>
      <w:r>
        <w:rPr>
          <w:lang w:val="en-US"/>
        </w:rPr>
        <w:t>GPCRs</w:t>
      </w:r>
      <w:r>
        <w:t xml:space="preserve"> ελέγχουν την κυτταρική αύξηση ενεργοποιώντας το μονοπάτι των </w:t>
      </w:r>
      <w:r>
        <w:rPr>
          <w:lang w:val="en-US"/>
        </w:rPr>
        <w:t>MAPKs</w:t>
      </w:r>
      <w:r>
        <w:t xml:space="preserve">. Σε ορισμένες περιπτώσεις, εμφανίζονται να χρησιμοποιούν, ως μεσάζοντες τους </w:t>
      </w:r>
      <w:r>
        <w:rPr>
          <w:lang w:val="en-US"/>
        </w:rPr>
        <w:t>RTKs</w:t>
      </w:r>
      <w:r>
        <w:t xml:space="preserve">, των οποίων ο ρόλος στη </w:t>
      </w:r>
      <w:proofErr w:type="spellStart"/>
      <w:r>
        <w:t>μιτογένεση</w:t>
      </w:r>
      <w:proofErr w:type="spellEnd"/>
      <w:r>
        <w:t xml:space="preserve"> είναι γνωστός και καλά τεκμηριωμένος, ενώ σε άλλες περιπτώσεις, οι </w:t>
      </w:r>
      <w:r>
        <w:rPr>
          <w:lang w:val="en-US"/>
        </w:rPr>
        <w:t>GPCRs</w:t>
      </w:r>
      <w:r>
        <w:t xml:space="preserve"> ενεργοποιούν τις </w:t>
      </w:r>
      <w:r>
        <w:rPr>
          <w:lang w:val="en-US"/>
        </w:rPr>
        <w:t>MAPKs</w:t>
      </w:r>
      <w:r>
        <w:t xml:space="preserve"> ανεξάρτητα από τους </w:t>
      </w:r>
      <w:r>
        <w:rPr>
          <w:lang w:val="en-US"/>
        </w:rPr>
        <w:t>RT</w:t>
      </w:r>
      <w:r>
        <w:t>Κ</w:t>
      </w:r>
      <w:r>
        <w:rPr>
          <w:lang w:val="en-US"/>
        </w:rPr>
        <w:t>s</w:t>
      </w:r>
      <w:r>
        <w:t>.</w:t>
      </w:r>
    </w:p>
    <w:p w:rsidR="00AD33D3" w:rsidRDefault="00AD33D3">
      <w:pPr>
        <w:ind w:firstLine="360"/>
        <w:jc w:val="both"/>
      </w:pPr>
      <w:r>
        <w:t xml:space="preserve">Ένας μεγάλος αριθμός </w:t>
      </w:r>
      <w:r>
        <w:rPr>
          <w:lang w:val="en-US"/>
        </w:rPr>
        <w:t>GPCRs</w:t>
      </w:r>
      <w:r>
        <w:t xml:space="preserve">, όπως οι υποδοχείς </w:t>
      </w:r>
      <w:proofErr w:type="spellStart"/>
      <w:r>
        <w:t>αδενοσίνης</w:t>
      </w:r>
      <w:proofErr w:type="spellEnd"/>
      <w:r>
        <w:t xml:space="preserve"> Α</w:t>
      </w:r>
      <w:r>
        <w:rPr>
          <w:vertAlign w:val="subscript"/>
        </w:rPr>
        <w:t>1</w:t>
      </w:r>
      <w:r w:rsidR="001C2208">
        <w:t>, ενδοθη</w:t>
      </w:r>
      <w:r>
        <w:t xml:space="preserve">λίνης-1, θρομβίνης, </w:t>
      </w:r>
      <w:proofErr w:type="spellStart"/>
      <w:r>
        <w:t>βομβεσίνης</w:t>
      </w:r>
      <w:proofErr w:type="spellEnd"/>
      <w:r>
        <w:t xml:space="preserve">, </w:t>
      </w:r>
      <w:proofErr w:type="spellStart"/>
      <w:r>
        <w:t>λυσοφωσφατιδικού</w:t>
      </w:r>
      <w:proofErr w:type="spellEnd"/>
      <w:r>
        <w:t xml:space="preserve"> οξέος (</w:t>
      </w:r>
      <w:r>
        <w:rPr>
          <w:lang w:val="en-US"/>
        </w:rPr>
        <w:t>LPA</w:t>
      </w:r>
      <w:r>
        <w:t>), α-αδρενεργικοί, μουσκαρινικοί χολινεργικοί (</w:t>
      </w:r>
      <w:proofErr w:type="spellStart"/>
      <w:r>
        <w:rPr>
          <w:lang w:val="en-US"/>
        </w:rPr>
        <w:t>mACh</w:t>
      </w:r>
      <w:proofErr w:type="spellEnd"/>
      <w:r>
        <w:t xml:space="preserve">), βραδυκινίνης, </w:t>
      </w:r>
      <w:proofErr w:type="spellStart"/>
      <w:r>
        <w:t>θρομβοξάνης</w:t>
      </w:r>
      <w:proofErr w:type="spellEnd"/>
      <w:r>
        <w:t xml:space="preserve"> Α</w:t>
      </w:r>
      <w:r>
        <w:rPr>
          <w:vertAlign w:val="subscript"/>
        </w:rPr>
        <w:t>2</w:t>
      </w:r>
      <w:r>
        <w:t xml:space="preserve"> και ντοπαμινεργικοί υποδοχείς, έχει βρεθεί να ενεργοποιούν τις ΜΑ</w:t>
      </w:r>
      <w:r>
        <w:rPr>
          <w:lang w:val="en-US"/>
        </w:rPr>
        <w:t>PKs</w:t>
      </w:r>
      <w:r>
        <w:t xml:space="preserve">, και </w:t>
      </w:r>
      <w:proofErr w:type="spellStart"/>
      <w:r>
        <w:t>κατ’επέκταση</w:t>
      </w:r>
      <w:proofErr w:type="spellEnd"/>
      <w:r>
        <w:t xml:space="preserve"> τον πολλαπλασιασμό και τη διαφοροποίηση των κυττάρων. Το πώς οι </w:t>
      </w:r>
      <w:r>
        <w:rPr>
          <w:lang w:val="en-US"/>
        </w:rPr>
        <w:t>GPCRs</w:t>
      </w:r>
      <w:r>
        <w:t xml:space="preserve"> ενεργοποιούν τις ΜΑΡΚ</w:t>
      </w:r>
      <w:r>
        <w:rPr>
          <w:lang w:val="en-US"/>
        </w:rPr>
        <w:t>s</w:t>
      </w:r>
      <w:r>
        <w:t xml:space="preserve"> εξαρτάται από τον κυτταρικό τύπο, καθώς και από το είδος της πρωτεΐνης </w:t>
      </w:r>
      <w:r>
        <w:rPr>
          <w:lang w:val="en-US"/>
        </w:rPr>
        <w:t>G</w:t>
      </w:r>
      <w:r>
        <w:t xml:space="preserve"> με την οποία συνδέονται. </w:t>
      </w:r>
    </w:p>
    <w:p w:rsidR="00AD33D3" w:rsidRPr="007F5063" w:rsidRDefault="00AD33D3">
      <w:pPr>
        <w:pStyle w:val="a3"/>
        <w:ind w:left="0" w:firstLine="360"/>
        <w:jc w:val="both"/>
        <w:rPr>
          <w:sz w:val="16"/>
          <w:szCs w:val="16"/>
        </w:rPr>
      </w:pPr>
    </w:p>
    <w:p w:rsidR="00AD33D3" w:rsidRDefault="00AD33D3">
      <w:pPr>
        <w:pStyle w:val="a3"/>
        <w:ind w:left="0" w:firstLine="360"/>
        <w:jc w:val="both"/>
        <w:rPr>
          <w:sz w:val="24"/>
        </w:rPr>
      </w:pPr>
      <w:r>
        <w:rPr>
          <w:sz w:val="24"/>
        </w:rPr>
        <w:t xml:space="preserve">Όλα τα μέχρι τώρα μοντέλα που περιγράφουν μονοπάτια που συνδέουν τους </w:t>
      </w:r>
      <w:r>
        <w:rPr>
          <w:sz w:val="24"/>
          <w:lang w:val="en-US"/>
        </w:rPr>
        <w:t>GPCRs</w:t>
      </w:r>
      <w:r>
        <w:rPr>
          <w:sz w:val="24"/>
        </w:rPr>
        <w:t xml:space="preserve"> υποδοχείς με τις ΜΑΡ</w:t>
      </w:r>
      <w:r>
        <w:rPr>
          <w:sz w:val="24"/>
          <w:lang w:val="en-US"/>
        </w:rPr>
        <w:t>Ks</w:t>
      </w:r>
      <w:r>
        <w:rPr>
          <w:sz w:val="24"/>
        </w:rPr>
        <w:t xml:space="preserve">, προήλθαν από πειράματα, τα οποία συνήθως χρησιμοποιούν κυτταρικές σειρές (όπως τα </w:t>
      </w:r>
      <w:r>
        <w:rPr>
          <w:sz w:val="24"/>
          <w:lang w:val="en-US"/>
        </w:rPr>
        <w:t>COS</w:t>
      </w:r>
      <w:r>
        <w:rPr>
          <w:sz w:val="24"/>
        </w:rPr>
        <w:t xml:space="preserve">-7, τα </w:t>
      </w:r>
      <w:r>
        <w:rPr>
          <w:sz w:val="24"/>
          <w:lang w:val="en-US"/>
        </w:rPr>
        <w:t>HEK</w:t>
      </w:r>
      <w:r>
        <w:rPr>
          <w:sz w:val="24"/>
        </w:rPr>
        <w:t>-293 κ</w:t>
      </w:r>
      <w:r w:rsidR="007F5063">
        <w:rPr>
          <w:sz w:val="24"/>
        </w:rPr>
        <w:t>ύ</w:t>
      </w:r>
      <w:r>
        <w:rPr>
          <w:sz w:val="24"/>
        </w:rPr>
        <w:t xml:space="preserve">τταρα) στις οποίες </w:t>
      </w:r>
      <w:proofErr w:type="spellStart"/>
      <w:r>
        <w:rPr>
          <w:sz w:val="24"/>
        </w:rPr>
        <w:t>συνεκφράζονται</w:t>
      </w:r>
      <w:proofErr w:type="spellEnd"/>
      <w:r>
        <w:rPr>
          <w:sz w:val="24"/>
        </w:rPr>
        <w:t xml:space="preserve"> </w:t>
      </w:r>
      <w:r w:rsidR="007F5063">
        <w:rPr>
          <w:sz w:val="24"/>
        </w:rPr>
        <w:t>η</w:t>
      </w:r>
      <w:r>
        <w:rPr>
          <w:sz w:val="24"/>
        </w:rPr>
        <w:t xml:space="preserve"> </w:t>
      </w:r>
      <w:r>
        <w:rPr>
          <w:sz w:val="24"/>
          <w:lang w:val="en-US"/>
        </w:rPr>
        <w:lastRenderedPageBreak/>
        <w:t>MAPK</w:t>
      </w:r>
      <w:r>
        <w:rPr>
          <w:sz w:val="24"/>
        </w:rPr>
        <w:t xml:space="preserve"> με τον </w:t>
      </w:r>
      <w:r>
        <w:rPr>
          <w:sz w:val="24"/>
          <w:lang w:val="en-US"/>
        </w:rPr>
        <w:t>GPCR</w:t>
      </w:r>
      <w:r>
        <w:rPr>
          <w:sz w:val="24"/>
        </w:rPr>
        <w:t xml:space="preserve"> υποδοχέα που μας ενδιαφέρ</w:t>
      </w:r>
      <w:r w:rsidR="007F5063">
        <w:rPr>
          <w:sz w:val="24"/>
        </w:rPr>
        <w:t>ουν</w:t>
      </w:r>
      <w:r>
        <w:rPr>
          <w:sz w:val="24"/>
        </w:rPr>
        <w:t xml:space="preserve">. Στη συνέχεια, επωάζοντας τα κύτταρα με διάφορους παράγοντες προσπαθούμε να αναγνωρίσουμε τα μόρια που ίσως εμπλέκονται στη βιοχημική οδό </w:t>
      </w:r>
      <w:r w:rsidR="00003C52">
        <w:rPr>
          <w:sz w:val="24"/>
        </w:rPr>
        <w:t xml:space="preserve">που ξεκινά </w:t>
      </w:r>
      <w:r>
        <w:rPr>
          <w:sz w:val="24"/>
        </w:rPr>
        <w:t xml:space="preserve">από ένα </w:t>
      </w:r>
      <w:r>
        <w:rPr>
          <w:sz w:val="24"/>
          <w:lang w:val="en-US"/>
        </w:rPr>
        <w:t>GPCR</w:t>
      </w:r>
      <w:r>
        <w:rPr>
          <w:sz w:val="24"/>
        </w:rPr>
        <w:t xml:space="preserve"> υποδοχέα </w:t>
      </w:r>
      <w:r w:rsidR="00003C52">
        <w:rPr>
          <w:sz w:val="24"/>
        </w:rPr>
        <w:t xml:space="preserve">και καταλήγει </w:t>
      </w:r>
      <w:r w:rsidR="007F5063">
        <w:rPr>
          <w:sz w:val="24"/>
        </w:rPr>
        <w:t>στην</w:t>
      </w:r>
      <w:r>
        <w:rPr>
          <w:sz w:val="24"/>
        </w:rPr>
        <w:t xml:space="preserve"> </w:t>
      </w:r>
      <w:r>
        <w:rPr>
          <w:sz w:val="24"/>
          <w:lang w:val="en-US"/>
        </w:rPr>
        <w:t>MAP</w:t>
      </w:r>
      <w:r>
        <w:rPr>
          <w:sz w:val="24"/>
        </w:rPr>
        <w:t xml:space="preserve"> κινάση. Για παράδειγμα χρησιμοποι</w:t>
      </w:r>
      <w:r w:rsidR="00003C52">
        <w:rPr>
          <w:sz w:val="24"/>
        </w:rPr>
        <w:t>ούνται</w:t>
      </w:r>
      <w:r>
        <w:rPr>
          <w:sz w:val="24"/>
        </w:rPr>
        <w:t>:</w:t>
      </w:r>
    </w:p>
    <w:p w:rsidR="00AD33D3" w:rsidRDefault="00AD33D3" w:rsidP="00660D04">
      <w:pPr>
        <w:pStyle w:val="a3"/>
        <w:numPr>
          <w:ilvl w:val="0"/>
          <w:numId w:val="1"/>
        </w:numPr>
        <w:jc w:val="both"/>
        <w:rPr>
          <w:sz w:val="24"/>
        </w:rPr>
      </w:pPr>
      <w:r>
        <w:rPr>
          <w:sz w:val="24"/>
        </w:rPr>
        <w:t xml:space="preserve">Η </w:t>
      </w:r>
      <w:r>
        <w:rPr>
          <w:b/>
          <w:bCs/>
          <w:sz w:val="24"/>
        </w:rPr>
        <w:t>τοξίνη του κοκίτη</w:t>
      </w:r>
      <w:r>
        <w:rPr>
          <w:sz w:val="24"/>
        </w:rPr>
        <w:t xml:space="preserve"> (</w:t>
      </w:r>
      <w:r>
        <w:rPr>
          <w:sz w:val="24"/>
          <w:lang w:val="en-US"/>
        </w:rPr>
        <w:t>PTX</w:t>
      </w:r>
      <w:r>
        <w:rPr>
          <w:sz w:val="24"/>
        </w:rPr>
        <w:t xml:space="preserve">), η οποία εμποδίζει τη σύνδεση των </w:t>
      </w:r>
      <w:r>
        <w:rPr>
          <w:sz w:val="24"/>
          <w:lang w:val="en-US"/>
        </w:rPr>
        <w:t>G</w:t>
      </w:r>
      <w:r>
        <w:rPr>
          <w:sz w:val="24"/>
        </w:rPr>
        <w:t>α</w:t>
      </w:r>
      <w:proofErr w:type="spellStart"/>
      <w:r>
        <w:rPr>
          <w:sz w:val="24"/>
          <w:vertAlign w:val="subscript"/>
          <w:lang w:val="en-US"/>
        </w:rPr>
        <w:t>i</w:t>
      </w:r>
      <w:proofErr w:type="spellEnd"/>
      <w:r>
        <w:rPr>
          <w:sz w:val="24"/>
        </w:rPr>
        <w:t xml:space="preserve"> αλλά όχι και των </w:t>
      </w:r>
      <w:r>
        <w:rPr>
          <w:sz w:val="24"/>
          <w:lang w:val="en-US"/>
        </w:rPr>
        <w:t>G</w:t>
      </w:r>
      <w:r>
        <w:rPr>
          <w:sz w:val="24"/>
        </w:rPr>
        <w:t>α</w:t>
      </w:r>
      <w:r>
        <w:rPr>
          <w:sz w:val="24"/>
          <w:vertAlign w:val="subscript"/>
          <w:lang w:val="en-US"/>
        </w:rPr>
        <w:t>q</w:t>
      </w:r>
      <w:r>
        <w:rPr>
          <w:sz w:val="24"/>
        </w:rPr>
        <w:t xml:space="preserve"> στον υποδοχέα, και μας επιτρέπει να αποφανθούμε για το είδος της </w:t>
      </w:r>
      <w:r>
        <w:rPr>
          <w:sz w:val="24"/>
          <w:lang w:val="en-US"/>
        </w:rPr>
        <w:t>G</w:t>
      </w:r>
      <w:r>
        <w:rPr>
          <w:sz w:val="24"/>
        </w:rPr>
        <w:t>α πρωτεΐνης που εμπλέκεται.</w:t>
      </w:r>
      <w:r>
        <w:rPr>
          <w:sz w:val="24"/>
          <w:vertAlign w:val="subscript"/>
        </w:rPr>
        <w:t xml:space="preserve"> </w:t>
      </w:r>
      <w:r>
        <w:rPr>
          <w:sz w:val="24"/>
        </w:rPr>
        <w:t xml:space="preserve">Επίσης χρησιμοποιούνται ουσίες απομάκρυνσης των </w:t>
      </w:r>
      <w:r>
        <w:rPr>
          <w:sz w:val="24"/>
          <w:lang w:val="en-US"/>
        </w:rPr>
        <w:t>G</w:t>
      </w:r>
      <w:r>
        <w:rPr>
          <w:sz w:val="24"/>
          <w:vertAlign w:val="subscript"/>
        </w:rPr>
        <w:t>βγ</w:t>
      </w:r>
      <w:r>
        <w:rPr>
          <w:sz w:val="24"/>
        </w:rPr>
        <w:t xml:space="preserve"> υπομονάδων για να αποφανθούμε αν οι </w:t>
      </w:r>
      <w:r>
        <w:rPr>
          <w:sz w:val="24"/>
          <w:lang w:val="en-US"/>
        </w:rPr>
        <w:t>G</w:t>
      </w:r>
      <w:r>
        <w:rPr>
          <w:sz w:val="24"/>
          <w:vertAlign w:val="subscript"/>
        </w:rPr>
        <w:t>βγ</w:t>
      </w:r>
      <w:r>
        <w:rPr>
          <w:sz w:val="24"/>
        </w:rPr>
        <w:t xml:space="preserve"> υπομονάδες εμπλέκονται επίσης στην οδό αυτή.</w:t>
      </w:r>
    </w:p>
    <w:p w:rsidR="00AD33D3" w:rsidRDefault="007F5063" w:rsidP="00660D04">
      <w:pPr>
        <w:pStyle w:val="a3"/>
        <w:numPr>
          <w:ilvl w:val="0"/>
          <w:numId w:val="1"/>
        </w:numPr>
        <w:jc w:val="both"/>
        <w:rPr>
          <w:sz w:val="24"/>
        </w:rPr>
      </w:pPr>
      <w:r>
        <w:rPr>
          <w:b/>
          <w:bCs/>
          <w:sz w:val="24"/>
        </w:rPr>
        <w:t>Ε</w:t>
      </w:r>
      <w:r w:rsidR="00AD33D3">
        <w:rPr>
          <w:b/>
          <w:bCs/>
          <w:sz w:val="24"/>
        </w:rPr>
        <w:t>ιδικοί αναστολείς</w:t>
      </w:r>
      <w:r w:rsidR="00AD33D3">
        <w:rPr>
          <w:sz w:val="24"/>
        </w:rPr>
        <w:t xml:space="preserve">. </w:t>
      </w:r>
      <w:r>
        <w:rPr>
          <w:sz w:val="24"/>
        </w:rPr>
        <w:t xml:space="preserve">Πχ αν παρουσία ενός </w:t>
      </w:r>
      <w:r w:rsidR="00AD33D3">
        <w:rPr>
          <w:sz w:val="24"/>
        </w:rPr>
        <w:t xml:space="preserve">αναστολέα της ΡΙ3-κινάσης, ο </w:t>
      </w:r>
      <w:r w:rsidR="00AD33D3">
        <w:rPr>
          <w:sz w:val="24"/>
          <w:lang w:val="en-US"/>
        </w:rPr>
        <w:t>GPCR</w:t>
      </w:r>
      <w:r w:rsidR="00AD33D3">
        <w:rPr>
          <w:sz w:val="24"/>
        </w:rPr>
        <w:t xml:space="preserve"> δεν καταφέρει να ενεργοποιήσει τη ΜΑΡΚ, τότε η </w:t>
      </w:r>
      <w:r w:rsidR="00AD33D3">
        <w:rPr>
          <w:sz w:val="24"/>
          <w:lang w:val="en-US"/>
        </w:rPr>
        <w:t>PI</w:t>
      </w:r>
      <w:r w:rsidR="00AD33D3">
        <w:rPr>
          <w:sz w:val="24"/>
        </w:rPr>
        <w:t>3Κ συμμετέχει σ</w:t>
      </w:r>
      <w:r>
        <w:rPr>
          <w:sz w:val="24"/>
        </w:rPr>
        <w:t>το μονοπάτι.</w:t>
      </w:r>
    </w:p>
    <w:p w:rsidR="00AD33D3" w:rsidRDefault="00AD33D3" w:rsidP="00660D04">
      <w:pPr>
        <w:pStyle w:val="a3"/>
        <w:numPr>
          <w:ilvl w:val="0"/>
          <w:numId w:val="1"/>
        </w:numPr>
        <w:jc w:val="both"/>
        <w:rPr>
          <w:sz w:val="24"/>
        </w:rPr>
      </w:pPr>
      <w:r>
        <w:rPr>
          <w:b/>
          <w:bCs/>
          <w:sz w:val="24"/>
        </w:rPr>
        <w:t xml:space="preserve">Υπερέκφραση ή χρήση </w:t>
      </w:r>
      <w:proofErr w:type="spellStart"/>
      <w:r>
        <w:rPr>
          <w:b/>
          <w:bCs/>
          <w:sz w:val="24"/>
        </w:rPr>
        <w:t>υπερενεργών</w:t>
      </w:r>
      <w:proofErr w:type="spellEnd"/>
      <w:r>
        <w:rPr>
          <w:b/>
          <w:bCs/>
          <w:sz w:val="24"/>
        </w:rPr>
        <w:t xml:space="preserve"> μεταλλαγμένων μορίων</w:t>
      </w:r>
      <w:r>
        <w:rPr>
          <w:sz w:val="24"/>
        </w:rPr>
        <w:t xml:space="preserve">. </w:t>
      </w:r>
      <w:r w:rsidR="007F5063">
        <w:rPr>
          <w:sz w:val="24"/>
        </w:rPr>
        <w:t>Α</w:t>
      </w:r>
      <w:r>
        <w:rPr>
          <w:sz w:val="24"/>
        </w:rPr>
        <w:t xml:space="preserve">ν παρουσία ενός </w:t>
      </w:r>
      <w:proofErr w:type="spellStart"/>
      <w:r>
        <w:rPr>
          <w:sz w:val="24"/>
        </w:rPr>
        <w:t>υπερενεργού</w:t>
      </w:r>
      <w:proofErr w:type="spellEnd"/>
      <w:r>
        <w:rPr>
          <w:sz w:val="24"/>
        </w:rPr>
        <w:t xml:space="preserve"> </w:t>
      </w:r>
      <w:proofErr w:type="spellStart"/>
      <w:r>
        <w:rPr>
          <w:sz w:val="24"/>
        </w:rPr>
        <w:t>μεταλλάγματος</w:t>
      </w:r>
      <w:proofErr w:type="spellEnd"/>
      <w:r>
        <w:rPr>
          <w:sz w:val="24"/>
        </w:rPr>
        <w:t xml:space="preserve"> της ΡΙ3-κινάσης, ο </w:t>
      </w:r>
      <w:r>
        <w:rPr>
          <w:sz w:val="24"/>
          <w:lang w:val="en-US"/>
        </w:rPr>
        <w:t>GPCR</w:t>
      </w:r>
      <w:r>
        <w:rPr>
          <w:sz w:val="24"/>
        </w:rPr>
        <w:t xml:space="preserve"> </w:t>
      </w:r>
      <w:proofErr w:type="spellStart"/>
      <w:r>
        <w:rPr>
          <w:sz w:val="24"/>
        </w:rPr>
        <w:t>υπερ</w:t>
      </w:r>
      <w:proofErr w:type="spellEnd"/>
      <w:r>
        <w:rPr>
          <w:sz w:val="24"/>
        </w:rPr>
        <w:t xml:space="preserve">-ενεργοποιήσει τη ΜΑΡΚ, τότε η </w:t>
      </w:r>
      <w:r>
        <w:rPr>
          <w:sz w:val="24"/>
          <w:lang w:val="en-US"/>
        </w:rPr>
        <w:t>PI</w:t>
      </w:r>
      <w:r>
        <w:rPr>
          <w:sz w:val="24"/>
        </w:rPr>
        <w:t>3Κ συμμετέχει στη βιοχημική οδό ενεργοποίησης της ΜΑΡΚ.</w:t>
      </w:r>
    </w:p>
    <w:p w:rsidR="00AD33D3" w:rsidRDefault="00AD33D3" w:rsidP="00660D04">
      <w:pPr>
        <w:pStyle w:val="a3"/>
        <w:numPr>
          <w:ilvl w:val="0"/>
          <w:numId w:val="1"/>
        </w:numPr>
        <w:jc w:val="both"/>
        <w:rPr>
          <w:sz w:val="24"/>
        </w:rPr>
      </w:pPr>
      <w:r>
        <w:rPr>
          <w:b/>
          <w:bCs/>
          <w:sz w:val="24"/>
        </w:rPr>
        <w:t xml:space="preserve">Υπερέκφραση </w:t>
      </w:r>
      <w:r w:rsidR="007F5063">
        <w:rPr>
          <w:b/>
          <w:bCs/>
          <w:sz w:val="24"/>
        </w:rPr>
        <w:t>ανενεργών</w:t>
      </w:r>
      <w:r>
        <w:rPr>
          <w:b/>
          <w:bCs/>
          <w:sz w:val="24"/>
        </w:rPr>
        <w:t xml:space="preserve"> μεταλλαγμένων μορίων</w:t>
      </w:r>
      <w:r w:rsidR="007F5063">
        <w:rPr>
          <w:sz w:val="24"/>
        </w:rPr>
        <w:t>. Α</w:t>
      </w:r>
      <w:r>
        <w:rPr>
          <w:sz w:val="24"/>
        </w:rPr>
        <w:t xml:space="preserve">ν παρουσία ενός ανενεργού </w:t>
      </w:r>
      <w:proofErr w:type="spellStart"/>
      <w:r>
        <w:rPr>
          <w:sz w:val="24"/>
        </w:rPr>
        <w:t>μεταλλάγματος</w:t>
      </w:r>
      <w:proofErr w:type="spellEnd"/>
      <w:r>
        <w:rPr>
          <w:sz w:val="24"/>
        </w:rPr>
        <w:t xml:space="preserve"> της ΡΙ3-κινάσης, ο </w:t>
      </w:r>
      <w:r>
        <w:rPr>
          <w:sz w:val="24"/>
          <w:lang w:val="en-US"/>
        </w:rPr>
        <w:t>GPCR</w:t>
      </w:r>
      <w:r>
        <w:rPr>
          <w:sz w:val="24"/>
        </w:rPr>
        <w:t xml:space="preserve"> δεν μπορεί να ενεργοποιήσει τη ΜΑΡΚ, τότε η </w:t>
      </w:r>
      <w:r>
        <w:rPr>
          <w:sz w:val="24"/>
          <w:lang w:val="en-US"/>
        </w:rPr>
        <w:t>PI</w:t>
      </w:r>
      <w:r>
        <w:rPr>
          <w:sz w:val="24"/>
        </w:rPr>
        <w:t>3Κ συμμετέχει στη βιοχημική οδό ενεργοποίησης της ΜΑΡΚ.</w:t>
      </w:r>
    </w:p>
    <w:p w:rsidR="00AD33D3" w:rsidRPr="007F5063" w:rsidRDefault="00AD33D3">
      <w:pPr>
        <w:pStyle w:val="a3"/>
        <w:ind w:left="360"/>
        <w:jc w:val="both"/>
        <w:rPr>
          <w:sz w:val="16"/>
          <w:szCs w:val="16"/>
        </w:rPr>
      </w:pPr>
    </w:p>
    <w:p w:rsidR="00AD33D3" w:rsidRDefault="00AD33D3">
      <w:pPr>
        <w:pStyle w:val="a3"/>
        <w:ind w:left="0"/>
        <w:jc w:val="both"/>
        <w:rPr>
          <w:sz w:val="24"/>
        </w:rPr>
      </w:pPr>
      <w:r>
        <w:rPr>
          <w:sz w:val="24"/>
        </w:rPr>
        <w:t xml:space="preserve">     Με βάση λοιπόν τα πειραματικά δεδομένα έχουν προταθεί τουλάχιστο τρεις κύριοι οδοί μέσω των οποίων συνδέονται οι </w:t>
      </w:r>
      <w:r>
        <w:rPr>
          <w:sz w:val="24"/>
          <w:lang w:val="en-US"/>
        </w:rPr>
        <w:t>GPCRs</w:t>
      </w:r>
      <w:r>
        <w:rPr>
          <w:sz w:val="24"/>
        </w:rPr>
        <w:t xml:space="preserve"> με τις </w:t>
      </w:r>
      <w:r>
        <w:rPr>
          <w:sz w:val="24"/>
          <w:lang w:val="en-US"/>
        </w:rPr>
        <w:t>MAPKs</w:t>
      </w:r>
      <w:r>
        <w:rPr>
          <w:sz w:val="24"/>
        </w:rPr>
        <w:t xml:space="preserve">. </w:t>
      </w:r>
    </w:p>
    <w:p w:rsidR="00AD33D3" w:rsidRDefault="00AD33D3" w:rsidP="00660D04">
      <w:pPr>
        <w:pStyle w:val="a3"/>
        <w:numPr>
          <w:ilvl w:val="0"/>
          <w:numId w:val="2"/>
        </w:numPr>
        <w:rPr>
          <w:sz w:val="24"/>
        </w:rPr>
      </w:pPr>
      <w:r>
        <w:rPr>
          <w:sz w:val="24"/>
        </w:rPr>
        <w:t xml:space="preserve">Μέσω της </w:t>
      </w:r>
      <w:r>
        <w:rPr>
          <w:sz w:val="24"/>
          <w:lang w:val="en-US"/>
        </w:rPr>
        <w:t>trans</w:t>
      </w:r>
      <w:r>
        <w:rPr>
          <w:sz w:val="24"/>
        </w:rPr>
        <w:t xml:space="preserve">-ενεργοποίησης των </w:t>
      </w:r>
      <w:r>
        <w:rPr>
          <w:sz w:val="24"/>
          <w:lang w:val="en-US"/>
        </w:rPr>
        <w:t>RTKs</w:t>
      </w:r>
    </w:p>
    <w:p w:rsidR="00AD33D3" w:rsidRDefault="006C4346" w:rsidP="00660D04">
      <w:pPr>
        <w:pStyle w:val="a3"/>
        <w:numPr>
          <w:ilvl w:val="0"/>
          <w:numId w:val="2"/>
        </w:numPr>
        <w:rPr>
          <w:sz w:val="24"/>
        </w:rPr>
      </w:pPr>
      <w:r>
        <w:rPr>
          <w:sz w:val="24"/>
        </w:rPr>
        <w:t>Μέσω της ενεργοποίησης της</w:t>
      </w:r>
      <w:r w:rsidR="00AD33D3">
        <w:rPr>
          <w:sz w:val="24"/>
        </w:rPr>
        <w:t xml:space="preserve"> ΡΚΑ</w:t>
      </w:r>
    </w:p>
    <w:p w:rsidR="00AD33D3" w:rsidRDefault="006C4346" w:rsidP="00660D04">
      <w:pPr>
        <w:pStyle w:val="a3"/>
        <w:numPr>
          <w:ilvl w:val="0"/>
          <w:numId w:val="2"/>
        </w:numPr>
        <w:rPr>
          <w:sz w:val="24"/>
        </w:rPr>
      </w:pPr>
      <w:r>
        <w:rPr>
          <w:sz w:val="24"/>
        </w:rPr>
        <w:t>Μέσω της ενεργοποίησης της</w:t>
      </w:r>
      <w:r w:rsidR="00AD33D3">
        <w:rPr>
          <w:sz w:val="24"/>
        </w:rPr>
        <w:t xml:space="preserve"> </w:t>
      </w:r>
      <w:r w:rsidR="00AD33D3">
        <w:rPr>
          <w:sz w:val="24"/>
          <w:lang w:val="en-US"/>
        </w:rPr>
        <w:t>PKC</w:t>
      </w:r>
    </w:p>
    <w:p w:rsidR="00AD33D3" w:rsidRDefault="00AD33D3">
      <w:pPr>
        <w:pStyle w:val="a3"/>
        <w:ind w:left="0"/>
        <w:jc w:val="both"/>
        <w:rPr>
          <w:sz w:val="24"/>
          <w:lang w:val="en-US"/>
        </w:rPr>
      </w:pPr>
      <w:r>
        <w:rPr>
          <w:sz w:val="24"/>
        </w:rPr>
        <w:t xml:space="preserve">    Βεβαίως είμαστε ακόμη μακριά από την πλήρη αποκρυπτογράφηση όλων των οδών που εμπλέκονται στην ενεργοποίηση των ΜΑ</w:t>
      </w:r>
      <w:r>
        <w:rPr>
          <w:sz w:val="24"/>
          <w:lang w:val="en-US"/>
        </w:rPr>
        <w:t>PKs</w:t>
      </w:r>
      <w:r>
        <w:rPr>
          <w:sz w:val="24"/>
        </w:rPr>
        <w:t xml:space="preserve"> μέσα στα κύτταρα. Πόσο μάλλον που μέχρι σήμερα έχουν ανακαλυφθεί 12 διαφορετικές </w:t>
      </w:r>
      <w:r>
        <w:rPr>
          <w:sz w:val="24"/>
          <w:lang w:val="en-US"/>
        </w:rPr>
        <w:t>MAPKs</w:t>
      </w:r>
      <w:r>
        <w:rPr>
          <w:sz w:val="24"/>
        </w:rPr>
        <w:t xml:space="preserve">, 7 </w:t>
      </w:r>
      <w:r>
        <w:rPr>
          <w:sz w:val="24"/>
          <w:lang w:val="en-US"/>
        </w:rPr>
        <w:t>MAPKKs</w:t>
      </w:r>
      <w:r>
        <w:rPr>
          <w:sz w:val="24"/>
        </w:rPr>
        <w:t xml:space="preserve"> και 14 </w:t>
      </w:r>
      <w:r>
        <w:rPr>
          <w:sz w:val="24"/>
          <w:lang w:val="en-US"/>
        </w:rPr>
        <w:t>MAPKKKs</w:t>
      </w:r>
      <w:r>
        <w:rPr>
          <w:sz w:val="24"/>
        </w:rPr>
        <w:t>, πολλές από τις οποίες συνυπάρχουν στο ίδιο κύτταρο.</w:t>
      </w:r>
    </w:p>
    <w:p w:rsidR="00E74C2C" w:rsidRDefault="00E74C2C" w:rsidP="000E7E37">
      <w:pPr>
        <w:spacing w:line="360" w:lineRule="auto"/>
        <w:jc w:val="center"/>
        <w:rPr>
          <w:rFonts w:ascii="Comic Sans MS" w:hAnsi="Comic Sans MS"/>
          <w:bCs/>
          <w:color w:val="0000FF"/>
        </w:rPr>
      </w:pPr>
    </w:p>
    <w:p w:rsidR="000E7E37" w:rsidRPr="000E7E37" w:rsidRDefault="000E7E37" w:rsidP="000E7E37">
      <w:pPr>
        <w:spacing w:line="360" w:lineRule="auto"/>
        <w:jc w:val="center"/>
        <w:rPr>
          <w:rFonts w:ascii="Comic Sans MS" w:hAnsi="Comic Sans MS"/>
          <w:bCs/>
          <w:outline/>
          <w:color w:val="0000FF"/>
          <w:u w:val="single"/>
        </w:rPr>
      </w:pPr>
      <w:r>
        <w:rPr>
          <w:rFonts w:ascii="Comic Sans MS" w:hAnsi="Comic Sans MS"/>
          <w:bCs/>
          <w:color w:val="0000FF"/>
        </w:rPr>
        <w:t xml:space="preserve">3. Μετάδοση του μηνύματος από την </w:t>
      </w:r>
      <w:r>
        <w:rPr>
          <w:rFonts w:ascii="Comic Sans MS" w:hAnsi="Comic Sans MS"/>
          <w:bCs/>
          <w:color w:val="0000FF"/>
          <w:lang w:val="en-US"/>
        </w:rPr>
        <w:t>ERK</w:t>
      </w:r>
    </w:p>
    <w:p w:rsidR="00A40B8A" w:rsidRDefault="00A40B8A" w:rsidP="00792745">
      <w:pPr>
        <w:pStyle w:val="20"/>
        <w:ind w:firstLine="360"/>
        <w:jc w:val="both"/>
        <w:rPr>
          <w:smallCaps/>
          <w:sz w:val="24"/>
          <w:lang w:val="el-GR"/>
        </w:rPr>
      </w:pPr>
      <w:r w:rsidRPr="00A40B8A">
        <w:rPr>
          <w:smallCaps/>
          <w:sz w:val="20"/>
          <w:szCs w:val="20"/>
          <w:lang w:val="el-GR"/>
        </w:rPr>
        <w:t>1.</w:t>
      </w:r>
      <w:r>
        <w:rPr>
          <w:smallCaps/>
          <w:sz w:val="24"/>
          <w:lang w:val="el-GR"/>
        </w:rPr>
        <w:t xml:space="preserve"> ο ρολοσ της </w:t>
      </w:r>
      <w:proofErr w:type="spellStart"/>
      <w:r>
        <w:rPr>
          <w:smallCaps/>
          <w:sz w:val="24"/>
        </w:rPr>
        <w:t>erk</w:t>
      </w:r>
      <w:proofErr w:type="spellEnd"/>
      <w:r w:rsidRPr="00A40B8A">
        <w:rPr>
          <w:smallCaps/>
          <w:sz w:val="24"/>
          <w:lang w:val="el-GR"/>
        </w:rPr>
        <w:t xml:space="preserve"> </w:t>
      </w:r>
      <w:r>
        <w:rPr>
          <w:smallCaps/>
          <w:sz w:val="24"/>
          <w:lang w:val="el-GR"/>
        </w:rPr>
        <w:t>στη</w:t>
      </w:r>
      <w:r w:rsidR="00E24263">
        <w:rPr>
          <w:smallCaps/>
          <w:sz w:val="24"/>
          <w:lang w:val="el-GR"/>
        </w:rPr>
        <w:t xml:space="preserve"> μεταγραφη</w:t>
      </w:r>
      <w:r>
        <w:rPr>
          <w:smallCaps/>
          <w:sz w:val="24"/>
          <w:lang w:val="el-GR"/>
        </w:rPr>
        <w:t xml:space="preserve"> των γονιδιων πρωιμησ αποκρισησ.</w:t>
      </w:r>
    </w:p>
    <w:p w:rsidR="00DC18A0" w:rsidRDefault="005F06C4" w:rsidP="00792745">
      <w:pPr>
        <w:pStyle w:val="20"/>
        <w:ind w:firstLine="360"/>
        <w:jc w:val="both"/>
        <w:rPr>
          <w:b w:val="0"/>
          <w:sz w:val="24"/>
          <w:lang w:val="el-GR"/>
        </w:rPr>
      </w:pPr>
      <w:r>
        <w:rPr>
          <w:b w:val="0"/>
          <w:sz w:val="24"/>
          <w:lang w:val="el-GR"/>
        </w:rPr>
        <w:t xml:space="preserve">Η </w:t>
      </w:r>
      <w:r>
        <w:rPr>
          <w:b w:val="0"/>
          <w:sz w:val="24"/>
        </w:rPr>
        <w:t>ERK</w:t>
      </w:r>
      <w:r w:rsidRPr="005F06C4">
        <w:rPr>
          <w:b w:val="0"/>
          <w:sz w:val="24"/>
          <w:lang w:val="el-GR"/>
        </w:rPr>
        <w:t xml:space="preserve"> </w:t>
      </w:r>
      <w:r>
        <w:rPr>
          <w:b w:val="0"/>
          <w:sz w:val="24"/>
          <w:lang w:val="el-GR"/>
        </w:rPr>
        <w:t xml:space="preserve">είμαι η τελευταία κινάση στο μονοπάτι των ΜΑΡΚ. </w:t>
      </w:r>
      <w:r w:rsidR="00A449B4">
        <w:rPr>
          <w:b w:val="0"/>
          <w:sz w:val="24"/>
          <w:lang w:val="el-GR"/>
        </w:rPr>
        <w:t xml:space="preserve">Η φωσφορυλίωσή της, προωθεί τη μετατόπισή της στον πυρήνα, όπου </w:t>
      </w:r>
      <w:r w:rsidR="00A449B4" w:rsidRPr="00B40252">
        <w:rPr>
          <w:sz w:val="24"/>
          <w:lang w:val="el-GR"/>
        </w:rPr>
        <w:t xml:space="preserve">ενεργοποιεί </w:t>
      </w:r>
      <w:r w:rsidR="00B40252" w:rsidRPr="00B40252">
        <w:rPr>
          <w:sz w:val="24"/>
          <w:lang w:val="el-GR"/>
        </w:rPr>
        <w:t xml:space="preserve">τη μεταγραφή </w:t>
      </w:r>
      <w:r w:rsidR="00A449B4" w:rsidRPr="00B40252">
        <w:rPr>
          <w:sz w:val="24"/>
          <w:lang w:val="el-GR"/>
        </w:rPr>
        <w:t>γον</w:t>
      </w:r>
      <w:r w:rsidR="00B40252" w:rsidRPr="00B40252">
        <w:rPr>
          <w:sz w:val="24"/>
          <w:lang w:val="el-GR"/>
        </w:rPr>
        <w:t>ιδίων</w:t>
      </w:r>
      <w:r w:rsidR="00A449B4" w:rsidRPr="00B40252">
        <w:rPr>
          <w:sz w:val="24"/>
          <w:lang w:val="el-GR"/>
        </w:rPr>
        <w:t xml:space="preserve"> πρώιμης απόκρισης (</w:t>
      </w:r>
      <w:r w:rsidR="00A449B4" w:rsidRPr="00B40252">
        <w:rPr>
          <w:sz w:val="24"/>
        </w:rPr>
        <w:t>early</w:t>
      </w:r>
      <w:r w:rsidR="00A449B4" w:rsidRPr="00B40252">
        <w:rPr>
          <w:sz w:val="24"/>
          <w:lang w:val="el-GR"/>
        </w:rPr>
        <w:t xml:space="preserve"> </w:t>
      </w:r>
      <w:r w:rsidR="00A449B4" w:rsidRPr="00B40252">
        <w:rPr>
          <w:sz w:val="24"/>
        </w:rPr>
        <w:t>response</w:t>
      </w:r>
      <w:r w:rsidR="00A449B4" w:rsidRPr="00B40252">
        <w:rPr>
          <w:sz w:val="24"/>
          <w:lang w:val="el-GR"/>
        </w:rPr>
        <w:t xml:space="preserve"> </w:t>
      </w:r>
      <w:r w:rsidR="00A449B4" w:rsidRPr="00B40252">
        <w:rPr>
          <w:sz w:val="24"/>
        </w:rPr>
        <w:t>genes</w:t>
      </w:r>
      <w:r w:rsidR="00A449B4" w:rsidRPr="00B40252">
        <w:rPr>
          <w:sz w:val="24"/>
          <w:lang w:val="el-GR"/>
        </w:rPr>
        <w:t>)</w:t>
      </w:r>
      <w:r w:rsidR="00A449B4" w:rsidRPr="00A449B4">
        <w:rPr>
          <w:b w:val="0"/>
          <w:sz w:val="24"/>
          <w:lang w:val="el-GR"/>
        </w:rPr>
        <w:t>.</w:t>
      </w:r>
      <w:r w:rsidR="00A449B4">
        <w:rPr>
          <w:b w:val="0"/>
          <w:sz w:val="24"/>
          <w:lang w:val="el-GR"/>
        </w:rPr>
        <w:t xml:space="preserve"> Όταν η αρχική διέγερση προέρχεται από τον </w:t>
      </w:r>
      <w:r w:rsidR="00A449B4">
        <w:rPr>
          <w:b w:val="0"/>
          <w:sz w:val="24"/>
        </w:rPr>
        <w:t>EGF</w:t>
      </w:r>
      <w:r w:rsidR="00A449B4" w:rsidRPr="00A449B4">
        <w:rPr>
          <w:b w:val="0"/>
          <w:sz w:val="24"/>
          <w:lang w:val="el-GR"/>
        </w:rPr>
        <w:t xml:space="preserve"> </w:t>
      </w:r>
      <w:r w:rsidR="00A449B4">
        <w:rPr>
          <w:b w:val="0"/>
          <w:sz w:val="24"/>
          <w:lang w:val="el-GR"/>
        </w:rPr>
        <w:t xml:space="preserve">ή τον </w:t>
      </w:r>
      <w:r w:rsidR="00A449B4">
        <w:rPr>
          <w:b w:val="0"/>
          <w:sz w:val="24"/>
        </w:rPr>
        <w:t>PDGF</w:t>
      </w:r>
      <w:r w:rsidR="00A449B4">
        <w:rPr>
          <w:b w:val="0"/>
          <w:sz w:val="24"/>
          <w:lang w:val="el-GR"/>
        </w:rPr>
        <w:t xml:space="preserve">, τα γονίδια πρώιμης απόκρισης ενεργοποιούνται σε μια ώρα από τη διέγερση των υποδοχέων και η ενεργοποίησή τους είναι παροδική. Γονίδια πρώιμης απόκρισης που ενεργοποιούνται είναι </w:t>
      </w:r>
      <w:r w:rsidR="00DC18A0">
        <w:rPr>
          <w:b w:val="0"/>
          <w:sz w:val="24"/>
          <w:lang w:val="el-GR"/>
        </w:rPr>
        <w:t>τα γονίδια των</w:t>
      </w:r>
      <w:r w:rsidR="00A449B4">
        <w:rPr>
          <w:b w:val="0"/>
          <w:sz w:val="24"/>
          <w:lang w:val="el-GR"/>
        </w:rPr>
        <w:t xml:space="preserve"> </w:t>
      </w:r>
      <w:proofErr w:type="spellStart"/>
      <w:r w:rsidR="00A449B4">
        <w:rPr>
          <w:b w:val="0"/>
          <w:sz w:val="24"/>
          <w:lang w:val="el-GR"/>
        </w:rPr>
        <w:t>μεταγραγικ</w:t>
      </w:r>
      <w:r w:rsidR="00DC18A0">
        <w:rPr>
          <w:b w:val="0"/>
          <w:sz w:val="24"/>
          <w:lang w:val="el-GR"/>
        </w:rPr>
        <w:t>ών</w:t>
      </w:r>
      <w:proofErr w:type="spellEnd"/>
      <w:r w:rsidR="00A449B4">
        <w:rPr>
          <w:b w:val="0"/>
          <w:sz w:val="24"/>
          <w:lang w:val="el-GR"/>
        </w:rPr>
        <w:t xml:space="preserve"> παρ</w:t>
      </w:r>
      <w:r w:rsidR="00DC18A0">
        <w:rPr>
          <w:b w:val="0"/>
          <w:sz w:val="24"/>
          <w:lang w:val="el-GR"/>
        </w:rPr>
        <w:t>αγόντων</w:t>
      </w:r>
      <w:r w:rsidR="00A449B4">
        <w:rPr>
          <w:b w:val="0"/>
          <w:sz w:val="24"/>
          <w:lang w:val="el-GR"/>
        </w:rPr>
        <w:t xml:space="preserve"> </w:t>
      </w:r>
      <w:r w:rsidR="00A449B4">
        <w:rPr>
          <w:b w:val="0"/>
          <w:sz w:val="24"/>
        </w:rPr>
        <w:t>c</w:t>
      </w:r>
      <w:r w:rsidR="00A449B4" w:rsidRPr="00A449B4">
        <w:rPr>
          <w:b w:val="0"/>
          <w:sz w:val="24"/>
          <w:lang w:val="el-GR"/>
        </w:rPr>
        <w:t>-</w:t>
      </w:r>
      <w:proofErr w:type="spellStart"/>
      <w:r w:rsidR="00A449B4">
        <w:rPr>
          <w:b w:val="0"/>
          <w:sz w:val="24"/>
        </w:rPr>
        <w:t>fos</w:t>
      </w:r>
      <w:proofErr w:type="spellEnd"/>
      <w:r w:rsidR="00DC18A0">
        <w:rPr>
          <w:b w:val="0"/>
          <w:sz w:val="24"/>
          <w:lang w:val="el-GR"/>
        </w:rPr>
        <w:t xml:space="preserve">, </w:t>
      </w:r>
      <w:r w:rsidR="00DC18A0">
        <w:rPr>
          <w:b w:val="0"/>
          <w:sz w:val="24"/>
        </w:rPr>
        <w:t>c</w:t>
      </w:r>
      <w:r w:rsidR="00DC18A0" w:rsidRPr="00DC18A0">
        <w:rPr>
          <w:b w:val="0"/>
          <w:sz w:val="24"/>
          <w:lang w:val="el-GR"/>
        </w:rPr>
        <w:t>-</w:t>
      </w:r>
      <w:proofErr w:type="spellStart"/>
      <w:r w:rsidR="00DC18A0">
        <w:rPr>
          <w:b w:val="0"/>
          <w:sz w:val="24"/>
        </w:rPr>
        <w:t>myc</w:t>
      </w:r>
      <w:proofErr w:type="spellEnd"/>
      <w:r w:rsidR="00DC18A0" w:rsidRPr="00DC18A0">
        <w:rPr>
          <w:b w:val="0"/>
          <w:sz w:val="24"/>
          <w:lang w:val="el-GR"/>
        </w:rPr>
        <w:t xml:space="preserve"> </w:t>
      </w:r>
      <w:r w:rsidR="00DC18A0">
        <w:rPr>
          <w:b w:val="0"/>
          <w:sz w:val="24"/>
          <w:lang w:val="el-GR"/>
        </w:rPr>
        <w:t xml:space="preserve">και </w:t>
      </w:r>
      <w:r w:rsidR="00DC18A0">
        <w:rPr>
          <w:b w:val="0"/>
          <w:sz w:val="24"/>
        </w:rPr>
        <w:t>c</w:t>
      </w:r>
      <w:r w:rsidR="00DC18A0" w:rsidRPr="00DC18A0">
        <w:rPr>
          <w:b w:val="0"/>
          <w:sz w:val="24"/>
          <w:lang w:val="el-GR"/>
        </w:rPr>
        <w:t>-</w:t>
      </w:r>
      <w:proofErr w:type="spellStart"/>
      <w:r w:rsidR="00DC18A0">
        <w:rPr>
          <w:b w:val="0"/>
          <w:sz w:val="24"/>
        </w:rPr>
        <w:t>jun</w:t>
      </w:r>
      <w:proofErr w:type="spellEnd"/>
      <w:r w:rsidR="00DC18A0">
        <w:rPr>
          <w:b w:val="0"/>
          <w:sz w:val="24"/>
          <w:lang w:val="el-GR"/>
        </w:rPr>
        <w:t xml:space="preserve">, οι οποίοι καταλαμβάνουν μια κεντρική θέση στη ρύθμιση της έκφρασης των γονιδίων. </w:t>
      </w:r>
    </w:p>
    <w:p w:rsidR="001C6308" w:rsidRDefault="00DC18A0" w:rsidP="00792745">
      <w:pPr>
        <w:pStyle w:val="20"/>
        <w:ind w:firstLine="360"/>
        <w:jc w:val="both"/>
        <w:rPr>
          <w:b w:val="0"/>
          <w:sz w:val="24"/>
          <w:lang w:val="el-GR"/>
        </w:rPr>
      </w:pPr>
      <w:r>
        <w:rPr>
          <w:b w:val="0"/>
          <w:sz w:val="24"/>
          <w:lang w:val="el-GR"/>
        </w:rPr>
        <w:t xml:space="preserve">Η περιοχή του </w:t>
      </w:r>
      <w:proofErr w:type="spellStart"/>
      <w:r>
        <w:rPr>
          <w:b w:val="0"/>
          <w:sz w:val="24"/>
          <w:lang w:val="el-GR"/>
        </w:rPr>
        <w:t>προαγωγέα</w:t>
      </w:r>
      <w:proofErr w:type="spellEnd"/>
      <w:r>
        <w:rPr>
          <w:b w:val="0"/>
          <w:sz w:val="24"/>
          <w:lang w:val="el-GR"/>
        </w:rPr>
        <w:t xml:space="preserve"> του </w:t>
      </w:r>
      <w:r>
        <w:rPr>
          <w:b w:val="0"/>
          <w:sz w:val="24"/>
        </w:rPr>
        <w:t>c</w:t>
      </w:r>
      <w:r w:rsidRPr="00DC18A0">
        <w:rPr>
          <w:b w:val="0"/>
          <w:sz w:val="24"/>
          <w:lang w:val="el-GR"/>
        </w:rPr>
        <w:t>-</w:t>
      </w:r>
      <w:proofErr w:type="spellStart"/>
      <w:r>
        <w:rPr>
          <w:b w:val="0"/>
          <w:sz w:val="24"/>
        </w:rPr>
        <w:t>fos</w:t>
      </w:r>
      <w:proofErr w:type="spellEnd"/>
      <w:r>
        <w:rPr>
          <w:b w:val="0"/>
          <w:sz w:val="24"/>
          <w:lang w:val="el-GR"/>
        </w:rPr>
        <w:t xml:space="preserve">, περιλαμβάνει ένα </w:t>
      </w:r>
      <w:r>
        <w:rPr>
          <w:b w:val="0"/>
          <w:sz w:val="24"/>
        </w:rPr>
        <w:t>SRE</w:t>
      </w:r>
      <w:r w:rsidRPr="00DC18A0">
        <w:rPr>
          <w:b w:val="0"/>
          <w:sz w:val="24"/>
          <w:lang w:val="el-GR"/>
        </w:rPr>
        <w:t xml:space="preserve"> (</w:t>
      </w:r>
      <w:r>
        <w:rPr>
          <w:b w:val="0"/>
          <w:sz w:val="24"/>
        </w:rPr>
        <w:t>serum</w:t>
      </w:r>
      <w:r w:rsidRPr="00DC18A0">
        <w:rPr>
          <w:b w:val="0"/>
          <w:sz w:val="24"/>
          <w:lang w:val="el-GR"/>
        </w:rPr>
        <w:t xml:space="preserve"> </w:t>
      </w:r>
      <w:r>
        <w:rPr>
          <w:b w:val="0"/>
          <w:sz w:val="24"/>
        </w:rPr>
        <w:t>response</w:t>
      </w:r>
      <w:r w:rsidRPr="00DC18A0">
        <w:rPr>
          <w:b w:val="0"/>
          <w:sz w:val="24"/>
          <w:lang w:val="el-GR"/>
        </w:rPr>
        <w:t xml:space="preserve"> </w:t>
      </w:r>
      <w:r>
        <w:rPr>
          <w:b w:val="0"/>
          <w:sz w:val="24"/>
        </w:rPr>
        <w:t>element</w:t>
      </w:r>
      <w:r w:rsidRPr="00DC18A0">
        <w:rPr>
          <w:b w:val="0"/>
          <w:sz w:val="24"/>
          <w:lang w:val="el-GR"/>
        </w:rPr>
        <w:t>)</w:t>
      </w:r>
      <w:r w:rsidR="00F063CF" w:rsidRPr="00F063CF">
        <w:rPr>
          <w:b w:val="0"/>
          <w:sz w:val="24"/>
          <w:lang w:val="el-GR"/>
        </w:rPr>
        <w:t xml:space="preserve">, </w:t>
      </w:r>
      <w:r w:rsidR="00F063CF">
        <w:rPr>
          <w:b w:val="0"/>
          <w:sz w:val="24"/>
          <w:lang w:val="el-GR"/>
        </w:rPr>
        <w:t xml:space="preserve">όπου συνδέονται οι μεταγραφικοί παράγοντες </w:t>
      </w:r>
      <w:r w:rsidR="00F063CF">
        <w:rPr>
          <w:b w:val="0"/>
          <w:sz w:val="24"/>
        </w:rPr>
        <w:t>p</w:t>
      </w:r>
      <w:r w:rsidR="00F063CF" w:rsidRPr="00F063CF">
        <w:rPr>
          <w:b w:val="0"/>
          <w:sz w:val="24"/>
          <w:lang w:val="el-GR"/>
        </w:rPr>
        <w:t>62</w:t>
      </w:r>
      <w:r w:rsidR="00F063CF" w:rsidRPr="00F063CF">
        <w:rPr>
          <w:b w:val="0"/>
          <w:sz w:val="24"/>
          <w:vertAlign w:val="superscript"/>
        </w:rPr>
        <w:t>TCF</w:t>
      </w:r>
      <w:r w:rsidR="00F063CF" w:rsidRPr="00F063CF">
        <w:rPr>
          <w:b w:val="0"/>
          <w:sz w:val="24"/>
          <w:lang w:val="el-GR"/>
        </w:rPr>
        <w:t xml:space="preserve"> </w:t>
      </w:r>
      <w:r w:rsidR="00F063CF">
        <w:rPr>
          <w:b w:val="0"/>
          <w:sz w:val="24"/>
          <w:lang w:val="el-GR"/>
        </w:rPr>
        <w:t xml:space="preserve">και </w:t>
      </w:r>
      <w:r w:rsidR="00F063CF">
        <w:rPr>
          <w:b w:val="0"/>
          <w:sz w:val="24"/>
        </w:rPr>
        <w:t>p</w:t>
      </w:r>
      <w:r w:rsidR="00F063CF" w:rsidRPr="00F063CF">
        <w:rPr>
          <w:b w:val="0"/>
          <w:sz w:val="24"/>
          <w:lang w:val="el-GR"/>
        </w:rPr>
        <w:t>62</w:t>
      </w:r>
      <w:r w:rsidR="00F063CF" w:rsidRPr="00F063CF">
        <w:rPr>
          <w:b w:val="0"/>
          <w:sz w:val="24"/>
          <w:vertAlign w:val="superscript"/>
        </w:rPr>
        <w:t>SRF</w:t>
      </w:r>
      <w:r w:rsidR="00F063CF">
        <w:rPr>
          <w:b w:val="0"/>
          <w:sz w:val="24"/>
          <w:lang w:val="el-GR"/>
        </w:rPr>
        <w:t xml:space="preserve"> για να ενεργοποιήσουν τη μεταγραφή του γονιδίου. Ο </w:t>
      </w:r>
      <w:r w:rsidR="00F063CF">
        <w:rPr>
          <w:b w:val="0"/>
          <w:sz w:val="24"/>
        </w:rPr>
        <w:t>ERK</w:t>
      </w:r>
      <w:r w:rsidR="00F063CF" w:rsidRPr="00F063CF">
        <w:rPr>
          <w:b w:val="0"/>
          <w:sz w:val="24"/>
          <w:lang w:val="el-GR"/>
        </w:rPr>
        <w:t xml:space="preserve"> </w:t>
      </w:r>
      <w:r w:rsidR="00F063CF">
        <w:rPr>
          <w:b w:val="0"/>
          <w:sz w:val="24"/>
          <w:lang w:val="el-GR"/>
        </w:rPr>
        <w:t xml:space="preserve">φωσφορυλιώνει τον </w:t>
      </w:r>
      <w:r w:rsidR="00F063CF">
        <w:rPr>
          <w:b w:val="0"/>
          <w:sz w:val="24"/>
        </w:rPr>
        <w:t>p</w:t>
      </w:r>
      <w:r w:rsidR="00F063CF" w:rsidRPr="00F063CF">
        <w:rPr>
          <w:b w:val="0"/>
          <w:sz w:val="24"/>
          <w:lang w:val="el-GR"/>
        </w:rPr>
        <w:t>62</w:t>
      </w:r>
      <w:r w:rsidR="00F063CF" w:rsidRPr="00F063CF">
        <w:rPr>
          <w:b w:val="0"/>
          <w:sz w:val="24"/>
          <w:vertAlign w:val="superscript"/>
        </w:rPr>
        <w:t>TCF</w:t>
      </w:r>
      <w:r w:rsidR="00F063CF" w:rsidRPr="00F063CF">
        <w:rPr>
          <w:b w:val="0"/>
          <w:sz w:val="24"/>
          <w:lang w:val="el-GR"/>
        </w:rPr>
        <w:t xml:space="preserve"> </w:t>
      </w:r>
      <w:r w:rsidR="00F063CF">
        <w:rPr>
          <w:b w:val="0"/>
          <w:sz w:val="24"/>
          <w:lang w:val="el-GR"/>
        </w:rPr>
        <w:t xml:space="preserve">και ενεργοποιεί τη σύνδεση του </w:t>
      </w:r>
      <w:r w:rsidR="00F063CF">
        <w:rPr>
          <w:b w:val="0"/>
          <w:sz w:val="24"/>
        </w:rPr>
        <w:t>p</w:t>
      </w:r>
      <w:r w:rsidR="00F063CF" w:rsidRPr="00F063CF">
        <w:rPr>
          <w:b w:val="0"/>
          <w:sz w:val="24"/>
          <w:lang w:val="el-GR"/>
        </w:rPr>
        <w:t>62</w:t>
      </w:r>
      <w:r w:rsidR="00F063CF" w:rsidRPr="00F063CF">
        <w:rPr>
          <w:b w:val="0"/>
          <w:sz w:val="24"/>
          <w:vertAlign w:val="superscript"/>
        </w:rPr>
        <w:t>TCF</w:t>
      </w:r>
      <w:r w:rsidR="00F063CF" w:rsidRPr="00F063CF">
        <w:rPr>
          <w:b w:val="0"/>
          <w:sz w:val="24"/>
          <w:lang w:val="el-GR"/>
        </w:rPr>
        <w:t xml:space="preserve"> </w:t>
      </w:r>
      <w:r w:rsidR="00F063CF">
        <w:rPr>
          <w:b w:val="0"/>
          <w:sz w:val="24"/>
          <w:lang w:val="el-GR"/>
        </w:rPr>
        <w:t xml:space="preserve">με τον </w:t>
      </w:r>
      <w:r w:rsidR="00F063CF">
        <w:rPr>
          <w:b w:val="0"/>
          <w:sz w:val="24"/>
        </w:rPr>
        <w:t>p</w:t>
      </w:r>
      <w:r w:rsidR="00F063CF" w:rsidRPr="00F063CF">
        <w:rPr>
          <w:b w:val="0"/>
          <w:sz w:val="24"/>
          <w:lang w:val="el-GR"/>
        </w:rPr>
        <w:t>62</w:t>
      </w:r>
      <w:r w:rsidR="00F063CF" w:rsidRPr="00F063CF">
        <w:rPr>
          <w:b w:val="0"/>
          <w:sz w:val="24"/>
          <w:vertAlign w:val="superscript"/>
        </w:rPr>
        <w:t>SRF</w:t>
      </w:r>
      <w:r w:rsidR="00F063CF">
        <w:rPr>
          <w:b w:val="0"/>
          <w:sz w:val="24"/>
          <w:lang w:val="el-GR"/>
        </w:rPr>
        <w:t xml:space="preserve"> και την περιοχή </w:t>
      </w:r>
      <w:r w:rsidR="00F063CF">
        <w:rPr>
          <w:b w:val="0"/>
          <w:sz w:val="24"/>
        </w:rPr>
        <w:t>SRE</w:t>
      </w:r>
      <w:r w:rsidR="00F063CF">
        <w:rPr>
          <w:b w:val="0"/>
          <w:sz w:val="24"/>
          <w:lang w:val="el-GR"/>
        </w:rPr>
        <w:t xml:space="preserve">, προωθώντας τη μεταγραφή του γονιδίου </w:t>
      </w:r>
      <w:r w:rsidR="00F063CF">
        <w:rPr>
          <w:b w:val="0"/>
          <w:sz w:val="24"/>
        </w:rPr>
        <w:t>c</w:t>
      </w:r>
      <w:r w:rsidR="00F063CF" w:rsidRPr="00F063CF">
        <w:rPr>
          <w:b w:val="0"/>
          <w:sz w:val="24"/>
          <w:lang w:val="el-GR"/>
        </w:rPr>
        <w:t>-</w:t>
      </w:r>
      <w:proofErr w:type="spellStart"/>
      <w:r w:rsidR="00F063CF">
        <w:rPr>
          <w:b w:val="0"/>
          <w:sz w:val="24"/>
        </w:rPr>
        <w:t>fos</w:t>
      </w:r>
      <w:proofErr w:type="spellEnd"/>
      <w:r w:rsidR="00F063CF" w:rsidRPr="00F063CF">
        <w:rPr>
          <w:b w:val="0"/>
          <w:sz w:val="24"/>
          <w:lang w:val="el-GR"/>
        </w:rPr>
        <w:t>.</w:t>
      </w:r>
    </w:p>
    <w:p w:rsidR="00F063CF" w:rsidRDefault="00F063CF" w:rsidP="00792745">
      <w:pPr>
        <w:pStyle w:val="20"/>
        <w:ind w:firstLine="360"/>
        <w:jc w:val="both"/>
        <w:rPr>
          <w:b w:val="0"/>
          <w:sz w:val="24"/>
          <w:lang w:val="el-GR"/>
        </w:rPr>
      </w:pPr>
      <w:r>
        <w:rPr>
          <w:b w:val="0"/>
          <w:sz w:val="24"/>
          <w:lang w:val="el-GR"/>
        </w:rPr>
        <w:t xml:space="preserve">Στη συνέχεια, οι μεταγραφικοί παράγοντες </w:t>
      </w:r>
      <w:r>
        <w:rPr>
          <w:b w:val="0"/>
          <w:sz w:val="24"/>
        </w:rPr>
        <w:t>c</w:t>
      </w:r>
      <w:r w:rsidRPr="00F063CF">
        <w:rPr>
          <w:b w:val="0"/>
          <w:sz w:val="24"/>
          <w:lang w:val="el-GR"/>
        </w:rPr>
        <w:t>-</w:t>
      </w:r>
      <w:proofErr w:type="spellStart"/>
      <w:r>
        <w:rPr>
          <w:b w:val="0"/>
          <w:sz w:val="24"/>
        </w:rPr>
        <w:t>Fos</w:t>
      </w:r>
      <w:proofErr w:type="spellEnd"/>
      <w:r w:rsidRPr="00F063CF">
        <w:rPr>
          <w:b w:val="0"/>
          <w:sz w:val="24"/>
          <w:lang w:val="el-GR"/>
        </w:rPr>
        <w:t xml:space="preserve"> </w:t>
      </w:r>
      <w:r>
        <w:rPr>
          <w:b w:val="0"/>
          <w:sz w:val="24"/>
          <w:lang w:val="el-GR"/>
        </w:rPr>
        <w:t xml:space="preserve">και </w:t>
      </w:r>
      <w:r>
        <w:rPr>
          <w:b w:val="0"/>
          <w:sz w:val="24"/>
        </w:rPr>
        <w:t>c</w:t>
      </w:r>
      <w:r w:rsidRPr="00F063CF">
        <w:rPr>
          <w:b w:val="0"/>
          <w:sz w:val="24"/>
          <w:lang w:val="el-GR"/>
        </w:rPr>
        <w:t>-</w:t>
      </w:r>
      <w:r>
        <w:rPr>
          <w:b w:val="0"/>
          <w:sz w:val="24"/>
        </w:rPr>
        <w:t>Jun</w:t>
      </w:r>
      <w:r w:rsidRPr="00F063CF">
        <w:rPr>
          <w:b w:val="0"/>
          <w:sz w:val="24"/>
          <w:lang w:val="el-GR"/>
        </w:rPr>
        <w:t xml:space="preserve">, </w:t>
      </w:r>
      <w:r>
        <w:rPr>
          <w:b w:val="0"/>
          <w:sz w:val="24"/>
          <w:lang w:val="el-GR"/>
        </w:rPr>
        <w:t xml:space="preserve">συνδέονται μεταξύ τους δημιουργώντας ένα σύμπλοκο διεγερτικών πρωτεϊνών (ΑΡ-1, </w:t>
      </w:r>
      <w:r>
        <w:rPr>
          <w:b w:val="0"/>
          <w:sz w:val="24"/>
        </w:rPr>
        <w:t>activator</w:t>
      </w:r>
      <w:r w:rsidRPr="00F063CF">
        <w:rPr>
          <w:b w:val="0"/>
          <w:sz w:val="24"/>
          <w:lang w:val="el-GR"/>
        </w:rPr>
        <w:t xml:space="preserve"> </w:t>
      </w:r>
      <w:r>
        <w:rPr>
          <w:b w:val="0"/>
          <w:sz w:val="24"/>
        </w:rPr>
        <w:t>protein</w:t>
      </w:r>
      <w:r w:rsidRPr="00F063CF">
        <w:rPr>
          <w:b w:val="0"/>
          <w:sz w:val="24"/>
          <w:lang w:val="el-GR"/>
        </w:rPr>
        <w:t xml:space="preserve"> </w:t>
      </w:r>
      <w:r>
        <w:rPr>
          <w:b w:val="0"/>
          <w:sz w:val="24"/>
        </w:rPr>
        <w:t>complex</w:t>
      </w:r>
      <w:r w:rsidRPr="00F063CF">
        <w:rPr>
          <w:b w:val="0"/>
          <w:sz w:val="24"/>
          <w:lang w:val="el-GR"/>
        </w:rPr>
        <w:t>)</w:t>
      </w:r>
      <w:r>
        <w:rPr>
          <w:b w:val="0"/>
          <w:sz w:val="24"/>
          <w:lang w:val="el-GR"/>
        </w:rPr>
        <w:t>, το οποίο προωθεί την έκφραση άλλων γονιδίων.</w:t>
      </w:r>
    </w:p>
    <w:p w:rsidR="00F063CF" w:rsidRDefault="00F063CF" w:rsidP="004B7333">
      <w:pPr>
        <w:pStyle w:val="20"/>
        <w:jc w:val="both"/>
        <w:rPr>
          <w:b w:val="0"/>
          <w:sz w:val="24"/>
          <w:lang w:val="el-GR"/>
        </w:rPr>
      </w:pPr>
    </w:p>
    <w:p w:rsidR="00F063CF" w:rsidRDefault="005864C9" w:rsidP="00F063CF">
      <w:pPr>
        <w:pStyle w:val="20"/>
        <w:ind w:firstLine="180"/>
        <w:jc w:val="center"/>
        <w:rPr>
          <w:b w:val="0"/>
          <w:sz w:val="24"/>
          <w:lang w:val="el-GR"/>
        </w:rPr>
      </w:pPr>
      <w:r w:rsidRPr="00F063CF">
        <w:rPr>
          <w:b w:val="0"/>
          <w:sz w:val="24"/>
          <w:lang w:val="el-GR"/>
        </w:rPr>
        <w:object w:dxaOrig="7178" w:dyaOrig="5397">
          <v:shape id="_x0000_i1026" type="#_x0000_t75" style="width:413pt;height:310.9pt">
            <v:imagedata r:id="rId16" o:title=""/>
          </v:shape>
        </w:object>
      </w:r>
    </w:p>
    <w:p w:rsidR="00B40252" w:rsidRDefault="00B40252" w:rsidP="00F063CF">
      <w:pPr>
        <w:pStyle w:val="20"/>
        <w:ind w:firstLine="180"/>
        <w:rPr>
          <w:sz w:val="22"/>
          <w:szCs w:val="22"/>
        </w:rPr>
      </w:pPr>
    </w:p>
    <w:p w:rsidR="00F063CF" w:rsidRPr="00E24263" w:rsidRDefault="00F063CF" w:rsidP="004B7333">
      <w:pPr>
        <w:pStyle w:val="20"/>
        <w:ind w:right="-110" w:firstLine="180"/>
        <w:rPr>
          <w:b w:val="0"/>
          <w:i/>
          <w:sz w:val="22"/>
          <w:szCs w:val="22"/>
          <w:lang w:val="el-GR"/>
        </w:rPr>
      </w:pPr>
      <w:r w:rsidRPr="00B40252">
        <w:rPr>
          <w:sz w:val="22"/>
          <w:szCs w:val="22"/>
          <w:lang w:val="el-GR"/>
        </w:rPr>
        <w:t>Εικόνα 11.1</w:t>
      </w:r>
      <w:r w:rsidR="00B3226B">
        <w:rPr>
          <w:sz w:val="22"/>
          <w:szCs w:val="22"/>
          <w:lang w:val="el-GR"/>
        </w:rPr>
        <w:t>6</w:t>
      </w:r>
      <w:r>
        <w:rPr>
          <w:b w:val="0"/>
          <w:sz w:val="22"/>
          <w:szCs w:val="22"/>
          <w:lang w:val="el-GR"/>
        </w:rPr>
        <w:t xml:space="preserve">  </w:t>
      </w:r>
      <w:r w:rsidR="00B40252">
        <w:rPr>
          <w:b w:val="0"/>
          <w:sz w:val="22"/>
          <w:szCs w:val="22"/>
          <w:lang w:val="el-GR"/>
        </w:rPr>
        <w:t>Ενεργοποίηση της μεταγραφής των γονιδίων πρώιμης απόκρισης (</w:t>
      </w:r>
      <w:r w:rsidR="00B40252">
        <w:rPr>
          <w:b w:val="0"/>
          <w:sz w:val="22"/>
          <w:szCs w:val="22"/>
        </w:rPr>
        <w:t>c</w:t>
      </w:r>
      <w:r w:rsidR="00B40252" w:rsidRPr="00B40252">
        <w:rPr>
          <w:b w:val="0"/>
          <w:sz w:val="22"/>
          <w:szCs w:val="22"/>
          <w:lang w:val="el-GR"/>
        </w:rPr>
        <w:t>-</w:t>
      </w:r>
      <w:proofErr w:type="spellStart"/>
      <w:r w:rsidR="00B40252">
        <w:rPr>
          <w:b w:val="0"/>
          <w:sz w:val="22"/>
          <w:szCs w:val="22"/>
        </w:rPr>
        <w:t>fos</w:t>
      </w:r>
      <w:proofErr w:type="spellEnd"/>
      <w:r w:rsidR="00B40252" w:rsidRPr="00B40252">
        <w:rPr>
          <w:b w:val="0"/>
          <w:sz w:val="22"/>
          <w:szCs w:val="22"/>
          <w:lang w:val="el-GR"/>
        </w:rPr>
        <w:t>)</w:t>
      </w:r>
      <w:r w:rsidR="00B40252">
        <w:rPr>
          <w:b w:val="0"/>
          <w:sz w:val="22"/>
          <w:szCs w:val="22"/>
          <w:lang w:val="el-GR"/>
        </w:rPr>
        <w:t xml:space="preserve"> από την Ε</w:t>
      </w:r>
      <w:r w:rsidR="00B40252">
        <w:rPr>
          <w:b w:val="0"/>
          <w:sz w:val="22"/>
          <w:szCs w:val="22"/>
        </w:rPr>
        <w:t>RK</w:t>
      </w:r>
      <w:r w:rsidR="00B40252" w:rsidRPr="00B40252">
        <w:rPr>
          <w:b w:val="0"/>
          <w:sz w:val="22"/>
          <w:szCs w:val="22"/>
          <w:lang w:val="el-GR"/>
        </w:rPr>
        <w:t xml:space="preserve">. </w:t>
      </w:r>
      <w:r w:rsidR="00B40252">
        <w:rPr>
          <w:b w:val="0"/>
          <w:sz w:val="22"/>
          <w:szCs w:val="22"/>
          <w:lang w:val="el-GR"/>
        </w:rPr>
        <w:t xml:space="preserve">Η ενεργοποίηση του υποδοχέα του </w:t>
      </w:r>
      <w:r w:rsidR="00B40252">
        <w:rPr>
          <w:b w:val="0"/>
          <w:sz w:val="22"/>
          <w:szCs w:val="22"/>
        </w:rPr>
        <w:t>EGF</w:t>
      </w:r>
      <w:r w:rsidR="00B40252">
        <w:rPr>
          <w:b w:val="0"/>
          <w:sz w:val="22"/>
          <w:szCs w:val="22"/>
          <w:lang w:val="el-GR"/>
        </w:rPr>
        <w:t xml:space="preserve"> οδηγεί στην ενεργοποίηση του μονοπατιού των ΜΑΡΚ μέσω της μικρής </w:t>
      </w:r>
      <w:r w:rsidR="00B40252">
        <w:rPr>
          <w:b w:val="0"/>
          <w:sz w:val="22"/>
          <w:szCs w:val="22"/>
        </w:rPr>
        <w:t>GTP</w:t>
      </w:r>
      <w:r w:rsidR="00B40252">
        <w:rPr>
          <w:b w:val="0"/>
          <w:sz w:val="22"/>
          <w:szCs w:val="22"/>
          <w:lang w:val="el-GR"/>
        </w:rPr>
        <w:t xml:space="preserve">άσης </w:t>
      </w:r>
      <w:proofErr w:type="spellStart"/>
      <w:r w:rsidR="00B40252">
        <w:rPr>
          <w:b w:val="0"/>
          <w:sz w:val="22"/>
          <w:szCs w:val="22"/>
        </w:rPr>
        <w:t>Ras</w:t>
      </w:r>
      <w:proofErr w:type="spellEnd"/>
      <w:r w:rsidR="00B40252" w:rsidRPr="00B40252">
        <w:rPr>
          <w:b w:val="0"/>
          <w:sz w:val="22"/>
          <w:szCs w:val="22"/>
          <w:lang w:val="el-GR"/>
        </w:rPr>
        <w:t xml:space="preserve">. </w:t>
      </w:r>
      <w:r w:rsidR="00B40252">
        <w:rPr>
          <w:b w:val="0"/>
          <w:sz w:val="22"/>
          <w:szCs w:val="22"/>
          <w:lang w:val="el-GR"/>
        </w:rPr>
        <w:t>Η τελευταία ΜΑΡ κινάση (</w:t>
      </w:r>
      <w:r w:rsidR="00B40252">
        <w:rPr>
          <w:b w:val="0"/>
          <w:sz w:val="22"/>
          <w:szCs w:val="22"/>
        </w:rPr>
        <w:t>ERK</w:t>
      </w:r>
      <w:r w:rsidR="00B40252" w:rsidRPr="00B40252">
        <w:rPr>
          <w:b w:val="0"/>
          <w:sz w:val="22"/>
          <w:szCs w:val="22"/>
          <w:lang w:val="el-GR"/>
        </w:rPr>
        <w:t>)</w:t>
      </w:r>
      <w:r w:rsidR="00B40252">
        <w:rPr>
          <w:b w:val="0"/>
          <w:sz w:val="22"/>
          <w:szCs w:val="22"/>
          <w:lang w:val="el-GR"/>
        </w:rPr>
        <w:t xml:space="preserve"> εισέρχεται στον πυρήνα, όπου φωσφορυλιώνει το μεταγραφικό παράγοντα </w:t>
      </w:r>
      <w:r w:rsidR="00B40252">
        <w:rPr>
          <w:b w:val="0"/>
          <w:sz w:val="22"/>
          <w:szCs w:val="22"/>
        </w:rPr>
        <w:t>p</w:t>
      </w:r>
      <w:r w:rsidR="00B40252" w:rsidRPr="00B40252">
        <w:rPr>
          <w:b w:val="0"/>
          <w:sz w:val="22"/>
          <w:szCs w:val="22"/>
          <w:lang w:val="el-GR"/>
        </w:rPr>
        <w:t>62</w:t>
      </w:r>
      <w:r w:rsidR="00B40252">
        <w:rPr>
          <w:b w:val="0"/>
          <w:sz w:val="22"/>
          <w:szCs w:val="22"/>
          <w:vertAlign w:val="superscript"/>
        </w:rPr>
        <w:t>TCF</w:t>
      </w:r>
      <w:r w:rsidR="00B40252" w:rsidRPr="00B40252">
        <w:rPr>
          <w:b w:val="0"/>
          <w:sz w:val="22"/>
          <w:szCs w:val="22"/>
          <w:lang w:val="el-GR"/>
        </w:rPr>
        <w:t xml:space="preserve">. </w:t>
      </w:r>
      <w:r w:rsidR="00B40252">
        <w:rPr>
          <w:b w:val="0"/>
          <w:sz w:val="22"/>
          <w:szCs w:val="22"/>
        </w:rPr>
        <w:t>O</w:t>
      </w:r>
      <w:r w:rsidR="00B40252" w:rsidRPr="00B40252">
        <w:rPr>
          <w:b w:val="0"/>
          <w:sz w:val="22"/>
          <w:szCs w:val="22"/>
          <w:lang w:val="el-GR"/>
        </w:rPr>
        <w:t xml:space="preserve"> </w:t>
      </w:r>
      <w:r w:rsidR="00B40252">
        <w:rPr>
          <w:b w:val="0"/>
          <w:sz w:val="22"/>
          <w:szCs w:val="22"/>
        </w:rPr>
        <w:t>p</w:t>
      </w:r>
      <w:r w:rsidR="00B40252" w:rsidRPr="00B40252">
        <w:rPr>
          <w:b w:val="0"/>
          <w:sz w:val="22"/>
          <w:szCs w:val="22"/>
          <w:lang w:val="el-GR"/>
        </w:rPr>
        <w:t>62</w:t>
      </w:r>
      <w:r w:rsidR="00B40252">
        <w:rPr>
          <w:b w:val="0"/>
          <w:sz w:val="22"/>
          <w:szCs w:val="22"/>
          <w:vertAlign w:val="superscript"/>
        </w:rPr>
        <w:t>TCF</w:t>
      </w:r>
      <w:r w:rsidR="00B40252" w:rsidRPr="00B40252">
        <w:rPr>
          <w:b w:val="0"/>
          <w:sz w:val="22"/>
          <w:szCs w:val="22"/>
          <w:lang w:val="el-GR"/>
        </w:rPr>
        <w:t xml:space="preserve"> </w:t>
      </w:r>
      <w:r w:rsidR="00B40252">
        <w:rPr>
          <w:b w:val="0"/>
          <w:sz w:val="22"/>
          <w:szCs w:val="22"/>
          <w:lang w:val="el-GR"/>
        </w:rPr>
        <w:t xml:space="preserve">ενεργοποιείται, συνδέεται με τον </w:t>
      </w:r>
      <w:r w:rsidR="00B40252">
        <w:rPr>
          <w:b w:val="0"/>
          <w:sz w:val="22"/>
          <w:szCs w:val="22"/>
        </w:rPr>
        <w:t>p</w:t>
      </w:r>
      <w:r w:rsidR="00B40252" w:rsidRPr="00B40252">
        <w:rPr>
          <w:b w:val="0"/>
          <w:sz w:val="22"/>
          <w:szCs w:val="22"/>
          <w:lang w:val="el-GR"/>
        </w:rPr>
        <w:t>62</w:t>
      </w:r>
      <w:r w:rsidR="00B40252">
        <w:rPr>
          <w:b w:val="0"/>
          <w:sz w:val="22"/>
          <w:szCs w:val="22"/>
          <w:vertAlign w:val="superscript"/>
        </w:rPr>
        <w:t>SRF</w:t>
      </w:r>
      <w:r w:rsidR="00B40252">
        <w:rPr>
          <w:b w:val="0"/>
          <w:sz w:val="22"/>
          <w:szCs w:val="22"/>
          <w:lang w:val="el-GR"/>
        </w:rPr>
        <w:t xml:space="preserve">, και το σύμπλοκό τους συνδέεται στον </w:t>
      </w:r>
      <w:proofErr w:type="spellStart"/>
      <w:r w:rsidR="00B40252">
        <w:rPr>
          <w:b w:val="0"/>
          <w:sz w:val="22"/>
          <w:szCs w:val="22"/>
          <w:lang w:val="el-GR"/>
        </w:rPr>
        <w:t>προαγωγέα</w:t>
      </w:r>
      <w:proofErr w:type="spellEnd"/>
      <w:r w:rsidR="00B40252">
        <w:rPr>
          <w:b w:val="0"/>
          <w:sz w:val="22"/>
          <w:szCs w:val="22"/>
          <w:lang w:val="el-GR"/>
        </w:rPr>
        <w:t xml:space="preserve"> του γονιδίου </w:t>
      </w:r>
      <w:r w:rsidR="00B40252">
        <w:rPr>
          <w:b w:val="0"/>
          <w:sz w:val="22"/>
          <w:szCs w:val="22"/>
        </w:rPr>
        <w:t>c</w:t>
      </w:r>
      <w:r w:rsidR="00B40252" w:rsidRPr="00B40252">
        <w:rPr>
          <w:b w:val="0"/>
          <w:sz w:val="22"/>
          <w:szCs w:val="22"/>
          <w:lang w:val="el-GR"/>
        </w:rPr>
        <w:t>-</w:t>
      </w:r>
      <w:proofErr w:type="spellStart"/>
      <w:r w:rsidR="00B40252">
        <w:rPr>
          <w:b w:val="0"/>
          <w:sz w:val="22"/>
          <w:szCs w:val="22"/>
        </w:rPr>
        <w:t>fos</w:t>
      </w:r>
      <w:proofErr w:type="spellEnd"/>
      <w:r w:rsidR="00B40252" w:rsidRPr="00B40252">
        <w:rPr>
          <w:b w:val="0"/>
          <w:sz w:val="22"/>
          <w:szCs w:val="22"/>
          <w:lang w:val="el-GR"/>
        </w:rPr>
        <w:t xml:space="preserve">, </w:t>
      </w:r>
      <w:r w:rsidR="00B40252">
        <w:rPr>
          <w:b w:val="0"/>
          <w:sz w:val="22"/>
          <w:szCs w:val="22"/>
          <w:lang w:val="el-GR"/>
        </w:rPr>
        <w:t>επ</w:t>
      </w:r>
      <w:r w:rsidR="00792745">
        <w:rPr>
          <w:b w:val="0"/>
          <w:sz w:val="22"/>
          <w:szCs w:val="22"/>
          <w:lang w:val="el-GR"/>
        </w:rPr>
        <w:t>άγον</w:t>
      </w:r>
      <w:r w:rsidR="00B40252">
        <w:rPr>
          <w:b w:val="0"/>
          <w:sz w:val="22"/>
          <w:szCs w:val="22"/>
          <w:lang w:val="el-GR"/>
        </w:rPr>
        <w:t xml:space="preserve">τας τη μεταγραφή του. </w:t>
      </w:r>
      <w:r w:rsidR="005864C9">
        <w:rPr>
          <w:b w:val="0"/>
          <w:sz w:val="22"/>
          <w:szCs w:val="22"/>
          <w:lang w:val="el-GR"/>
        </w:rPr>
        <w:t xml:space="preserve">Από </w:t>
      </w:r>
      <w:proofErr w:type="spellStart"/>
      <w:r w:rsidR="005864C9">
        <w:rPr>
          <w:b w:val="0"/>
          <w:i/>
          <w:sz w:val="22"/>
          <w:szCs w:val="22"/>
        </w:rPr>
        <w:t>Gomberts</w:t>
      </w:r>
      <w:proofErr w:type="spellEnd"/>
      <w:r w:rsidR="005864C9" w:rsidRPr="00E24263">
        <w:rPr>
          <w:b w:val="0"/>
          <w:i/>
          <w:sz w:val="22"/>
          <w:szCs w:val="22"/>
          <w:lang w:val="el-GR"/>
        </w:rPr>
        <w:t xml:space="preserve"> </w:t>
      </w:r>
      <w:r w:rsidR="005864C9">
        <w:rPr>
          <w:b w:val="0"/>
          <w:i/>
          <w:sz w:val="22"/>
          <w:szCs w:val="22"/>
        </w:rPr>
        <w:t>B</w:t>
      </w:r>
      <w:r w:rsidR="005864C9" w:rsidRPr="00E24263">
        <w:rPr>
          <w:b w:val="0"/>
          <w:i/>
          <w:sz w:val="22"/>
          <w:szCs w:val="22"/>
          <w:lang w:val="el-GR"/>
        </w:rPr>
        <w:t xml:space="preserve">., </w:t>
      </w:r>
      <w:smartTag w:uri="urn:schemas-microsoft-com:office:smarttags" w:element="place">
        <w:smartTag w:uri="urn:schemas:contacts" w:element="Sn">
          <w:r w:rsidR="005864C9">
            <w:rPr>
              <w:b w:val="0"/>
              <w:i/>
              <w:sz w:val="22"/>
              <w:szCs w:val="22"/>
            </w:rPr>
            <w:t>Kramer</w:t>
          </w:r>
        </w:smartTag>
        <w:r w:rsidR="005864C9" w:rsidRPr="00E24263">
          <w:rPr>
            <w:b w:val="0"/>
            <w:i/>
            <w:sz w:val="22"/>
            <w:szCs w:val="22"/>
            <w:lang w:val="el-GR"/>
          </w:rPr>
          <w:t xml:space="preserve"> </w:t>
        </w:r>
        <w:smartTag w:uri="urn:schemas:contacts" w:element="Sn">
          <w:r w:rsidR="005864C9">
            <w:rPr>
              <w:b w:val="0"/>
              <w:i/>
              <w:sz w:val="22"/>
              <w:szCs w:val="22"/>
            </w:rPr>
            <w:t>I</w:t>
          </w:r>
          <w:r w:rsidR="005864C9" w:rsidRPr="00E24263">
            <w:rPr>
              <w:b w:val="0"/>
              <w:i/>
              <w:sz w:val="22"/>
              <w:szCs w:val="22"/>
              <w:lang w:val="el-GR"/>
            </w:rPr>
            <w:t>.</w:t>
          </w:r>
        </w:smartTag>
      </w:smartTag>
      <w:r w:rsidR="005864C9" w:rsidRPr="00E24263">
        <w:rPr>
          <w:b w:val="0"/>
          <w:i/>
          <w:sz w:val="22"/>
          <w:szCs w:val="22"/>
          <w:lang w:val="el-GR"/>
        </w:rPr>
        <w:t xml:space="preserve">, </w:t>
      </w:r>
      <w:proofErr w:type="spellStart"/>
      <w:r w:rsidR="005864C9">
        <w:rPr>
          <w:b w:val="0"/>
          <w:i/>
          <w:sz w:val="22"/>
          <w:szCs w:val="22"/>
        </w:rPr>
        <w:t>Tatham</w:t>
      </w:r>
      <w:proofErr w:type="spellEnd"/>
      <w:r w:rsidR="005864C9" w:rsidRPr="00E24263">
        <w:rPr>
          <w:b w:val="0"/>
          <w:i/>
          <w:sz w:val="22"/>
          <w:szCs w:val="22"/>
          <w:lang w:val="el-GR"/>
        </w:rPr>
        <w:t xml:space="preserve"> </w:t>
      </w:r>
      <w:r w:rsidR="005864C9">
        <w:rPr>
          <w:b w:val="0"/>
          <w:i/>
          <w:sz w:val="22"/>
          <w:szCs w:val="22"/>
        </w:rPr>
        <w:t>P</w:t>
      </w:r>
      <w:r w:rsidR="005864C9" w:rsidRPr="00E24263">
        <w:rPr>
          <w:b w:val="0"/>
          <w:i/>
          <w:sz w:val="22"/>
          <w:szCs w:val="22"/>
          <w:lang w:val="el-GR"/>
        </w:rPr>
        <w:t xml:space="preserve">., </w:t>
      </w:r>
      <w:r w:rsidR="005864C9">
        <w:rPr>
          <w:b w:val="0"/>
          <w:i/>
          <w:sz w:val="22"/>
          <w:szCs w:val="22"/>
        </w:rPr>
        <w:t>Signal</w:t>
      </w:r>
      <w:r w:rsidR="005864C9" w:rsidRPr="00E24263">
        <w:rPr>
          <w:b w:val="0"/>
          <w:i/>
          <w:sz w:val="22"/>
          <w:szCs w:val="22"/>
          <w:lang w:val="el-GR"/>
        </w:rPr>
        <w:t xml:space="preserve"> </w:t>
      </w:r>
      <w:r w:rsidR="005864C9">
        <w:rPr>
          <w:b w:val="0"/>
          <w:i/>
          <w:sz w:val="22"/>
          <w:szCs w:val="22"/>
        </w:rPr>
        <w:t>Transduction</w:t>
      </w:r>
      <w:r w:rsidR="005864C9" w:rsidRPr="00E24263">
        <w:rPr>
          <w:b w:val="0"/>
          <w:i/>
          <w:sz w:val="22"/>
          <w:szCs w:val="22"/>
          <w:lang w:val="el-GR"/>
        </w:rPr>
        <w:t xml:space="preserve">, </w:t>
      </w:r>
      <w:r w:rsidR="005864C9">
        <w:rPr>
          <w:b w:val="0"/>
          <w:i/>
          <w:sz w:val="22"/>
          <w:szCs w:val="22"/>
        </w:rPr>
        <w:t>Elsevier</w:t>
      </w:r>
      <w:r w:rsidR="005864C9" w:rsidRPr="00E24263">
        <w:rPr>
          <w:b w:val="0"/>
          <w:i/>
          <w:sz w:val="22"/>
          <w:szCs w:val="22"/>
          <w:lang w:val="el-GR"/>
        </w:rPr>
        <w:t>, 2002.</w:t>
      </w:r>
    </w:p>
    <w:p w:rsidR="004B7333" w:rsidRDefault="004B7333" w:rsidP="00792745">
      <w:pPr>
        <w:pStyle w:val="20"/>
        <w:ind w:firstLine="360"/>
        <w:jc w:val="both"/>
        <w:rPr>
          <w:b w:val="0"/>
          <w:sz w:val="24"/>
          <w:lang w:val="el-GR"/>
        </w:rPr>
      </w:pPr>
    </w:p>
    <w:p w:rsidR="004B7333" w:rsidRDefault="004B7333" w:rsidP="00792745">
      <w:pPr>
        <w:pStyle w:val="20"/>
        <w:ind w:firstLine="360"/>
        <w:jc w:val="both"/>
        <w:rPr>
          <w:b w:val="0"/>
          <w:sz w:val="24"/>
          <w:lang w:val="el-GR"/>
        </w:rPr>
      </w:pPr>
    </w:p>
    <w:p w:rsidR="00360B02" w:rsidRPr="007F0C40" w:rsidRDefault="00410D2F" w:rsidP="00360B02">
      <w:pPr>
        <w:pStyle w:val="1"/>
        <w:jc w:val="center"/>
        <w:rPr>
          <w:rFonts w:ascii="Comic Sans MS" w:hAnsi="Comic Sans MS"/>
          <w:i w:val="0"/>
          <w:color w:val="0000FF"/>
          <w:lang w:val="el-GR"/>
        </w:rPr>
      </w:pPr>
      <w:r>
        <w:rPr>
          <w:rFonts w:ascii="Comic Sans MS" w:hAnsi="Comic Sans MS"/>
          <w:i w:val="0"/>
          <w:color w:val="0000FF"/>
          <w:lang w:val="el-GR"/>
        </w:rPr>
        <w:t>5</w:t>
      </w:r>
      <w:r w:rsidR="007F0C40">
        <w:rPr>
          <w:rFonts w:ascii="Comic Sans MS" w:hAnsi="Comic Sans MS"/>
          <w:i w:val="0"/>
          <w:color w:val="0000FF"/>
          <w:lang w:val="el-GR"/>
        </w:rPr>
        <w:t xml:space="preserve">. </w:t>
      </w:r>
      <w:r w:rsidR="00360B02" w:rsidRPr="007F0C40">
        <w:rPr>
          <w:rFonts w:ascii="Comic Sans MS" w:hAnsi="Comic Sans MS"/>
          <w:i w:val="0"/>
          <w:color w:val="0000FF"/>
          <w:lang w:val="el-GR"/>
        </w:rPr>
        <w:t xml:space="preserve">Η εξειδίκευση στη σηματοδότηση των ΜΑΡΚ στο </w:t>
      </w:r>
      <w:proofErr w:type="spellStart"/>
      <w:r w:rsidR="00360B02" w:rsidRPr="007F0C40">
        <w:rPr>
          <w:rFonts w:ascii="Comic Sans MS" w:hAnsi="Comic Sans MS"/>
          <w:i w:val="0"/>
          <w:color w:val="0000FF"/>
          <w:lang w:val="el-GR"/>
        </w:rPr>
        <w:t>ζυμομήκυτα</w:t>
      </w:r>
      <w:proofErr w:type="spellEnd"/>
      <w:r w:rsidR="00360B02" w:rsidRPr="007F0C40">
        <w:rPr>
          <w:rFonts w:ascii="Comic Sans MS" w:hAnsi="Comic Sans MS"/>
          <w:i w:val="0"/>
          <w:color w:val="0000FF"/>
          <w:lang w:val="el-GR"/>
        </w:rPr>
        <w:t xml:space="preserve"> </w:t>
      </w:r>
      <w:r w:rsidR="00360B02" w:rsidRPr="007F0C40">
        <w:rPr>
          <w:rFonts w:ascii="Comic Sans MS" w:hAnsi="Comic Sans MS"/>
          <w:color w:val="0000FF"/>
        </w:rPr>
        <w:t>S</w:t>
      </w:r>
      <w:r w:rsidR="00360B02" w:rsidRPr="007F0C40">
        <w:rPr>
          <w:rFonts w:ascii="Comic Sans MS" w:hAnsi="Comic Sans MS"/>
          <w:color w:val="0000FF"/>
          <w:lang w:val="el-GR"/>
        </w:rPr>
        <w:t xml:space="preserve">. </w:t>
      </w:r>
      <w:proofErr w:type="spellStart"/>
      <w:proofErr w:type="gramStart"/>
      <w:r w:rsidR="00360B02" w:rsidRPr="007F0C40">
        <w:rPr>
          <w:rFonts w:ascii="Comic Sans MS" w:hAnsi="Comic Sans MS"/>
          <w:color w:val="0000FF"/>
        </w:rPr>
        <w:t>cereviciae</w:t>
      </w:r>
      <w:proofErr w:type="spellEnd"/>
      <w:proofErr w:type="gramEnd"/>
    </w:p>
    <w:p w:rsidR="00360B02" w:rsidRPr="00360B02" w:rsidRDefault="00360B02" w:rsidP="00360B02">
      <w:pPr>
        <w:pStyle w:val="1"/>
        <w:rPr>
          <w:lang w:val="el-GR"/>
        </w:rPr>
      </w:pPr>
    </w:p>
    <w:p w:rsidR="00360B02" w:rsidRPr="00BC334B" w:rsidRDefault="002F306A" w:rsidP="00BC334B">
      <w:pPr>
        <w:pStyle w:val="1"/>
        <w:jc w:val="both"/>
        <w:rPr>
          <w:i w:val="0"/>
        </w:rPr>
      </w:pPr>
      <w:r>
        <w:rPr>
          <w:noProof/>
          <w:lang w:val="el-GR"/>
        </w:rPr>
        <w:drawing>
          <wp:anchor distT="0" distB="0" distL="114935" distR="114935" simplePos="0" relativeHeight="251674624" behindDoc="1" locked="0" layoutInCell="1" allowOverlap="1">
            <wp:simplePos x="0" y="0"/>
            <wp:positionH relativeFrom="page">
              <wp:posOffset>900430</wp:posOffset>
            </wp:positionH>
            <wp:positionV relativeFrom="paragraph">
              <wp:posOffset>16510</wp:posOffset>
            </wp:positionV>
            <wp:extent cx="2171700" cy="1591310"/>
            <wp:effectExtent l="19050" t="0" r="0" b="0"/>
            <wp:wrapTight wrapText="bothSides">
              <wp:wrapPolygon edited="0">
                <wp:start x="-189" y="0"/>
                <wp:lineTo x="-189" y="21462"/>
                <wp:lineTo x="21600" y="21462"/>
                <wp:lineTo x="21600" y="0"/>
                <wp:lineTo x="-189" y="0"/>
              </wp:wrapPolygon>
            </wp:wrapTight>
            <wp:docPr id="641" name="Εικόνα 641" descr="yea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yeast4"/>
                    <pic:cNvPicPr>
                      <a:picLocks noChangeAspect="1" noChangeArrowheads="1"/>
                    </pic:cNvPicPr>
                  </pic:nvPicPr>
                  <pic:blipFill>
                    <a:blip r:embed="rId17" cstate="print"/>
                    <a:srcRect/>
                    <a:stretch>
                      <a:fillRect/>
                    </a:stretch>
                  </pic:blipFill>
                  <pic:spPr bwMode="auto">
                    <a:xfrm>
                      <a:off x="0" y="0"/>
                      <a:ext cx="2171700" cy="1591310"/>
                    </a:xfrm>
                    <a:prstGeom prst="rect">
                      <a:avLst/>
                    </a:prstGeom>
                    <a:noFill/>
                    <a:ln w="9525">
                      <a:noFill/>
                      <a:miter lim="800000"/>
                      <a:headEnd/>
                      <a:tailEnd/>
                    </a:ln>
                  </pic:spPr>
                </pic:pic>
              </a:graphicData>
            </a:graphic>
          </wp:anchor>
        </w:drawing>
      </w:r>
      <w:r w:rsidR="00360B02" w:rsidRPr="00BC334B">
        <w:rPr>
          <w:lang w:val="el-GR"/>
        </w:rPr>
        <w:t xml:space="preserve">    </w:t>
      </w:r>
      <w:r w:rsidR="00360B02" w:rsidRPr="00BC334B">
        <w:rPr>
          <w:i w:val="0"/>
          <w:lang w:val="el-GR"/>
        </w:rPr>
        <w:t xml:space="preserve">Ένας περιορισμένος αριθμός μονοπατιών σηματοδότησης δημιουργεί μια τεράστια ποικιλία αποκρίσεων, ιδιαίτερη για κάθε κυτταρικό τύπο. </w:t>
      </w:r>
      <w:r w:rsidR="00BC334B">
        <w:rPr>
          <w:i w:val="0"/>
          <w:lang w:val="el-GR"/>
        </w:rPr>
        <w:t>Α</w:t>
      </w:r>
      <w:r w:rsidR="00360B02" w:rsidRPr="00BC334B">
        <w:rPr>
          <w:i w:val="0"/>
          <w:lang w:val="el-GR"/>
        </w:rPr>
        <w:t xml:space="preserve">λλά ακόμη και στον ίδιο κυτταρικό τύπο, ένα μονοπάτι μπορεί να οδηγήσει σε περισσότερες διαφορετικές αποκρίσεις ανάλογα με το εξωκυτταρικό μήνυμα. </w:t>
      </w:r>
      <w:r w:rsidR="00360B02" w:rsidRPr="00BC334B">
        <w:rPr>
          <w:i w:val="0"/>
        </w:rPr>
        <w:t xml:space="preserve">Η </w:t>
      </w:r>
      <w:proofErr w:type="spellStart"/>
      <w:r w:rsidR="00360B02" w:rsidRPr="00BC334B">
        <w:rPr>
          <w:i w:val="0"/>
        </w:rPr>
        <w:t>εξειδίκευση</w:t>
      </w:r>
      <w:proofErr w:type="spellEnd"/>
      <w:r w:rsidR="00360B02" w:rsidRPr="00BC334B">
        <w:rPr>
          <w:i w:val="0"/>
        </w:rPr>
        <w:t xml:space="preserve"> </w:t>
      </w:r>
      <w:proofErr w:type="spellStart"/>
      <w:r w:rsidR="00360B02" w:rsidRPr="00BC334B">
        <w:rPr>
          <w:i w:val="0"/>
        </w:rPr>
        <w:t>στη</w:t>
      </w:r>
      <w:proofErr w:type="spellEnd"/>
      <w:r w:rsidR="00360B02" w:rsidRPr="00BC334B">
        <w:rPr>
          <w:i w:val="0"/>
        </w:rPr>
        <w:t xml:space="preserve"> σηματοδότηση μπορεί να προέλθει από ποικίλες ιδιότητες ενός συγκεκριμένου μονοπατιού, συμπεριλαμβάνοντας τη δημιουργία </w:t>
      </w:r>
      <w:proofErr w:type="spellStart"/>
      <w:r w:rsidR="00360B02" w:rsidRPr="00BC334B">
        <w:rPr>
          <w:i w:val="0"/>
        </w:rPr>
        <w:t>πολυπρωτεϊνικών</w:t>
      </w:r>
      <w:proofErr w:type="spellEnd"/>
      <w:r w:rsidR="00360B02" w:rsidRPr="00BC334B">
        <w:rPr>
          <w:i w:val="0"/>
        </w:rPr>
        <w:t xml:space="preserve"> συμπλεγμάτων με τη βοήθεια πρωτεϊνών σκαλωσιάς, τη διάρκεια και την ένταση του σήματος, την τοποθεσία των διαφορετικών συστατικών, που συμμετέχουν στο μονοπάτι, και το κυτταρικό περιβάλλον. </w:t>
      </w:r>
    </w:p>
    <w:p w:rsidR="00360B02" w:rsidRDefault="00360B02" w:rsidP="00354E8C">
      <w:pPr>
        <w:jc w:val="both"/>
      </w:pPr>
      <w:r w:rsidRPr="00360B02">
        <w:t xml:space="preserve"> </w:t>
      </w:r>
      <w:r w:rsidR="00354E8C" w:rsidRPr="00354E8C">
        <w:t xml:space="preserve">   </w:t>
      </w:r>
      <w:r w:rsidRPr="00360B02">
        <w:t xml:space="preserve"> Οι </w:t>
      </w:r>
      <w:r w:rsidR="00797719" w:rsidRPr="00360B02">
        <w:t xml:space="preserve">καταρράκτες αντιδράσεων </w:t>
      </w:r>
      <w:r w:rsidR="00797719">
        <w:t xml:space="preserve">των </w:t>
      </w:r>
      <w:r w:rsidRPr="00360B02">
        <w:t>ΜΑΡΚ</w:t>
      </w:r>
      <w:r w:rsidR="00797719">
        <w:rPr>
          <w:lang w:val="en-US"/>
        </w:rPr>
        <w:t>s</w:t>
      </w:r>
      <w:r w:rsidR="00797719">
        <w:t xml:space="preserve"> (</w:t>
      </w:r>
      <w:r w:rsidR="00797719">
        <w:rPr>
          <w:u w:val="single"/>
          <w:lang w:val="en-US"/>
        </w:rPr>
        <w:t>m</w:t>
      </w:r>
      <w:proofErr w:type="spellStart"/>
      <w:r w:rsidR="00797719">
        <w:t>itogen</w:t>
      </w:r>
      <w:proofErr w:type="spellEnd"/>
      <w:r w:rsidR="00797719">
        <w:t xml:space="preserve"> </w:t>
      </w:r>
      <w:r w:rsidR="00797719">
        <w:rPr>
          <w:u w:val="single"/>
          <w:lang w:val="en-US"/>
        </w:rPr>
        <w:t>a</w:t>
      </w:r>
      <w:proofErr w:type="spellStart"/>
      <w:r w:rsidRPr="00360B02">
        <w:t>c</w:t>
      </w:r>
      <w:r w:rsidR="00797719">
        <w:t>tivated</w:t>
      </w:r>
      <w:proofErr w:type="spellEnd"/>
      <w:r w:rsidR="00797719">
        <w:t xml:space="preserve"> </w:t>
      </w:r>
      <w:r w:rsidR="00797719">
        <w:rPr>
          <w:u w:val="single"/>
          <w:lang w:val="en-US"/>
        </w:rPr>
        <w:t>p</w:t>
      </w:r>
      <w:proofErr w:type="spellStart"/>
      <w:r w:rsidR="00797719">
        <w:t>rotein</w:t>
      </w:r>
      <w:proofErr w:type="spellEnd"/>
      <w:r w:rsidR="00797719">
        <w:t xml:space="preserve"> </w:t>
      </w:r>
      <w:r w:rsidR="00797719">
        <w:rPr>
          <w:u w:val="single"/>
          <w:lang w:val="en-US"/>
        </w:rPr>
        <w:t>k</w:t>
      </w:r>
      <w:proofErr w:type="spellStart"/>
      <w:r w:rsidRPr="00360B02">
        <w:t>inase</w:t>
      </w:r>
      <w:proofErr w:type="spellEnd"/>
      <w:r w:rsidR="00797719">
        <w:rPr>
          <w:lang w:val="en-US"/>
        </w:rPr>
        <w:t>s</w:t>
      </w:r>
      <w:r w:rsidRPr="00360B02">
        <w:t xml:space="preserve">) αποτελούν ένα χαρακτηριστικό </w:t>
      </w:r>
      <w:r w:rsidR="005765DA">
        <w:t>παράδειγμα</w:t>
      </w:r>
      <w:r w:rsidRPr="00360B02">
        <w:t xml:space="preserve"> στην εξειδίκευση του σήματος γιατί συχνά λειτουργούν ως ένα κοινό κανάλι μεταφοράς για μυριάδες εξωκυτταρικά ερεθίσματα. </w:t>
      </w:r>
      <w:r w:rsidR="00BC334B">
        <w:t>Στις ζύμες</w:t>
      </w:r>
      <w:r w:rsidRPr="00360B02">
        <w:t xml:space="preserve">, </w:t>
      </w:r>
      <w:r w:rsidR="00BC334B">
        <w:t xml:space="preserve">5 διαφορετικά </w:t>
      </w:r>
      <w:r w:rsidR="00797719" w:rsidRPr="00360B02">
        <w:t>μονοπάτι</w:t>
      </w:r>
      <w:r w:rsidR="00BC334B">
        <w:t>α</w:t>
      </w:r>
      <w:r w:rsidR="00797719" w:rsidRPr="00360B02">
        <w:t xml:space="preserve"> </w:t>
      </w:r>
      <w:r w:rsidRPr="00360B02">
        <w:t>ΜΑΡΚ</w:t>
      </w:r>
      <w:r w:rsidR="000260D9">
        <w:rPr>
          <w:lang w:val="en-US"/>
        </w:rPr>
        <w:t>s</w:t>
      </w:r>
      <w:r w:rsidRPr="00360B02">
        <w:t xml:space="preserve"> διαβιβάζ</w:t>
      </w:r>
      <w:r w:rsidR="00BC334B">
        <w:t>ουν</w:t>
      </w:r>
      <w:r w:rsidR="000260D9">
        <w:t xml:space="preserve"> σήματα </w:t>
      </w:r>
      <w:proofErr w:type="spellStart"/>
      <w:r w:rsidR="000260D9">
        <w:t>φερομόνης</w:t>
      </w:r>
      <w:proofErr w:type="spellEnd"/>
      <w:r w:rsidRPr="00360B02">
        <w:t xml:space="preserve"> που οδηγούν σε σύζευξη (</w:t>
      </w:r>
      <w:proofErr w:type="spellStart"/>
      <w:r w:rsidRPr="00360B02">
        <w:t>mating</w:t>
      </w:r>
      <w:proofErr w:type="spellEnd"/>
      <w:r w:rsidRPr="00360B02">
        <w:t xml:space="preserve">), σήματα </w:t>
      </w:r>
      <w:r w:rsidR="00BC334B">
        <w:t xml:space="preserve">έλλειψης θρεπτικών </w:t>
      </w:r>
      <w:r w:rsidRPr="00360B02">
        <w:t>που οδηγούν σε διεισδυτική ανάπτυξη (</w:t>
      </w:r>
      <w:proofErr w:type="spellStart"/>
      <w:r w:rsidRPr="00360B02">
        <w:t>invasive</w:t>
      </w:r>
      <w:proofErr w:type="spellEnd"/>
      <w:r w:rsidRPr="00360B02">
        <w:t xml:space="preserve"> </w:t>
      </w:r>
      <w:proofErr w:type="spellStart"/>
      <w:r w:rsidRPr="00360B02">
        <w:lastRenderedPageBreak/>
        <w:t>growth</w:t>
      </w:r>
      <w:proofErr w:type="spellEnd"/>
      <w:r w:rsidRPr="00360B02">
        <w:t>)</w:t>
      </w:r>
      <w:r w:rsidR="00787B41">
        <w:t xml:space="preserve">, σήματα υψηλής </w:t>
      </w:r>
      <w:r w:rsidR="00787B41">
        <w:rPr>
          <w:lang w:val="en-US"/>
        </w:rPr>
        <w:t>o</w:t>
      </w:r>
      <w:proofErr w:type="spellStart"/>
      <w:r w:rsidR="00787B41">
        <w:t>σμω</w:t>
      </w:r>
      <w:r w:rsidR="00BC334B">
        <w:t>μορια</w:t>
      </w:r>
      <w:r w:rsidR="00787B41">
        <w:t>κότητας</w:t>
      </w:r>
      <w:proofErr w:type="spellEnd"/>
      <w:r w:rsidR="00787B41">
        <w:t xml:space="preserve"> που οδηγούν σε σύνθεση </w:t>
      </w:r>
      <w:proofErr w:type="spellStart"/>
      <w:r w:rsidR="00787B41">
        <w:t>οσμω</w:t>
      </w:r>
      <w:r w:rsidR="00BC334B">
        <w:t>λυτών</w:t>
      </w:r>
      <w:proofErr w:type="spellEnd"/>
      <w:r w:rsidR="00BC334B">
        <w:t>, σήματα υποτονικού σοκ που οδηγούν σε αναδιάρθρωση του κυτταρικού τοιχώματος, και σήματα έλλειψης αζώτου και άνθρακα που οδηγούν σε δημιουργία σπορίων</w:t>
      </w:r>
      <w:r w:rsidRPr="00360B02">
        <w:t>.</w:t>
      </w:r>
    </w:p>
    <w:p w:rsidR="00080574" w:rsidRDefault="00080574" w:rsidP="00354E8C">
      <w:pPr>
        <w:jc w:val="both"/>
      </w:pPr>
    </w:p>
    <w:p w:rsidR="00BC334B" w:rsidRPr="00BC334B" w:rsidRDefault="00BC334B" w:rsidP="00354E8C">
      <w:pPr>
        <w:jc w:val="both"/>
        <w:rPr>
          <w:sz w:val="16"/>
          <w:szCs w:val="16"/>
        </w:rPr>
      </w:pPr>
    </w:p>
    <w:p w:rsidR="00BC334B" w:rsidRPr="00360B02" w:rsidRDefault="002F306A" w:rsidP="00BC334B">
      <w:pPr>
        <w:jc w:val="center"/>
      </w:pPr>
      <w:r>
        <w:rPr>
          <w:noProof/>
        </w:rPr>
        <w:drawing>
          <wp:inline distT="0" distB="0" distL="0" distR="0">
            <wp:extent cx="5378450" cy="2153285"/>
            <wp:effectExtent l="19050" t="0" r="0" b="0"/>
            <wp:docPr id="20" name="Εικόνα 20" descr="Signals MA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ignals MAPK"/>
                    <pic:cNvPicPr>
                      <a:picLocks noChangeAspect="1" noChangeArrowheads="1"/>
                    </pic:cNvPicPr>
                  </pic:nvPicPr>
                  <pic:blipFill>
                    <a:blip r:embed="rId18" cstate="print"/>
                    <a:srcRect/>
                    <a:stretch>
                      <a:fillRect/>
                    </a:stretch>
                  </pic:blipFill>
                  <pic:spPr bwMode="auto">
                    <a:xfrm>
                      <a:off x="0" y="0"/>
                      <a:ext cx="5378450" cy="2153285"/>
                    </a:xfrm>
                    <a:prstGeom prst="rect">
                      <a:avLst/>
                    </a:prstGeom>
                    <a:noFill/>
                    <a:ln w="9525">
                      <a:noFill/>
                      <a:miter lim="800000"/>
                      <a:headEnd/>
                      <a:tailEnd/>
                    </a:ln>
                  </pic:spPr>
                </pic:pic>
              </a:graphicData>
            </a:graphic>
          </wp:inline>
        </w:drawing>
      </w:r>
    </w:p>
    <w:p w:rsidR="00080574" w:rsidRDefault="00360B02" w:rsidP="00C87261">
      <w:pPr>
        <w:jc w:val="both"/>
        <w:rPr>
          <w:b/>
          <w:iCs/>
          <w:sz w:val="22"/>
          <w:szCs w:val="22"/>
        </w:rPr>
      </w:pPr>
      <w:r w:rsidRPr="00360B02">
        <w:t xml:space="preserve">  </w:t>
      </w:r>
      <w:r w:rsidR="00354E8C" w:rsidRPr="00354E8C">
        <w:t xml:space="preserve">   </w:t>
      </w:r>
    </w:p>
    <w:p w:rsidR="00C87261" w:rsidRDefault="00BC334B" w:rsidP="00C87261">
      <w:pPr>
        <w:rPr>
          <w:iCs/>
          <w:snapToGrid w:val="0"/>
          <w:sz w:val="22"/>
          <w:szCs w:val="22"/>
        </w:rPr>
      </w:pPr>
      <w:r>
        <w:rPr>
          <w:b/>
          <w:iCs/>
          <w:sz w:val="22"/>
          <w:szCs w:val="22"/>
        </w:rPr>
        <w:t>Εικόνα 11.2</w:t>
      </w:r>
      <w:r w:rsidR="00600F03">
        <w:rPr>
          <w:b/>
          <w:iCs/>
          <w:sz w:val="22"/>
          <w:szCs w:val="22"/>
        </w:rPr>
        <w:t>7</w:t>
      </w:r>
      <w:r w:rsidRPr="00354E8C">
        <w:rPr>
          <w:b/>
          <w:iCs/>
          <w:sz w:val="22"/>
          <w:szCs w:val="22"/>
        </w:rPr>
        <w:t xml:space="preserve"> </w:t>
      </w:r>
      <w:r>
        <w:rPr>
          <w:iCs/>
          <w:snapToGrid w:val="0"/>
          <w:sz w:val="22"/>
          <w:szCs w:val="22"/>
        </w:rPr>
        <w:t xml:space="preserve">Πέντε διαφορετικά μονοπάτια ΜΑΡΚ κινασών επεξεργάζονται διαφορετικά σήματα οδηγώντας το καθένα σε διαφορετική </w:t>
      </w:r>
      <w:r w:rsidR="003146B1">
        <w:rPr>
          <w:iCs/>
          <w:snapToGrid w:val="0"/>
          <w:sz w:val="22"/>
          <w:szCs w:val="22"/>
        </w:rPr>
        <w:t>απόκριση</w:t>
      </w:r>
      <w:r>
        <w:rPr>
          <w:iCs/>
          <w:snapToGrid w:val="0"/>
          <w:sz w:val="22"/>
          <w:szCs w:val="22"/>
        </w:rPr>
        <w:t>.</w:t>
      </w:r>
      <w:r w:rsidR="00080574">
        <w:rPr>
          <w:iCs/>
          <w:snapToGrid w:val="0"/>
          <w:sz w:val="22"/>
          <w:szCs w:val="22"/>
        </w:rPr>
        <w:t xml:space="preserve"> </w:t>
      </w:r>
    </w:p>
    <w:p w:rsidR="00C87261" w:rsidRDefault="00C87261" w:rsidP="00C87261">
      <w:pPr>
        <w:rPr>
          <w:iCs/>
          <w:snapToGrid w:val="0"/>
          <w:sz w:val="22"/>
          <w:szCs w:val="22"/>
        </w:rPr>
      </w:pPr>
      <w:r>
        <w:rPr>
          <w:iCs/>
          <w:snapToGrid w:val="0"/>
          <w:sz w:val="22"/>
          <w:szCs w:val="22"/>
        </w:rPr>
        <w:t xml:space="preserve">1. Οι </w:t>
      </w:r>
      <w:proofErr w:type="spellStart"/>
      <w:r>
        <w:rPr>
          <w:iCs/>
          <w:snapToGrid w:val="0"/>
          <w:sz w:val="22"/>
          <w:szCs w:val="22"/>
        </w:rPr>
        <w:t>φερομόνες</w:t>
      </w:r>
      <w:proofErr w:type="spellEnd"/>
      <w:r>
        <w:rPr>
          <w:iCs/>
          <w:snapToGrid w:val="0"/>
          <w:sz w:val="22"/>
          <w:szCs w:val="22"/>
        </w:rPr>
        <w:t xml:space="preserve"> ενεργοποιούν το μονοπάτι της </w:t>
      </w:r>
      <w:proofErr w:type="spellStart"/>
      <w:r>
        <w:rPr>
          <w:iCs/>
          <w:snapToGrid w:val="0"/>
          <w:sz w:val="22"/>
          <w:szCs w:val="22"/>
          <w:lang w:val="en-US"/>
        </w:rPr>
        <w:t>Fus</w:t>
      </w:r>
      <w:proofErr w:type="spellEnd"/>
      <w:r w:rsidRPr="00080574">
        <w:rPr>
          <w:iCs/>
          <w:snapToGrid w:val="0"/>
          <w:sz w:val="22"/>
          <w:szCs w:val="22"/>
        </w:rPr>
        <w:t>3</w:t>
      </w:r>
      <w:r>
        <w:rPr>
          <w:iCs/>
          <w:snapToGrid w:val="0"/>
          <w:sz w:val="22"/>
          <w:szCs w:val="22"/>
        </w:rPr>
        <w:t xml:space="preserve"> οδηγώντας σε σύζευξη των ζυμομυκήτων. </w:t>
      </w:r>
    </w:p>
    <w:p w:rsidR="00C87261" w:rsidRDefault="00C87261" w:rsidP="00C87261">
      <w:pPr>
        <w:rPr>
          <w:iCs/>
          <w:snapToGrid w:val="0"/>
          <w:sz w:val="22"/>
          <w:szCs w:val="22"/>
        </w:rPr>
      </w:pPr>
      <w:r>
        <w:rPr>
          <w:iCs/>
          <w:snapToGrid w:val="0"/>
          <w:sz w:val="22"/>
          <w:szCs w:val="22"/>
        </w:rPr>
        <w:t xml:space="preserve">2. Έλλειψη θρεπτικών ενεργοποιεί το μονοπάτι </w:t>
      </w:r>
      <w:proofErr w:type="spellStart"/>
      <w:r>
        <w:rPr>
          <w:iCs/>
          <w:snapToGrid w:val="0"/>
          <w:sz w:val="22"/>
          <w:szCs w:val="22"/>
          <w:lang w:val="en-US"/>
        </w:rPr>
        <w:t>Kss</w:t>
      </w:r>
      <w:proofErr w:type="spellEnd"/>
      <w:r w:rsidRPr="00080574">
        <w:rPr>
          <w:iCs/>
          <w:snapToGrid w:val="0"/>
          <w:sz w:val="22"/>
          <w:szCs w:val="22"/>
        </w:rPr>
        <w:t>1</w:t>
      </w:r>
      <w:r>
        <w:rPr>
          <w:iCs/>
          <w:snapToGrid w:val="0"/>
          <w:sz w:val="22"/>
          <w:szCs w:val="22"/>
        </w:rPr>
        <w:t xml:space="preserve">, το οποίο οδηγεί σε νηματώδη ανάπτυξη. </w:t>
      </w:r>
    </w:p>
    <w:p w:rsidR="00C87261" w:rsidRDefault="00787B41" w:rsidP="00C87261">
      <w:pPr>
        <w:rPr>
          <w:iCs/>
          <w:snapToGrid w:val="0"/>
          <w:sz w:val="22"/>
          <w:szCs w:val="22"/>
        </w:rPr>
      </w:pPr>
      <w:r>
        <w:rPr>
          <w:iCs/>
          <w:snapToGrid w:val="0"/>
          <w:sz w:val="22"/>
          <w:szCs w:val="22"/>
        </w:rPr>
        <w:t xml:space="preserve">3. Υψηλή </w:t>
      </w:r>
      <w:proofErr w:type="spellStart"/>
      <w:r>
        <w:rPr>
          <w:iCs/>
          <w:snapToGrid w:val="0"/>
          <w:sz w:val="22"/>
          <w:szCs w:val="22"/>
        </w:rPr>
        <w:t>οσμω</w:t>
      </w:r>
      <w:r w:rsidR="00C87261">
        <w:rPr>
          <w:iCs/>
          <w:snapToGrid w:val="0"/>
          <w:sz w:val="22"/>
          <w:szCs w:val="22"/>
        </w:rPr>
        <w:t>μοριακότητα</w:t>
      </w:r>
      <w:proofErr w:type="spellEnd"/>
      <w:r w:rsidR="00C87261">
        <w:rPr>
          <w:iCs/>
          <w:snapToGrid w:val="0"/>
          <w:sz w:val="22"/>
          <w:szCs w:val="22"/>
        </w:rPr>
        <w:t xml:space="preserve"> ενεργοποιεί το μονοπάτι </w:t>
      </w:r>
      <w:r w:rsidR="00C87261">
        <w:rPr>
          <w:iCs/>
          <w:snapToGrid w:val="0"/>
          <w:sz w:val="22"/>
          <w:szCs w:val="22"/>
          <w:lang w:val="en-US"/>
        </w:rPr>
        <w:t>Hog</w:t>
      </w:r>
      <w:r w:rsidR="00C87261" w:rsidRPr="00080574">
        <w:rPr>
          <w:iCs/>
          <w:snapToGrid w:val="0"/>
          <w:sz w:val="22"/>
          <w:szCs w:val="22"/>
        </w:rPr>
        <w:t>1</w:t>
      </w:r>
      <w:r w:rsidR="00C87261">
        <w:rPr>
          <w:iCs/>
          <w:snapToGrid w:val="0"/>
          <w:sz w:val="22"/>
          <w:szCs w:val="22"/>
        </w:rPr>
        <w:t>, το οποί</w:t>
      </w:r>
      <w:r>
        <w:rPr>
          <w:iCs/>
          <w:snapToGrid w:val="0"/>
          <w:sz w:val="22"/>
          <w:szCs w:val="22"/>
        </w:rPr>
        <w:t xml:space="preserve">ο οδηγεί σε σύνθεση </w:t>
      </w:r>
      <w:proofErr w:type="spellStart"/>
      <w:r>
        <w:rPr>
          <w:iCs/>
          <w:snapToGrid w:val="0"/>
          <w:sz w:val="22"/>
          <w:szCs w:val="22"/>
        </w:rPr>
        <w:t>οσμω</w:t>
      </w:r>
      <w:r w:rsidR="00C87261">
        <w:rPr>
          <w:iCs/>
          <w:snapToGrid w:val="0"/>
          <w:sz w:val="22"/>
          <w:szCs w:val="22"/>
        </w:rPr>
        <w:t>λυτών</w:t>
      </w:r>
      <w:proofErr w:type="spellEnd"/>
      <w:r w:rsidR="00C87261">
        <w:rPr>
          <w:iCs/>
          <w:snapToGrid w:val="0"/>
          <w:sz w:val="22"/>
          <w:szCs w:val="22"/>
        </w:rPr>
        <w:t xml:space="preserve">. </w:t>
      </w:r>
    </w:p>
    <w:p w:rsidR="00C87261" w:rsidRDefault="00C87261" w:rsidP="00C87261">
      <w:pPr>
        <w:rPr>
          <w:iCs/>
          <w:snapToGrid w:val="0"/>
          <w:sz w:val="22"/>
          <w:szCs w:val="22"/>
        </w:rPr>
      </w:pPr>
      <w:r>
        <w:rPr>
          <w:iCs/>
          <w:snapToGrid w:val="0"/>
          <w:sz w:val="22"/>
          <w:szCs w:val="22"/>
        </w:rPr>
        <w:t xml:space="preserve">4. Υποτονικό </w:t>
      </w:r>
      <w:r>
        <w:rPr>
          <w:iCs/>
          <w:snapToGrid w:val="0"/>
          <w:sz w:val="22"/>
          <w:szCs w:val="22"/>
          <w:lang w:val="en-US"/>
        </w:rPr>
        <w:t>shock</w:t>
      </w:r>
      <w:r w:rsidRPr="00080574">
        <w:rPr>
          <w:iCs/>
          <w:snapToGrid w:val="0"/>
          <w:sz w:val="22"/>
          <w:szCs w:val="22"/>
        </w:rPr>
        <w:t xml:space="preserve"> </w:t>
      </w:r>
      <w:r>
        <w:rPr>
          <w:iCs/>
          <w:snapToGrid w:val="0"/>
          <w:sz w:val="22"/>
          <w:szCs w:val="22"/>
        </w:rPr>
        <w:t xml:space="preserve">ενεργοποιεί το μονοπάτι </w:t>
      </w:r>
      <w:proofErr w:type="spellStart"/>
      <w:r>
        <w:rPr>
          <w:iCs/>
          <w:snapToGrid w:val="0"/>
          <w:sz w:val="22"/>
          <w:szCs w:val="22"/>
          <w:lang w:val="en-US"/>
        </w:rPr>
        <w:t>Mpk</w:t>
      </w:r>
      <w:proofErr w:type="spellEnd"/>
      <w:r w:rsidRPr="00080574">
        <w:rPr>
          <w:iCs/>
          <w:snapToGrid w:val="0"/>
          <w:sz w:val="22"/>
          <w:szCs w:val="22"/>
        </w:rPr>
        <w:t>1</w:t>
      </w:r>
      <w:r>
        <w:rPr>
          <w:iCs/>
          <w:snapToGrid w:val="0"/>
          <w:sz w:val="22"/>
          <w:szCs w:val="22"/>
        </w:rPr>
        <w:t xml:space="preserve">, το οποίο επάγει αναδιαμόρφωση του κυτταρικού τοιχώματος. </w:t>
      </w:r>
    </w:p>
    <w:p w:rsidR="00C87261" w:rsidRDefault="00C87261" w:rsidP="00C87261">
      <w:pPr>
        <w:rPr>
          <w:iCs/>
          <w:snapToGrid w:val="0"/>
          <w:sz w:val="22"/>
          <w:szCs w:val="22"/>
        </w:rPr>
      </w:pPr>
      <w:r>
        <w:rPr>
          <w:iCs/>
          <w:snapToGrid w:val="0"/>
          <w:sz w:val="22"/>
          <w:szCs w:val="22"/>
        </w:rPr>
        <w:t xml:space="preserve">5. Έλλειψη </w:t>
      </w:r>
      <w:r>
        <w:rPr>
          <w:iCs/>
          <w:snapToGrid w:val="0"/>
          <w:sz w:val="22"/>
          <w:szCs w:val="22"/>
          <w:lang w:val="en-US"/>
        </w:rPr>
        <w:t>C</w:t>
      </w:r>
      <w:r w:rsidRPr="00080574">
        <w:rPr>
          <w:iCs/>
          <w:snapToGrid w:val="0"/>
          <w:sz w:val="22"/>
          <w:szCs w:val="22"/>
        </w:rPr>
        <w:t xml:space="preserve"> </w:t>
      </w:r>
      <w:r>
        <w:rPr>
          <w:iCs/>
          <w:snapToGrid w:val="0"/>
          <w:sz w:val="22"/>
          <w:szCs w:val="22"/>
        </w:rPr>
        <w:t xml:space="preserve">και </w:t>
      </w:r>
      <w:r>
        <w:rPr>
          <w:iCs/>
          <w:snapToGrid w:val="0"/>
          <w:sz w:val="22"/>
          <w:szCs w:val="22"/>
          <w:lang w:val="en-US"/>
        </w:rPr>
        <w:t>N</w:t>
      </w:r>
      <w:r>
        <w:rPr>
          <w:iCs/>
          <w:snapToGrid w:val="0"/>
          <w:sz w:val="22"/>
          <w:szCs w:val="22"/>
        </w:rPr>
        <w:t xml:space="preserve"> ενεργοποιεί το μονοπάτι </w:t>
      </w:r>
      <w:proofErr w:type="spellStart"/>
      <w:r>
        <w:rPr>
          <w:iCs/>
          <w:snapToGrid w:val="0"/>
          <w:sz w:val="22"/>
          <w:szCs w:val="22"/>
          <w:lang w:val="en-US"/>
        </w:rPr>
        <w:t>Smk</w:t>
      </w:r>
      <w:proofErr w:type="spellEnd"/>
      <w:r w:rsidRPr="00080574">
        <w:rPr>
          <w:iCs/>
          <w:snapToGrid w:val="0"/>
          <w:sz w:val="22"/>
          <w:szCs w:val="22"/>
        </w:rPr>
        <w:t>1</w:t>
      </w:r>
      <w:r>
        <w:rPr>
          <w:iCs/>
          <w:snapToGrid w:val="0"/>
          <w:sz w:val="22"/>
          <w:szCs w:val="22"/>
        </w:rPr>
        <w:t>, το οποίο επάγει τη δημιουργία σπορίων.</w:t>
      </w:r>
    </w:p>
    <w:p w:rsidR="0046066F" w:rsidRPr="00080574" w:rsidRDefault="0046066F" w:rsidP="00C87261">
      <w:pPr>
        <w:rPr>
          <w:iCs/>
          <w:snapToGrid w:val="0"/>
          <w:sz w:val="22"/>
          <w:szCs w:val="22"/>
        </w:rPr>
      </w:pPr>
    </w:p>
    <w:p w:rsidR="00080574" w:rsidRDefault="000B7AC5" w:rsidP="007A199C">
      <w:pPr>
        <w:ind w:left="360" w:hanging="540"/>
        <w:rPr>
          <w:iCs/>
          <w:snapToGrid w:val="0"/>
          <w:sz w:val="22"/>
          <w:szCs w:val="22"/>
        </w:rPr>
      </w:pPr>
      <w:r w:rsidRPr="000B7AC5">
        <w:rPr>
          <w:iCs/>
          <w:snapToGrid w:val="0"/>
          <w:sz w:val="22"/>
          <w:szCs w:val="22"/>
        </w:rPr>
        <w:object w:dxaOrig="7207" w:dyaOrig="5399">
          <v:shape id="_x0000_i1027" type="#_x0000_t75" style="width:470.6pt;height:351.5pt" o:ole="">
            <v:imagedata r:id="rId19" o:title=""/>
          </v:shape>
          <o:OLEObject Type="Embed" ProgID="PowerPoint.Slide.12" ShapeID="_x0000_i1027" DrawAspect="Content" ObjectID="_1414397018" r:id="rId20"/>
        </w:object>
      </w:r>
    </w:p>
    <w:p w:rsidR="00C87261" w:rsidRDefault="00C87261" w:rsidP="00080574">
      <w:pPr>
        <w:ind w:left="360" w:hanging="360"/>
        <w:rPr>
          <w:iCs/>
          <w:snapToGrid w:val="0"/>
          <w:sz w:val="22"/>
          <w:szCs w:val="22"/>
        </w:rPr>
      </w:pPr>
    </w:p>
    <w:p w:rsidR="00C87261" w:rsidRPr="0096499C" w:rsidRDefault="00C87261" w:rsidP="00C87261">
      <w:pPr>
        <w:ind w:firstLine="360"/>
        <w:jc w:val="both"/>
        <w:rPr>
          <w:iCs/>
        </w:rPr>
      </w:pPr>
      <w:proofErr w:type="spellStart"/>
      <w:r>
        <w:rPr>
          <w:b/>
          <w:iCs/>
          <w:smallCaps/>
          <w:color w:val="000000"/>
        </w:rPr>
        <w:t>φερομονεσ</w:t>
      </w:r>
      <w:proofErr w:type="spellEnd"/>
      <w:r>
        <w:rPr>
          <w:b/>
          <w:iCs/>
          <w:smallCaps/>
          <w:color w:val="000000"/>
        </w:rPr>
        <w:t xml:space="preserve"> και μηχανισμοσ εγγενουσ αναπαραγωγησ στις ζυμεσ. </w:t>
      </w:r>
      <w:r w:rsidRPr="0096499C">
        <w:rPr>
          <w:iCs/>
          <w:color w:val="000000"/>
        </w:rPr>
        <w:t xml:space="preserve">Εκτός από την αγενή αναπαραγωγή με εκβλάστηση, οι </w:t>
      </w:r>
      <w:r>
        <w:t>σακχαρομύκητες</w:t>
      </w:r>
      <w:r w:rsidRPr="00360B02">
        <w:t xml:space="preserve"> </w:t>
      </w:r>
      <w:proofErr w:type="spellStart"/>
      <w:r w:rsidRPr="00360B02">
        <w:rPr>
          <w:i/>
          <w:iCs/>
        </w:rPr>
        <w:t>Saccharomyces</w:t>
      </w:r>
      <w:proofErr w:type="spellEnd"/>
      <w:r w:rsidRPr="00360B02">
        <w:rPr>
          <w:i/>
          <w:iCs/>
        </w:rPr>
        <w:t xml:space="preserve"> </w:t>
      </w:r>
      <w:proofErr w:type="spellStart"/>
      <w:r w:rsidRPr="00360B02">
        <w:rPr>
          <w:i/>
          <w:iCs/>
        </w:rPr>
        <w:t>cerevisiae</w:t>
      </w:r>
      <w:proofErr w:type="spellEnd"/>
      <w:r w:rsidRPr="0096499C">
        <w:rPr>
          <w:iCs/>
          <w:color w:val="000000"/>
        </w:rPr>
        <w:t xml:space="preserve"> μπορούν να αναπαράγονται και</w:t>
      </w:r>
      <w:r>
        <w:rPr>
          <w:iCs/>
          <w:color w:val="000000"/>
        </w:rPr>
        <w:t xml:space="preserve"> εγγενώς. Υπάρχουν δύο τύποι</w:t>
      </w:r>
      <w:r w:rsidRPr="0096499C">
        <w:rPr>
          <w:iCs/>
          <w:color w:val="000000"/>
        </w:rPr>
        <w:t xml:space="preserve"> απλοειδών κύτταρων</w:t>
      </w:r>
      <w:r>
        <w:rPr>
          <w:iCs/>
          <w:color w:val="000000"/>
        </w:rPr>
        <w:t>,</w:t>
      </w:r>
      <w:r w:rsidRPr="0096499C">
        <w:rPr>
          <w:iCs/>
          <w:color w:val="000000"/>
        </w:rPr>
        <w:t xml:space="preserve"> τα α κύτταρα και τα a κύτταρα. Τα δύο αυτά κύτταρα διαφέρουν ως προς το γεγονός ότι εκκρίνουν διαφορετικές </w:t>
      </w:r>
      <w:proofErr w:type="spellStart"/>
      <w:r w:rsidRPr="0096499C">
        <w:rPr>
          <w:iCs/>
          <w:color w:val="000000"/>
        </w:rPr>
        <w:t>φερομόνες</w:t>
      </w:r>
      <w:proofErr w:type="spellEnd"/>
      <w:r>
        <w:rPr>
          <w:iCs/>
          <w:color w:val="000000"/>
        </w:rPr>
        <w:t xml:space="preserve"> (</w:t>
      </w:r>
      <w:r w:rsidRPr="00360B02">
        <w:t>στεροειδ</w:t>
      </w:r>
      <w:r>
        <w:t>ή</w:t>
      </w:r>
      <w:r w:rsidRPr="00360B02">
        <w:t xml:space="preserve"> που βοηθ</w:t>
      </w:r>
      <w:r>
        <w:t>ούν</w:t>
      </w:r>
      <w:r w:rsidRPr="00360B02">
        <w:t xml:space="preserve"> στην επικοινωνία μεταξύ ατόμων διαφορετικού φύλου</w:t>
      </w:r>
      <w:r>
        <w:t>)</w:t>
      </w:r>
      <w:r w:rsidRPr="0096499C">
        <w:rPr>
          <w:iCs/>
          <w:color w:val="000000"/>
        </w:rPr>
        <w:t xml:space="preserve">: τα α κύτταρα εκκρίνουν α </w:t>
      </w:r>
      <w:proofErr w:type="spellStart"/>
      <w:r w:rsidRPr="0096499C">
        <w:rPr>
          <w:iCs/>
          <w:color w:val="000000"/>
        </w:rPr>
        <w:t>φερομόνες</w:t>
      </w:r>
      <w:proofErr w:type="spellEnd"/>
      <w:r w:rsidRPr="0096499C">
        <w:rPr>
          <w:iCs/>
          <w:color w:val="000000"/>
        </w:rPr>
        <w:t xml:space="preserve">, οι οποίες δεσμεύονται στους υποδοχείς των a κυττάρων, και τα a κύτταρα εκκρίνουν a </w:t>
      </w:r>
      <w:proofErr w:type="spellStart"/>
      <w:r w:rsidRPr="0096499C">
        <w:rPr>
          <w:iCs/>
          <w:color w:val="000000"/>
        </w:rPr>
        <w:t>φερομόνες</w:t>
      </w:r>
      <w:proofErr w:type="spellEnd"/>
      <w:r w:rsidRPr="0096499C">
        <w:rPr>
          <w:iCs/>
          <w:color w:val="000000"/>
        </w:rPr>
        <w:t xml:space="preserve"> που προσδένονται στους υποδοχείς των α κυττάρων. Η έκκριση αυτή</w:t>
      </w:r>
      <w:r>
        <w:rPr>
          <w:iCs/>
          <w:color w:val="000000"/>
        </w:rPr>
        <w:t xml:space="preserve"> των χημικών σημάτων οδηγεί στη σύζευξη δύο</w:t>
      </w:r>
      <w:r w:rsidRPr="0096499C">
        <w:rPr>
          <w:iCs/>
          <w:color w:val="000000"/>
        </w:rPr>
        <w:t xml:space="preserve"> απλοειδών κυττάρων σε ένα </w:t>
      </w:r>
      <w:proofErr w:type="spellStart"/>
      <w:r w:rsidRPr="0096499C">
        <w:rPr>
          <w:iCs/>
          <w:color w:val="000000"/>
        </w:rPr>
        <w:t>διπλοειδές</w:t>
      </w:r>
      <w:proofErr w:type="spellEnd"/>
      <w:r>
        <w:rPr>
          <w:iCs/>
          <w:color w:val="000000"/>
        </w:rPr>
        <w:t>, μέσω ενός μηχανισμού, όπου κύριο ρόλο παίζει το μονοπάτι των ΜΑΡΚ (</w:t>
      </w:r>
      <w:r>
        <w:rPr>
          <w:iCs/>
          <w:color w:val="000000"/>
          <w:lang w:val="en-US"/>
        </w:rPr>
        <w:t>Ste</w:t>
      </w:r>
      <w:r w:rsidRPr="0096499C">
        <w:rPr>
          <w:iCs/>
          <w:color w:val="000000"/>
        </w:rPr>
        <w:t>11/</w:t>
      </w:r>
      <w:r>
        <w:rPr>
          <w:iCs/>
          <w:color w:val="000000"/>
          <w:lang w:val="en-US"/>
        </w:rPr>
        <w:t>Ste</w:t>
      </w:r>
      <w:r w:rsidRPr="0096499C">
        <w:rPr>
          <w:iCs/>
          <w:color w:val="000000"/>
        </w:rPr>
        <w:t>7/</w:t>
      </w:r>
      <w:proofErr w:type="spellStart"/>
      <w:r>
        <w:rPr>
          <w:iCs/>
          <w:color w:val="000000"/>
          <w:lang w:val="en-US"/>
        </w:rPr>
        <w:t>Fus</w:t>
      </w:r>
      <w:proofErr w:type="spellEnd"/>
      <w:r w:rsidRPr="0096499C">
        <w:rPr>
          <w:iCs/>
          <w:color w:val="000000"/>
        </w:rPr>
        <w:t>3)</w:t>
      </w:r>
      <w:r>
        <w:rPr>
          <w:iCs/>
          <w:color w:val="000000"/>
        </w:rPr>
        <w:t>.</w:t>
      </w:r>
    </w:p>
    <w:p w:rsidR="00D35D4B" w:rsidRDefault="00CA1A48" w:rsidP="00CA1A48">
      <w:pPr>
        <w:ind w:firstLine="180"/>
        <w:jc w:val="both"/>
      </w:pPr>
      <w:r>
        <w:t xml:space="preserve">Όταν οι </w:t>
      </w:r>
      <w:proofErr w:type="spellStart"/>
      <w:r>
        <w:t>φερομόνες</w:t>
      </w:r>
      <w:proofErr w:type="spellEnd"/>
      <w:r>
        <w:t xml:space="preserve"> προσδένον</w:t>
      </w:r>
      <w:r w:rsidRPr="00360B02">
        <w:t xml:space="preserve">ται σε έναν υποδοχέα GPCR απελευθερώνονται </w:t>
      </w:r>
      <w:r>
        <w:t>οι</w:t>
      </w:r>
      <w:r w:rsidRPr="00360B02">
        <w:t xml:space="preserve"> βγ υπομονάδες των G-πρωτεϊνών, οι οποίες με τη σειρά τους ενεργοποιούν την πρωτεΐνη σκαλωσιάς </w:t>
      </w:r>
      <w:r w:rsidRPr="0096499C">
        <w:rPr>
          <w:b/>
        </w:rPr>
        <w:t>Ste5</w:t>
      </w:r>
      <w:r w:rsidRPr="00360B02">
        <w:t xml:space="preserve"> και το αντίστοιχο μονοπάτι ΜΑΡΚ. Συγκεκριμένα, μια </w:t>
      </w:r>
      <w:r>
        <w:t xml:space="preserve">άνωθεν </w:t>
      </w:r>
      <w:r w:rsidRPr="00360B02">
        <w:t xml:space="preserve">κινάση, η Ste20, ενεργοποιεί την </w:t>
      </w:r>
      <w:r w:rsidRPr="0096499C">
        <w:rPr>
          <w:b/>
        </w:rPr>
        <w:t>Ste11</w:t>
      </w:r>
      <w:r w:rsidRPr="00360B02">
        <w:t xml:space="preserve"> (MAPKKK), η οποία οδηγεί στη φωσφορυλίωση και ενεργοποίηση της </w:t>
      </w:r>
      <w:r w:rsidRPr="0096499C">
        <w:rPr>
          <w:b/>
        </w:rPr>
        <w:t>Ste7</w:t>
      </w:r>
      <w:r w:rsidRPr="00360B02">
        <w:t xml:space="preserve"> (MAPKK), η οποία τελικά φωσφορυλιώνει και ενεργοποιεί δύο </w:t>
      </w:r>
      <w:proofErr w:type="spellStart"/>
      <w:r w:rsidRPr="00360B02">
        <w:t>MAPKs</w:t>
      </w:r>
      <w:proofErr w:type="spellEnd"/>
      <w:r w:rsidRPr="00360B02">
        <w:t xml:space="preserve"> την </w:t>
      </w:r>
      <w:r w:rsidRPr="0096499C">
        <w:rPr>
          <w:b/>
        </w:rPr>
        <w:t>Fus3</w:t>
      </w:r>
      <w:r w:rsidRPr="00360B02">
        <w:t xml:space="preserve"> και την </w:t>
      </w:r>
      <w:r w:rsidRPr="0096499C">
        <w:rPr>
          <w:b/>
        </w:rPr>
        <w:t>Kss1</w:t>
      </w:r>
      <w:r w:rsidRPr="00360B02">
        <w:t>. Όταν ενεργοποιηθούν οι Fus3 και Kss1 φωσφορυλιώνουν το μεταγραφικό παράγοντα Ste12</w:t>
      </w:r>
      <w:r>
        <w:t>, οδηγώντας στη</w:t>
      </w:r>
      <w:r w:rsidRPr="00360B02">
        <w:t xml:space="preserve"> μεταγραφή </w:t>
      </w:r>
      <w:r>
        <w:t xml:space="preserve">των </w:t>
      </w:r>
      <w:r w:rsidRPr="00360B02">
        <w:t xml:space="preserve">γονιδίων που </w:t>
      </w:r>
      <w:r>
        <w:t>απαιτούνται για τη σύζευξη</w:t>
      </w:r>
      <w:r w:rsidRPr="00360B02">
        <w:t xml:space="preserve"> (Εικόνα </w:t>
      </w:r>
      <w:r>
        <w:t>1</w:t>
      </w:r>
      <w:r w:rsidRPr="00360B02">
        <w:t>1</w:t>
      </w:r>
      <w:r w:rsidR="007A199C">
        <w:t>.28</w:t>
      </w:r>
      <w:r w:rsidRPr="00360B02">
        <w:t xml:space="preserve">). Ένας  άλλος στόχος των </w:t>
      </w:r>
      <w:proofErr w:type="spellStart"/>
      <w:r w:rsidRPr="00360B02">
        <w:t>ΜΑΡΚs</w:t>
      </w:r>
      <w:proofErr w:type="spellEnd"/>
      <w:r w:rsidRPr="00360B02">
        <w:t xml:space="preserve"> είναι η Far1, μια πρωτεΐνη που είναι απαραίτητη για τη </w:t>
      </w:r>
      <w:r w:rsidRPr="00685111">
        <w:rPr>
          <w:u w:val="single"/>
        </w:rPr>
        <w:t>διακοπή του κυτταρικού κύκλου και την πόλωση του κυττάρου της ζύμης προς το σύντροφο του για σύζευξη</w:t>
      </w:r>
      <w:r w:rsidRPr="00360B02">
        <w:t>.</w:t>
      </w:r>
    </w:p>
    <w:p w:rsidR="00C87261" w:rsidRPr="00D35D4B" w:rsidRDefault="00C87261" w:rsidP="00D35D4B">
      <w:pPr>
        <w:jc w:val="both"/>
      </w:pPr>
    </w:p>
    <w:p w:rsidR="007A199C" w:rsidRPr="00EC2800" w:rsidRDefault="001C6DA9" w:rsidP="007A199C">
      <w:pPr>
        <w:jc w:val="both"/>
        <w:rPr>
          <w:iCs/>
        </w:rPr>
      </w:pPr>
      <w:r w:rsidRPr="00803A72">
        <w:rPr>
          <w:iCs/>
        </w:rPr>
        <w:object w:dxaOrig="7178" w:dyaOrig="5397">
          <v:shape id="_x0000_i1028" type="#_x0000_t75" style="width:441.15pt;height:358.7pt">
            <v:imagedata r:id="rId21" o:title=""/>
          </v:shape>
        </w:object>
      </w:r>
    </w:p>
    <w:p w:rsidR="001C6DA9" w:rsidRDefault="001C6DA9" w:rsidP="007A199C">
      <w:pPr>
        <w:jc w:val="both"/>
        <w:rPr>
          <w:b/>
          <w:iCs/>
          <w:sz w:val="22"/>
          <w:szCs w:val="22"/>
        </w:rPr>
      </w:pPr>
    </w:p>
    <w:p w:rsidR="001C6DA9" w:rsidRDefault="001C6DA9" w:rsidP="007A199C">
      <w:pPr>
        <w:jc w:val="both"/>
        <w:rPr>
          <w:b/>
          <w:iCs/>
          <w:sz w:val="22"/>
          <w:szCs w:val="22"/>
        </w:rPr>
      </w:pPr>
    </w:p>
    <w:p w:rsidR="007A199C" w:rsidRPr="00803A72" w:rsidRDefault="007A199C" w:rsidP="007A199C">
      <w:pPr>
        <w:jc w:val="both"/>
        <w:rPr>
          <w:b/>
          <w:iCs/>
          <w:sz w:val="22"/>
          <w:szCs w:val="22"/>
        </w:rPr>
      </w:pPr>
      <w:r>
        <w:rPr>
          <w:b/>
          <w:iCs/>
          <w:sz w:val="22"/>
          <w:szCs w:val="22"/>
        </w:rPr>
        <w:t xml:space="preserve">Εικόνα 11.28 </w:t>
      </w:r>
      <w:r w:rsidRPr="00803A72">
        <w:rPr>
          <w:b/>
          <w:iCs/>
          <w:sz w:val="22"/>
          <w:szCs w:val="22"/>
        </w:rPr>
        <w:t xml:space="preserve">Το μονοπάτι απόκρισης στη </w:t>
      </w:r>
      <w:proofErr w:type="spellStart"/>
      <w:r w:rsidRPr="00803A72">
        <w:rPr>
          <w:b/>
          <w:iCs/>
          <w:sz w:val="22"/>
          <w:szCs w:val="22"/>
        </w:rPr>
        <w:t>φερομόνη</w:t>
      </w:r>
      <w:proofErr w:type="spellEnd"/>
      <w:r w:rsidRPr="00803A72">
        <w:rPr>
          <w:b/>
          <w:iCs/>
          <w:sz w:val="22"/>
          <w:szCs w:val="22"/>
        </w:rPr>
        <w:t xml:space="preserve"> (α ή a </w:t>
      </w:r>
      <w:proofErr w:type="spellStart"/>
      <w:r w:rsidRPr="00803A72">
        <w:rPr>
          <w:b/>
          <w:iCs/>
          <w:sz w:val="22"/>
          <w:szCs w:val="22"/>
        </w:rPr>
        <w:t>mating</w:t>
      </w:r>
      <w:proofErr w:type="spellEnd"/>
      <w:r w:rsidRPr="00803A72">
        <w:rPr>
          <w:b/>
          <w:iCs/>
          <w:sz w:val="22"/>
          <w:szCs w:val="22"/>
        </w:rPr>
        <w:t xml:space="preserve"> </w:t>
      </w:r>
      <w:proofErr w:type="spellStart"/>
      <w:r w:rsidRPr="00803A72">
        <w:rPr>
          <w:b/>
          <w:iCs/>
          <w:sz w:val="22"/>
          <w:szCs w:val="22"/>
        </w:rPr>
        <w:t>factor</w:t>
      </w:r>
      <w:proofErr w:type="spellEnd"/>
      <w:r w:rsidRPr="00803A72">
        <w:rPr>
          <w:b/>
          <w:iCs/>
          <w:sz w:val="22"/>
          <w:szCs w:val="22"/>
        </w:rPr>
        <w:t>) του</w:t>
      </w:r>
      <w:r w:rsidRPr="00803A72">
        <w:rPr>
          <w:b/>
          <w:i/>
          <w:sz w:val="22"/>
          <w:szCs w:val="22"/>
        </w:rPr>
        <w:t xml:space="preserve"> S. </w:t>
      </w:r>
      <w:proofErr w:type="spellStart"/>
      <w:r w:rsidRPr="00803A72">
        <w:rPr>
          <w:b/>
          <w:i/>
          <w:sz w:val="22"/>
          <w:szCs w:val="22"/>
        </w:rPr>
        <w:t>cerevisiae</w:t>
      </w:r>
      <w:proofErr w:type="spellEnd"/>
      <w:r w:rsidRPr="00803A72">
        <w:rPr>
          <w:b/>
          <w:i/>
          <w:sz w:val="22"/>
          <w:szCs w:val="22"/>
        </w:rPr>
        <w:t>.</w:t>
      </w:r>
      <w:r w:rsidRPr="00803A72">
        <w:rPr>
          <w:b/>
          <w:iCs/>
          <w:sz w:val="22"/>
          <w:szCs w:val="22"/>
        </w:rPr>
        <w:t xml:space="preserve"> </w:t>
      </w:r>
    </w:p>
    <w:p w:rsidR="007A199C" w:rsidRPr="007A199C" w:rsidRDefault="007A199C" w:rsidP="007A199C">
      <w:pPr>
        <w:ind w:left="-360" w:right="-290"/>
        <w:rPr>
          <w:iCs/>
          <w:sz w:val="22"/>
          <w:szCs w:val="22"/>
        </w:rPr>
      </w:pPr>
      <w:r w:rsidRPr="007A199C">
        <w:rPr>
          <w:iCs/>
          <w:sz w:val="22"/>
          <w:szCs w:val="22"/>
        </w:rPr>
        <w:t xml:space="preserve">Η </w:t>
      </w:r>
      <w:proofErr w:type="spellStart"/>
      <w:r w:rsidRPr="007A199C">
        <w:rPr>
          <w:iCs/>
          <w:sz w:val="22"/>
          <w:szCs w:val="22"/>
        </w:rPr>
        <w:t>φερομόνη</w:t>
      </w:r>
      <w:proofErr w:type="spellEnd"/>
      <w:r w:rsidRPr="007A199C">
        <w:rPr>
          <w:iCs/>
          <w:sz w:val="22"/>
          <w:szCs w:val="22"/>
        </w:rPr>
        <w:t xml:space="preserve"> προσδένεται στον GPCR και </w:t>
      </w:r>
      <w:proofErr w:type="spellStart"/>
      <w:r w:rsidRPr="007A199C">
        <w:rPr>
          <w:iCs/>
          <w:sz w:val="22"/>
          <w:szCs w:val="22"/>
        </w:rPr>
        <w:t>ενεργοποείται</w:t>
      </w:r>
      <w:proofErr w:type="spellEnd"/>
      <w:r w:rsidRPr="007A199C">
        <w:rPr>
          <w:iCs/>
          <w:sz w:val="22"/>
          <w:szCs w:val="22"/>
        </w:rPr>
        <w:t xml:space="preserve"> η G πρωτεΐνη. Οι υπομονάδες </w:t>
      </w:r>
      <w:proofErr w:type="spellStart"/>
      <w:r w:rsidRPr="007A199C">
        <w:rPr>
          <w:iCs/>
          <w:sz w:val="22"/>
          <w:szCs w:val="22"/>
        </w:rPr>
        <w:t>Gβγ</w:t>
      </w:r>
      <w:proofErr w:type="spellEnd"/>
      <w:r w:rsidRPr="007A199C">
        <w:rPr>
          <w:iCs/>
          <w:sz w:val="22"/>
          <w:szCs w:val="22"/>
        </w:rPr>
        <w:t xml:space="preserve"> ενεργοποιούν την Bem1, μια GAP πρωτεΐνη, που  ενεργοποιεί τις μικρές μονομερείς G πρωτεΐνες (Cdc42 και Cdc24), οι οποίες ανήκουν στην οικογένεια </w:t>
      </w:r>
      <w:proofErr w:type="spellStart"/>
      <w:r w:rsidRPr="007A199C">
        <w:rPr>
          <w:iCs/>
          <w:sz w:val="22"/>
          <w:szCs w:val="22"/>
        </w:rPr>
        <w:t>Rho</w:t>
      </w:r>
      <w:proofErr w:type="spellEnd"/>
      <w:r w:rsidRPr="007A199C">
        <w:rPr>
          <w:iCs/>
          <w:sz w:val="22"/>
          <w:szCs w:val="22"/>
        </w:rPr>
        <w:t xml:space="preserve"> και είναι  υπεύθυνες για τον έλεγχο της αναδιοργάνωσης του κυτταροσκελετού ακτίνης και για την πόλωση, με αποτέλεσμα την αλλαγή του σχήματος του κυττάρου (</w:t>
      </w:r>
      <w:proofErr w:type="spellStart"/>
      <w:r w:rsidRPr="007A199C">
        <w:rPr>
          <w:iCs/>
          <w:sz w:val="22"/>
          <w:szCs w:val="22"/>
        </w:rPr>
        <w:t>morphogenesis</w:t>
      </w:r>
      <w:proofErr w:type="spellEnd"/>
      <w:r w:rsidRPr="007A199C">
        <w:rPr>
          <w:iCs/>
          <w:sz w:val="22"/>
          <w:szCs w:val="22"/>
        </w:rPr>
        <w:t xml:space="preserve">) ώστε να πολωθεί και να είναι ικανό για σύζευξη. Στη συνέχεια, ενεργοποιείται ο καταρράκτης των ΜΑΡΚ (Ste11, Ste7, Fus3/Kss1), ο οποίος οδηγεί σε διακοπή του κυτταρικού κύκλου με φωσφορυλίωση της Far1 πρωτεΐνης από την Fus3 και στην ενεργοποίηση ειδικών γονίδιων, που είναι υπεύθυνα για τη σύζευξη, με φωσφορυλίωση του μεταγραφικού παράγοντα Ste12 και από τις δύο </w:t>
      </w:r>
      <w:proofErr w:type="spellStart"/>
      <w:r w:rsidRPr="007A199C">
        <w:rPr>
          <w:iCs/>
          <w:sz w:val="22"/>
          <w:szCs w:val="22"/>
        </w:rPr>
        <w:t>ΜΑΡκινάσες</w:t>
      </w:r>
      <w:proofErr w:type="spellEnd"/>
      <w:r w:rsidRPr="007A199C">
        <w:rPr>
          <w:iCs/>
          <w:sz w:val="22"/>
          <w:szCs w:val="22"/>
        </w:rPr>
        <w:t xml:space="preserve">.  </w:t>
      </w:r>
      <w:r w:rsidRPr="007A199C">
        <w:rPr>
          <w:i/>
          <w:sz w:val="22"/>
          <w:szCs w:val="22"/>
        </w:rPr>
        <w:t xml:space="preserve"> </w:t>
      </w:r>
    </w:p>
    <w:p w:rsidR="00C87261" w:rsidRPr="007A199C" w:rsidRDefault="00D35D4B" w:rsidP="007A199C">
      <w:pPr>
        <w:rPr>
          <w:iCs/>
          <w:snapToGrid w:val="0"/>
          <w:sz w:val="22"/>
          <w:szCs w:val="22"/>
          <w:lang w:val="en-GB"/>
        </w:rPr>
      </w:pPr>
      <w:r w:rsidRPr="007A199C">
        <w:rPr>
          <w:iCs/>
          <w:snapToGrid w:val="0"/>
          <w:sz w:val="22"/>
          <w:szCs w:val="22"/>
          <w:lang w:val="en-GB"/>
        </w:rPr>
        <w:br w:type="page"/>
      </w:r>
      <w:r w:rsidR="00CA1A48" w:rsidRPr="007A199C">
        <w:rPr>
          <w:b/>
          <w:lang w:val="en-GB"/>
        </w:rPr>
        <w:lastRenderedPageBreak/>
        <w:t xml:space="preserve">  </w:t>
      </w:r>
      <w:r w:rsidR="00CA1A48">
        <w:rPr>
          <w:noProof/>
        </w:rPr>
        <w:pict>
          <v:shape id="_x0000_s1630" type="#_x0000_t202" style="position:absolute;margin-left:45pt;margin-top:9pt;width:1in;height:18pt;z-index:251656192;mso-position-horizontal-relative:text;mso-position-vertical-relative:text" stroked="f">
            <v:textbox style="mso-next-textbox:#_x0000_s1630" inset=".5mm,.3mm,.5mm,.3mm">
              <w:txbxContent>
                <w:p w:rsidR="00A52CEE" w:rsidRPr="00274A6A" w:rsidRDefault="00A52CEE">
                  <w:pPr>
                    <w:rPr>
                      <w:rFonts w:ascii="Comic Sans MS" w:hAnsi="Comic Sans MS"/>
                      <w:b/>
                      <w:sz w:val="20"/>
                      <w:szCs w:val="20"/>
                    </w:rPr>
                  </w:pPr>
                  <w:r>
                    <w:rPr>
                      <w:rFonts w:ascii="Comic Sans MS" w:hAnsi="Comic Sans MS"/>
                      <w:b/>
                      <w:sz w:val="20"/>
                      <w:szCs w:val="20"/>
                    </w:rPr>
                    <w:t xml:space="preserve">παράγοντας </w:t>
                  </w:r>
                  <w:r>
                    <w:rPr>
                      <w:b/>
                      <w:lang w:val="en-US"/>
                    </w:rPr>
                    <w:t>a</w:t>
                  </w:r>
                </w:p>
              </w:txbxContent>
            </v:textbox>
          </v:shape>
        </w:pict>
      </w:r>
      <w:r w:rsidR="00CA1A48">
        <w:rPr>
          <w:iCs/>
          <w:noProof/>
          <w:sz w:val="22"/>
          <w:szCs w:val="22"/>
        </w:rPr>
        <w:pict>
          <v:shape id="_x0000_s1709" type="#_x0000_t202" style="position:absolute;margin-left:297pt;margin-top:9pt;width:81pt;height:18pt;z-index:251699200;mso-position-horizontal-relative:text;mso-position-vertical-relative:text" stroked="f">
            <v:textbox style="mso-next-textbox:#_x0000_s1709" inset=".5mm,.3mm,.5mm,.3mm">
              <w:txbxContent>
                <w:p w:rsidR="00A52CEE" w:rsidRPr="00CA1A48" w:rsidRDefault="00A52CEE" w:rsidP="00CA1A48">
                  <w:pPr>
                    <w:rPr>
                      <w:b/>
                    </w:rPr>
                  </w:pPr>
                  <w:r>
                    <w:rPr>
                      <w:rFonts w:ascii="Comic Sans MS" w:hAnsi="Comic Sans MS"/>
                      <w:b/>
                      <w:sz w:val="20"/>
                      <w:szCs w:val="20"/>
                    </w:rPr>
                    <w:t xml:space="preserve">παράγοντας α </w:t>
                  </w:r>
                </w:p>
              </w:txbxContent>
            </v:textbox>
          </v:shape>
        </w:pict>
      </w:r>
      <w:r w:rsidR="002F306A">
        <w:rPr>
          <w:noProof/>
        </w:rPr>
        <w:drawing>
          <wp:anchor distT="0" distB="0" distL="114300" distR="114300" simplePos="0" relativeHeight="251623424" behindDoc="0" locked="0" layoutInCell="1" allowOverlap="1">
            <wp:simplePos x="0" y="0"/>
            <wp:positionH relativeFrom="column">
              <wp:posOffset>1028700</wp:posOffset>
            </wp:positionH>
            <wp:positionV relativeFrom="paragraph">
              <wp:posOffset>0</wp:posOffset>
            </wp:positionV>
            <wp:extent cx="3206115" cy="6858000"/>
            <wp:effectExtent l="19050" t="0" r="0" b="0"/>
            <wp:wrapSquare wrapText="bothSides"/>
            <wp:docPr id="516" name="Εικόνα 516" descr="yea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yeast7"/>
                    <pic:cNvPicPr>
                      <a:picLocks noChangeAspect="1" noChangeArrowheads="1"/>
                    </pic:cNvPicPr>
                  </pic:nvPicPr>
                  <pic:blipFill>
                    <a:blip r:embed="rId22" cstate="print"/>
                    <a:srcRect/>
                    <a:stretch>
                      <a:fillRect/>
                    </a:stretch>
                  </pic:blipFill>
                  <pic:spPr bwMode="auto">
                    <a:xfrm>
                      <a:off x="0" y="0"/>
                      <a:ext cx="3206115" cy="6858000"/>
                    </a:xfrm>
                    <a:prstGeom prst="rect">
                      <a:avLst/>
                    </a:prstGeom>
                    <a:noFill/>
                    <a:ln w="9525">
                      <a:noFill/>
                      <a:miter lim="800000"/>
                      <a:headEnd/>
                      <a:tailEnd/>
                    </a:ln>
                  </pic:spPr>
                </pic:pic>
              </a:graphicData>
            </a:graphic>
          </wp:anchor>
        </w:drawing>
      </w:r>
    </w:p>
    <w:p w:rsidR="00C87261" w:rsidRPr="007A199C" w:rsidRDefault="00C87261" w:rsidP="00080574">
      <w:pPr>
        <w:ind w:left="360" w:hanging="360"/>
        <w:rPr>
          <w:iCs/>
          <w:snapToGrid w:val="0"/>
          <w:sz w:val="22"/>
          <w:szCs w:val="22"/>
          <w:lang w:val="en-GB"/>
        </w:rPr>
      </w:pPr>
    </w:p>
    <w:p w:rsidR="00C87261" w:rsidRPr="007A199C" w:rsidRDefault="00C87261" w:rsidP="00080574">
      <w:pPr>
        <w:ind w:left="360" w:hanging="360"/>
        <w:rPr>
          <w:iCs/>
          <w:snapToGrid w:val="0"/>
          <w:sz w:val="22"/>
          <w:szCs w:val="22"/>
          <w:lang w:val="en-GB"/>
        </w:rPr>
      </w:pPr>
    </w:p>
    <w:p w:rsidR="00C87261" w:rsidRPr="007A199C" w:rsidRDefault="00C87261" w:rsidP="00080574">
      <w:pPr>
        <w:ind w:left="360" w:hanging="360"/>
        <w:rPr>
          <w:iCs/>
          <w:snapToGrid w:val="0"/>
          <w:sz w:val="22"/>
          <w:szCs w:val="22"/>
          <w:lang w:val="en-GB"/>
        </w:rPr>
      </w:pPr>
    </w:p>
    <w:p w:rsidR="00C87261" w:rsidRPr="007A199C" w:rsidRDefault="00C87261" w:rsidP="00080574">
      <w:pPr>
        <w:ind w:left="360" w:hanging="360"/>
        <w:rPr>
          <w:iCs/>
          <w:snapToGrid w:val="0"/>
          <w:sz w:val="22"/>
          <w:szCs w:val="22"/>
          <w:lang w:val="en-GB"/>
        </w:rPr>
      </w:pPr>
    </w:p>
    <w:p w:rsidR="00C87261" w:rsidRPr="007A199C" w:rsidRDefault="00CA1A48" w:rsidP="00080574">
      <w:pPr>
        <w:ind w:left="360" w:hanging="360"/>
        <w:rPr>
          <w:iCs/>
          <w:snapToGrid w:val="0"/>
          <w:sz w:val="22"/>
          <w:szCs w:val="22"/>
          <w:lang w:val="en-GB"/>
        </w:rPr>
      </w:pPr>
      <w:r>
        <w:rPr>
          <w:iCs/>
          <w:noProof/>
          <w:color w:val="000000"/>
          <w:sz w:val="22"/>
          <w:szCs w:val="22"/>
        </w:rPr>
        <w:pict>
          <v:shape id="_x0000_s1708" type="#_x0000_t202" style="position:absolute;left:0;text-align:left;margin-left:0;margin-top:8.75pt;width:126pt;height:18pt;z-index:251698176" stroked="f">
            <v:textbox inset=".5mm,.3mm,.5mm,.3mm">
              <w:txbxContent>
                <w:p w:rsidR="00A52CEE" w:rsidRPr="00274A6A" w:rsidRDefault="00A52CEE" w:rsidP="00CA1A48">
                  <w:pPr>
                    <w:jc w:val="right"/>
                    <w:rPr>
                      <w:b/>
                      <w:sz w:val="20"/>
                      <w:szCs w:val="20"/>
                      <w:lang w:val="en-US"/>
                    </w:rPr>
                  </w:pPr>
                  <w:r>
                    <w:rPr>
                      <w:rFonts w:ascii="Comic Sans MS" w:hAnsi="Comic Sans MS"/>
                      <w:b/>
                      <w:sz w:val="20"/>
                      <w:szCs w:val="20"/>
                    </w:rPr>
                    <w:t>υποδοχέας παράγοντα α</w:t>
                  </w:r>
                </w:p>
              </w:txbxContent>
            </v:textbox>
          </v:shape>
        </w:pict>
      </w:r>
    </w:p>
    <w:p w:rsidR="00C87261" w:rsidRPr="007A199C" w:rsidRDefault="00CA1A48" w:rsidP="00080574">
      <w:pPr>
        <w:ind w:left="360" w:hanging="360"/>
        <w:rPr>
          <w:iCs/>
          <w:snapToGrid w:val="0"/>
          <w:sz w:val="22"/>
          <w:szCs w:val="22"/>
          <w:lang w:val="en-GB"/>
        </w:rPr>
      </w:pPr>
      <w:r>
        <w:rPr>
          <w:iCs/>
          <w:noProof/>
          <w:color w:val="000000"/>
          <w:sz w:val="22"/>
          <w:szCs w:val="22"/>
        </w:rPr>
        <w:pict>
          <v:shape id="_x0000_s1703" type="#_x0000_t202" style="position:absolute;left:0;text-align:left;margin-left:198pt;margin-top:5.1pt;width:126pt;height:18pt;z-index:251693056" stroked="f">
            <v:textbox inset=".5mm,.3mm,.5mm,.3mm">
              <w:txbxContent>
                <w:p w:rsidR="00A52CEE" w:rsidRPr="00274A6A" w:rsidRDefault="00A52CEE" w:rsidP="00C87261">
                  <w:pPr>
                    <w:jc w:val="right"/>
                    <w:rPr>
                      <w:b/>
                      <w:sz w:val="20"/>
                      <w:szCs w:val="20"/>
                      <w:lang w:val="en-US"/>
                    </w:rPr>
                  </w:pPr>
                  <w:r>
                    <w:rPr>
                      <w:rFonts w:ascii="Comic Sans MS" w:hAnsi="Comic Sans MS"/>
                      <w:b/>
                      <w:sz w:val="20"/>
                      <w:szCs w:val="20"/>
                    </w:rPr>
                    <w:t xml:space="preserve">υποδοχέας παράγοντα </w:t>
                  </w:r>
                  <w:r w:rsidRPr="00274A6A">
                    <w:rPr>
                      <w:b/>
                      <w:lang w:val="en-US"/>
                    </w:rPr>
                    <w:t>a</w:t>
                  </w:r>
                </w:p>
              </w:txbxContent>
            </v:textbox>
          </v:shape>
        </w:pict>
      </w:r>
    </w:p>
    <w:p w:rsidR="00C87261" w:rsidRPr="007A199C" w:rsidRDefault="00C87261" w:rsidP="00080574">
      <w:pPr>
        <w:ind w:left="360" w:hanging="360"/>
        <w:rPr>
          <w:iCs/>
          <w:snapToGrid w:val="0"/>
          <w:sz w:val="22"/>
          <w:szCs w:val="22"/>
          <w:lang w:val="en-GB"/>
        </w:rPr>
      </w:pPr>
    </w:p>
    <w:p w:rsidR="00C87261" w:rsidRPr="007A199C" w:rsidRDefault="00CA1A48" w:rsidP="00080574">
      <w:pPr>
        <w:ind w:left="360"/>
        <w:rPr>
          <w:iCs/>
          <w:snapToGrid w:val="0"/>
          <w:sz w:val="22"/>
          <w:szCs w:val="22"/>
          <w:lang w:val="en-GB"/>
        </w:rPr>
      </w:pPr>
      <w:r>
        <w:rPr>
          <w:iCs/>
          <w:noProof/>
          <w:color w:val="000000"/>
          <w:sz w:val="22"/>
          <w:szCs w:val="22"/>
        </w:rPr>
        <w:pict>
          <v:shape id="_x0000_s1704" type="#_x0000_t202" style="position:absolute;left:0;text-align:left;margin-left:3in;margin-top:2.25pt;width:90pt;height:40.55pt;z-index:251694080" stroked="f">
            <v:textbox inset=".5mm,.3mm,.5mm,.3mm">
              <w:txbxContent>
                <w:p w:rsidR="00A52CEE" w:rsidRDefault="00A52CEE" w:rsidP="00C87261">
                  <w:pPr>
                    <w:spacing w:line="192" w:lineRule="auto"/>
                    <w:rPr>
                      <w:rFonts w:ascii="Comic Sans MS" w:hAnsi="Comic Sans MS"/>
                      <w:b/>
                      <w:sz w:val="20"/>
                      <w:szCs w:val="20"/>
                    </w:rPr>
                  </w:pPr>
                  <w:r>
                    <w:rPr>
                      <w:rFonts w:ascii="Comic Sans MS" w:hAnsi="Comic Sans MS"/>
                      <w:b/>
                      <w:sz w:val="20"/>
                      <w:szCs w:val="20"/>
                    </w:rPr>
                    <w:t>Συγκόλληση</w:t>
                  </w:r>
                </w:p>
                <w:p w:rsidR="00A52CEE" w:rsidRPr="00274A6A" w:rsidRDefault="00A52CEE" w:rsidP="00C87261">
                  <w:pPr>
                    <w:spacing w:line="192" w:lineRule="auto"/>
                    <w:rPr>
                      <w:rFonts w:ascii="Comic Sans MS" w:hAnsi="Comic Sans MS"/>
                      <w:b/>
                      <w:sz w:val="20"/>
                      <w:szCs w:val="20"/>
                    </w:rPr>
                  </w:pPr>
                  <w:r>
                    <w:rPr>
                      <w:rFonts w:ascii="Comic Sans MS" w:hAnsi="Comic Sans MS"/>
                      <w:b/>
                      <w:sz w:val="20"/>
                      <w:szCs w:val="20"/>
                    </w:rPr>
                    <w:t>Διακοπή του κυτταρικού κύκλου</w:t>
                  </w:r>
                </w:p>
              </w:txbxContent>
            </v:textbox>
          </v:shape>
        </w:pict>
      </w:r>
    </w:p>
    <w:p w:rsidR="00C87261" w:rsidRPr="007A199C" w:rsidRDefault="00C87261" w:rsidP="00080574">
      <w:pPr>
        <w:ind w:left="360"/>
        <w:rPr>
          <w:iCs/>
          <w:snapToGrid w:val="0"/>
          <w:sz w:val="22"/>
          <w:szCs w:val="22"/>
          <w:lang w:val="en-GB"/>
        </w:rPr>
      </w:pPr>
    </w:p>
    <w:p w:rsidR="00BC334B" w:rsidRPr="007A199C" w:rsidRDefault="00BC334B" w:rsidP="00BC334B">
      <w:pPr>
        <w:rPr>
          <w:iCs/>
          <w:snapToGrid w:val="0"/>
          <w:sz w:val="22"/>
          <w:szCs w:val="22"/>
          <w:lang w:val="en-GB"/>
        </w:rPr>
      </w:pPr>
    </w:p>
    <w:p w:rsidR="00354E8C" w:rsidRPr="007A199C" w:rsidRDefault="00274A6A" w:rsidP="00354E8C">
      <w:pPr>
        <w:jc w:val="both"/>
        <w:rPr>
          <w:lang w:val="en-GB"/>
        </w:rPr>
      </w:pPr>
      <w:r>
        <w:rPr>
          <w:iCs/>
          <w:noProof/>
          <w:color w:val="000000"/>
          <w:sz w:val="22"/>
          <w:szCs w:val="22"/>
        </w:rPr>
        <w:pict>
          <v:shape id="_x0000_s1631" type="#_x0000_t202" style="position:absolute;left:0;text-align:left;margin-left:-297.45pt;margin-top:9pt;width:1in;height:18pt;z-index:251657216" stroked="f">
            <v:textbox inset=".5mm,.3mm,.5mm,.3mm">
              <w:txbxContent>
                <w:p w:rsidR="00A52CEE" w:rsidRPr="00274A6A" w:rsidRDefault="00A52CEE" w:rsidP="00274A6A">
                  <w:pPr>
                    <w:jc w:val="right"/>
                    <w:rPr>
                      <w:b/>
                      <w:sz w:val="20"/>
                      <w:szCs w:val="20"/>
                      <w:lang w:val="en-US"/>
                    </w:rPr>
                  </w:pPr>
                  <w:r>
                    <w:rPr>
                      <w:rFonts w:ascii="Comic Sans MS" w:hAnsi="Comic Sans MS"/>
                      <w:b/>
                      <w:sz w:val="20"/>
                      <w:szCs w:val="20"/>
                    </w:rPr>
                    <w:t xml:space="preserve">παράγοντας </w:t>
                  </w:r>
                  <w:r w:rsidRPr="00274A6A">
                    <w:rPr>
                      <w:b/>
                      <w:lang w:val="en-US"/>
                    </w:rPr>
                    <w:t>a</w:t>
                  </w:r>
                </w:p>
              </w:txbxContent>
            </v:textbox>
          </v:shape>
        </w:pict>
      </w:r>
    </w:p>
    <w:p w:rsidR="00354E8C" w:rsidRPr="007A199C" w:rsidRDefault="00354E8C" w:rsidP="00354E8C">
      <w:pPr>
        <w:jc w:val="both"/>
        <w:rPr>
          <w:lang w:val="en-GB"/>
        </w:rPr>
      </w:pPr>
    </w:p>
    <w:p w:rsidR="00354E8C" w:rsidRPr="007A199C" w:rsidRDefault="00354E8C" w:rsidP="00354E8C">
      <w:pPr>
        <w:jc w:val="both"/>
        <w:rPr>
          <w:lang w:val="en-GB"/>
        </w:rPr>
      </w:pPr>
    </w:p>
    <w:p w:rsidR="00354E8C" w:rsidRPr="007A199C" w:rsidRDefault="00354E8C" w:rsidP="00354E8C">
      <w:pPr>
        <w:jc w:val="both"/>
        <w:rPr>
          <w:lang w:val="en-GB"/>
        </w:rPr>
      </w:pPr>
    </w:p>
    <w:p w:rsidR="00360B02" w:rsidRPr="007A199C" w:rsidRDefault="00360B02" w:rsidP="00360B02">
      <w:pPr>
        <w:rPr>
          <w:i/>
          <w:lang w:val="en-GB"/>
        </w:rPr>
      </w:pPr>
    </w:p>
    <w:p w:rsidR="00354E8C" w:rsidRPr="007A199C" w:rsidRDefault="00354E8C" w:rsidP="00360B02">
      <w:pPr>
        <w:rPr>
          <w:iCs/>
          <w:lang w:val="en-GB"/>
        </w:rPr>
      </w:pPr>
    </w:p>
    <w:p w:rsidR="00354E8C" w:rsidRPr="007A199C" w:rsidRDefault="00354E8C" w:rsidP="00360B02">
      <w:pPr>
        <w:rPr>
          <w:iCs/>
          <w:lang w:val="en-GB"/>
        </w:rPr>
      </w:pPr>
    </w:p>
    <w:p w:rsidR="00354E8C" w:rsidRPr="007A199C" w:rsidRDefault="00CA1A48" w:rsidP="00360B02">
      <w:pPr>
        <w:rPr>
          <w:iCs/>
          <w:lang w:val="en-GB"/>
        </w:rPr>
      </w:pPr>
      <w:r>
        <w:rPr>
          <w:iCs/>
          <w:noProof/>
          <w:sz w:val="22"/>
          <w:szCs w:val="22"/>
        </w:rPr>
        <w:pict>
          <v:shape id="_x0000_s1710" type="#_x0000_t202" style="position:absolute;margin-left:3in;margin-top:2.7pt;width:90pt;height:22.55pt;z-index:251700224" stroked="f">
            <v:textbox inset=".5mm,.3mm,.5mm,.3mm">
              <w:txbxContent>
                <w:p w:rsidR="00A52CEE" w:rsidRPr="00274A6A" w:rsidRDefault="00A52CEE" w:rsidP="00CA1A48">
                  <w:pPr>
                    <w:spacing w:line="192" w:lineRule="auto"/>
                    <w:rPr>
                      <w:rFonts w:ascii="Comic Sans MS" w:hAnsi="Comic Sans MS"/>
                      <w:b/>
                      <w:sz w:val="20"/>
                      <w:szCs w:val="20"/>
                    </w:rPr>
                  </w:pPr>
                  <w:r>
                    <w:rPr>
                      <w:rFonts w:ascii="Comic Sans MS" w:hAnsi="Comic Sans MS"/>
                      <w:b/>
                      <w:sz w:val="20"/>
                      <w:szCs w:val="20"/>
                    </w:rPr>
                    <w:t>Μορφογένεση</w:t>
                  </w:r>
                </w:p>
              </w:txbxContent>
            </v:textbox>
          </v:shape>
        </w:pict>
      </w:r>
    </w:p>
    <w:p w:rsidR="00354E8C" w:rsidRPr="007A199C" w:rsidRDefault="00354E8C" w:rsidP="00360B02">
      <w:pPr>
        <w:rPr>
          <w:iCs/>
          <w:lang w:val="en-GB"/>
        </w:rPr>
      </w:pPr>
    </w:p>
    <w:p w:rsidR="00354E8C" w:rsidRPr="007A199C" w:rsidRDefault="00354E8C" w:rsidP="00360B02">
      <w:pPr>
        <w:rPr>
          <w:iCs/>
          <w:lang w:val="en-GB"/>
        </w:rPr>
      </w:pPr>
    </w:p>
    <w:p w:rsidR="00354E8C" w:rsidRPr="007A199C" w:rsidRDefault="00354E8C" w:rsidP="00360B02">
      <w:pPr>
        <w:rPr>
          <w:iCs/>
          <w:lang w:val="en-GB"/>
        </w:rPr>
      </w:pPr>
    </w:p>
    <w:p w:rsidR="00354E8C" w:rsidRPr="007A199C" w:rsidRDefault="00354E8C" w:rsidP="00360B02">
      <w:pPr>
        <w:rPr>
          <w:iCs/>
          <w:lang w:val="en-GB"/>
        </w:rPr>
      </w:pPr>
    </w:p>
    <w:p w:rsidR="00354E8C" w:rsidRPr="007A199C" w:rsidRDefault="00354E8C" w:rsidP="00360B02">
      <w:pPr>
        <w:rPr>
          <w:iCs/>
          <w:lang w:val="en-GB"/>
        </w:rPr>
      </w:pPr>
    </w:p>
    <w:p w:rsidR="00354E8C" w:rsidRPr="007A199C" w:rsidRDefault="004E0EDE" w:rsidP="00360B02">
      <w:pPr>
        <w:rPr>
          <w:iCs/>
          <w:lang w:val="en-GB"/>
        </w:rPr>
      </w:pPr>
      <w:r>
        <w:rPr>
          <w:iCs/>
          <w:noProof/>
          <w:color w:val="000000"/>
          <w:sz w:val="22"/>
          <w:szCs w:val="22"/>
        </w:rPr>
        <w:pict>
          <v:shape id="_x0000_s1638" type="#_x0000_t202" style="position:absolute;margin-left:-244.1pt;margin-top:7.85pt;width:83.1pt;height:15.3pt;z-index:251660288" stroked="f">
            <v:textbox inset=".5mm,.3mm,.5mm,.3mm">
              <w:txbxContent>
                <w:p w:rsidR="00A52CEE" w:rsidRPr="00E11C3B" w:rsidRDefault="00A52CEE" w:rsidP="00274A6A">
                  <w:pPr>
                    <w:spacing w:line="192" w:lineRule="auto"/>
                    <w:jc w:val="right"/>
                    <w:rPr>
                      <w:rFonts w:ascii="Comic Sans MS" w:hAnsi="Comic Sans MS"/>
                      <w:b/>
                      <w:i/>
                      <w:sz w:val="20"/>
                      <w:szCs w:val="20"/>
                    </w:rPr>
                  </w:pPr>
                  <w:r w:rsidRPr="00E11C3B">
                    <w:rPr>
                      <w:rFonts w:ascii="Comic Sans MS" w:hAnsi="Comic Sans MS"/>
                      <w:b/>
                      <w:i/>
                      <w:sz w:val="20"/>
                      <w:szCs w:val="20"/>
                    </w:rPr>
                    <w:t xml:space="preserve">Με θρεπτικά </w:t>
                  </w:r>
                </w:p>
              </w:txbxContent>
            </v:textbox>
          </v:shape>
        </w:pict>
      </w:r>
    </w:p>
    <w:p w:rsidR="00354E8C" w:rsidRPr="007A199C" w:rsidRDefault="00CA1A48" w:rsidP="00360B02">
      <w:pPr>
        <w:rPr>
          <w:iCs/>
          <w:lang w:val="en-GB"/>
        </w:rPr>
      </w:pPr>
      <w:r>
        <w:rPr>
          <w:iCs/>
          <w:noProof/>
          <w:color w:val="000000"/>
          <w:sz w:val="22"/>
          <w:szCs w:val="22"/>
        </w:rPr>
        <w:pict>
          <v:shape id="_x0000_s1636" type="#_x0000_t202" style="position:absolute;margin-left:217.7pt;margin-top:5.15pt;width:97.3pt;height:31.55pt;z-index:251658240" stroked="f">
            <v:textbox inset=".5mm,.3mm,.5mm,.3mm">
              <w:txbxContent>
                <w:p w:rsidR="00A52CEE" w:rsidRDefault="00A52CEE" w:rsidP="00274A6A">
                  <w:pPr>
                    <w:spacing w:line="192" w:lineRule="auto"/>
                    <w:jc w:val="center"/>
                    <w:rPr>
                      <w:rFonts w:ascii="Comic Sans MS" w:hAnsi="Comic Sans MS"/>
                      <w:b/>
                      <w:sz w:val="20"/>
                      <w:szCs w:val="20"/>
                    </w:rPr>
                  </w:pPr>
                  <w:r>
                    <w:rPr>
                      <w:rFonts w:ascii="Comic Sans MS" w:hAnsi="Comic Sans MS"/>
                      <w:b/>
                      <w:sz w:val="20"/>
                      <w:szCs w:val="20"/>
                    </w:rPr>
                    <w:t>Κυτταρική σύντηξη</w:t>
                  </w:r>
                </w:p>
                <w:p w:rsidR="00A52CEE" w:rsidRPr="00274A6A" w:rsidRDefault="00A52CEE" w:rsidP="00274A6A">
                  <w:pPr>
                    <w:spacing w:line="192" w:lineRule="auto"/>
                    <w:jc w:val="center"/>
                    <w:rPr>
                      <w:rFonts w:ascii="Comic Sans MS" w:hAnsi="Comic Sans MS"/>
                      <w:b/>
                      <w:sz w:val="20"/>
                      <w:szCs w:val="20"/>
                    </w:rPr>
                  </w:pPr>
                  <w:r>
                    <w:rPr>
                      <w:rFonts w:ascii="Comic Sans MS" w:hAnsi="Comic Sans MS"/>
                      <w:b/>
                      <w:sz w:val="20"/>
                      <w:szCs w:val="20"/>
                    </w:rPr>
                    <w:t>Πυρηνική σύντηξη</w:t>
                  </w:r>
                </w:p>
              </w:txbxContent>
            </v:textbox>
          </v:shape>
        </w:pict>
      </w:r>
    </w:p>
    <w:p w:rsidR="00354E8C" w:rsidRPr="007A199C" w:rsidRDefault="00E11C3B" w:rsidP="00360B02">
      <w:pPr>
        <w:rPr>
          <w:iCs/>
          <w:lang w:val="en-GB"/>
        </w:rPr>
      </w:pPr>
      <w:r>
        <w:rPr>
          <w:iCs/>
          <w:noProof/>
          <w:color w:val="000000"/>
          <w:sz w:val="22"/>
          <w:szCs w:val="22"/>
        </w:rPr>
        <w:pict>
          <v:shape id="_x0000_s1641" type="#_x0000_t202" style="position:absolute;margin-left:-200.55pt;margin-top:10.8pt;width:83.1pt;height:19.55pt;z-index:251663360" stroked="f">
            <v:textbox inset=".5mm,.3mm,.5mm,.3mm">
              <w:txbxContent>
                <w:p w:rsidR="00A52CEE" w:rsidRPr="00274A6A" w:rsidRDefault="00A52CEE" w:rsidP="00E11C3B">
                  <w:pPr>
                    <w:spacing w:line="192" w:lineRule="auto"/>
                    <w:rPr>
                      <w:rFonts w:ascii="Comic Sans MS" w:hAnsi="Comic Sans MS"/>
                      <w:b/>
                      <w:sz w:val="20"/>
                      <w:szCs w:val="20"/>
                    </w:rPr>
                  </w:pPr>
                  <w:proofErr w:type="spellStart"/>
                  <w:r>
                    <w:rPr>
                      <w:rFonts w:ascii="Comic Sans MS" w:hAnsi="Comic Sans MS"/>
                      <w:b/>
                      <w:sz w:val="20"/>
                      <w:szCs w:val="20"/>
                    </w:rPr>
                    <w:t>Μιτωτική</w:t>
                  </w:r>
                  <w:proofErr w:type="spellEnd"/>
                  <w:r>
                    <w:rPr>
                      <w:rFonts w:ascii="Comic Sans MS" w:hAnsi="Comic Sans MS"/>
                      <w:b/>
                      <w:sz w:val="20"/>
                      <w:szCs w:val="20"/>
                    </w:rPr>
                    <w:t xml:space="preserve"> αύξηση </w:t>
                  </w:r>
                </w:p>
              </w:txbxContent>
            </v:textbox>
          </v:shape>
        </w:pict>
      </w:r>
    </w:p>
    <w:p w:rsidR="00354E8C" w:rsidRPr="007A199C" w:rsidRDefault="00354E8C" w:rsidP="00360B02">
      <w:pPr>
        <w:rPr>
          <w:iCs/>
          <w:lang w:val="en-GB"/>
        </w:rPr>
      </w:pPr>
    </w:p>
    <w:p w:rsidR="00354E8C" w:rsidRPr="007A199C" w:rsidRDefault="00354E8C" w:rsidP="00360B02">
      <w:pPr>
        <w:rPr>
          <w:iCs/>
          <w:lang w:val="en-GB"/>
        </w:rPr>
      </w:pPr>
    </w:p>
    <w:p w:rsidR="00354E8C" w:rsidRPr="007A199C" w:rsidRDefault="00CA1A48" w:rsidP="00360B02">
      <w:pPr>
        <w:rPr>
          <w:iCs/>
          <w:lang w:val="en-GB"/>
        </w:rPr>
      </w:pPr>
      <w:r>
        <w:rPr>
          <w:iCs/>
          <w:noProof/>
          <w:color w:val="000000"/>
          <w:sz w:val="22"/>
          <w:szCs w:val="22"/>
        </w:rPr>
        <w:pict>
          <v:shape id="_x0000_s1637" type="#_x0000_t202" style="position:absolute;margin-left:237.9pt;margin-top:8.5pt;width:99pt;height:19.55pt;z-index:251659264" stroked="f">
            <v:textbox inset=".5mm,.3mm,.5mm,.3mm">
              <w:txbxContent>
                <w:p w:rsidR="00A52CEE" w:rsidRPr="00274A6A" w:rsidRDefault="00A52CEE" w:rsidP="00274A6A">
                  <w:pPr>
                    <w:spacing w:line="192" w:lineRule="auto"/>
                    <w:rPr>
                      <w:rFonts w:ascii="Comic Sans MS" w:hAnsi="Comic Sans MS"/>
                      <w:b/>
                      <w:sz w:val="20"/>
                      <w:szCs w:val="20"/>
                    </w:rPr>
                  </w:pPr>
                  <w:proofErr w:type="spellStart"/>
                  <w:r>
                    <w:rPr>
                      <w:rFonts w:ascii="Comic Sans MS" w:hAnsi="Comic Sans MS"/>
                      <w:b/>
                      <w:sz w:val="20"/>
                      <w:szCs w:val="20"/>
                    </w:rPr>
                    <w:t>Διπλοειδές</w:t>
                  </w:r>
                  <w:proofErr w:type="spellEnd"/>
                  <w:r>
                    <w:rPr>
                      <w:rFonts w:ascii="Comic Sans MS" w:hAnsi="Comic Sans MS"/>
                      <w:b/>
                      <w:sz w:val="20"/>
                      <w:szCs w:val="20"/>
                    </w:rPr>
                    <w:t xml:space="preserve"> κύτταρο </w:t>
                  </w:r>
                </w:p>
              </w:txbxContent>
            </v:textbox>
          </v:shape>
        </w:pict>
      </w:r>
    </w:p>
    <w:p w:rsidR="00080574" w:rsidRPr="007A199C" w:rsidRDefault="00080574" w:rsidP="00360B02">
      <w:pPr>
        <w:rPr>
          <w:iCs/>
          <w:lang w:val="en-GB"/>
        </w:rPr>
      </w:pPr>
    </w:p>
    <w:p w:rsidR="00080574" w:rsidRPr="007A199C" w:rsidRDefault="00CA1A48" w:rsidP="00360B02">
      <w:pPr>
        <w:rPr>
          <w:iCs/>
          <w:lang w:val="en-GB"/>
        </w:rPr>
      </w:pPr>
      <w:r>
        <w:rPr>
          <w:iCs/>
          <w:noProof/>
          <w:color w:val="000000"/>
          <w:sz w:val="22"/>
          <w:szCs w:val="22"/>
        </w:rPr>
        <w:pict>
          <v:shape id="_x0000_s1639" type="#_x0000_t202" style="position:absolute;margin-left:244.2pt;margin-top:12.5pt;width:88.05pt;height:14.15pt;z-index:251661312" stroked="f">
            <v:textbox inset=".5mm,.3mm,.5mm,.3mm">
              <w:txbxContent>
                <w:p w:rsidR="00A52CEE" w:rsidRPr="00E11C3B" w:rsidRDefault="00A52CEE" w:rsidP="00274A6A">
                  <w:pPr>
                    <w:spacing w:line="192" w:lineRule="auto"/>
                    <w:rPr>
                      <w:rFonts w:ascii="Comic Sans MS" w:hAnsi="Comic Sans MS"/>
                      <w:b/>
                      <w:i/>
                      <w:sz w:val="20"/>
                      <w:szCs w:val="20"/>
                    </w:rPr>
                  </w:pPr>
                  <w:r w:rsidRPr="00E11C3B">
                    <w:rPr>
                      <w:rFonts w:ascii="Comic Sans MS" w:hAnsi="Comic Sans MS"/>
                      <w:b/>
                      <w:i/>
                      <w:sz w:val="20"/>
                      <w:szCs w:val="20"/>
                    </w:rPr>
                    <w:t xml:space="preserve">Χωρίς θρεπτικά </w:t>
                  </w:r>
                </w:p>
              </w:txbxContent>
            </v:textbox>
          </v:shape>
        </w:pict>
      </w:r>
      <w:r>
        <w:rPr>
          <w:iCs/>
          <w:noProof/>
        </w:rPr>
        <w:pict>
          <v:shape id="_x0000_s1707" type="#_x0000_t202" style="position:absolute;margin-left:96.75pt;margin-top:10.15pt;width:88.05pt;height:14.15pt;z-index:251697152" stroked="f">
            <v:textbox inset=".5mm,.3mm,.5mm,.3mm">
              <w:txbxContent>
                <w:p w:rsidR="00A52CEE" w:rsidRPr="00E11C3B" w:rsidRDefault="00A52CEE" w:rsidP="00CA1A48">
                  <w:pPr>
                    <w:spacing w:line="192" w:lineRule="auto"/>
                    <w:jc w:val="right"/>
                    <w:rPr>
                      <w:rFonts w:ascii="Comic Sans MS" w:hAnsi="Comic Sans MS"/>
                      <w:b/>
                      <w:i/>
                      <w:sz w:val="20"/>
                      <w:szCs w:val="20"/>
                    </w:rPr>
                  </w:pPr>
                  <w:r>
                    <w:rPr>
                      <w:rFonts w:ascii="Comic Sans MS" w:hAnsi="Comic Sans MS"/>
                      <w:b/>
                      <w:i/>
                      <w:sz w:val="20"/>
                      <w:szCs w:val="20"/>
                    </w:rPr>
                    <w:t xml:space="preserve">Με </w:t>
                  </w:r>
                  <w:r w:rsidRPr="00E11C3B">
                    <w:rPr>
                      <w:rFonts w:ascii="Comic Sans MS" w:hAnsi="Comic Sans MS"/>
                      <w:b/>
                      <w:i/>
                      <w:sz w:val="20"/>
                      <w:szCs w:val="20"/>
                    </w:rPr>
                    <w:t xml:space="preserve">θρεπτικά </w:t>
                  </w:r>
                </w:p>
              </w:txbxContent>
            </v:textbox>
          </v:shape>
        </w:pict>
      </w:r>
    </w:p>
    <w:p w:rsidR="00080574" w:rsidRPr="007A199C" w:rsidRDefault="00CA1A48" w:rsidP="00360B02">
      <w:pPr>
        <w:rPr>
          <w:iCs/>
          <w:lang w:val="en-GB"/>
        </w:rPr>
      </w:pPr>
      <w:r>
        <w:rPr>
          <w:iCs/>
          <w:noProof/>
          <w:color w:val="000000"/>
          <w:sz w:val="22"/>
          <w:szCs w:val="22"/>
        </w:rPr>
        <w:pict>
          <v:shape id="_x0000_s1705" type="#_x0000_t202" style="position:absolute;margin-left:-144.45pt;margin-top:3.1pt;width:70.3pt;height:19.55pt;z-index:251695104" stroked="f">
            <v:textbox inset=".5mm,.3mm,.5mm,.3mm">
              <w:txbxContent>
                <w:p w:rsidR="00A52CEE" w:rsidRPr="00274A6A" w:rsidRDefault="00A52CEE" w:rsidP="00C87261">
                  <w:pPr>
                    <w:spacing w:line="192" w:lineRule="auto"/>
                    <w:jc w:val="center"/>
                    <w:rPr>
                      <w:rFonts w:ascii="Comic Sans MS" w:hAnsi="Comic Sans MS"/>
                      <w:b/>
                      <w:sz w:val="20"/>
                      <w:szCs w:val="20"/>
                    </w:rPr>
                  </w:pPr>
                  <w:r>
                    <w:rPr>
                      <w:rFonts w:ascii="Comic Sans MS" w:hAnsi="Comic Sans MS"/>
                      <w:b/>
                      <w:sz w:val="20"/>
                      <w:szCs w:val="20"/>
                    </w:rPr>
                    <w:t xml:space="preserve">Μορφογένεση </w:t>
                  </w:r>
                </w:p>
              </w:txbxContent>
            </v:textbox>
          </v:shape>
        </w:pict>
      </w:r>
    </w:p>
    <w:p w:rsidR="00080574" w:rsidRPr="007A199C" w:rsidRDefault="00CA1A48" w:rsidP="00360B02">
      <w:pPr>
        <w:rPr>
          <w:iCs/>
          <w:lang w:val="en-GB"/>
        </w:rPr>
      </w:pPr>
      <w:r>
        <w:rPr>
          <w:iCs/>
          <w:noProof/>
        </w:rPr>
        <w:pict>
          <v:shape id="_x0000_s1706" type="#_x0000_t202" style="position:absolute;margin-left:127.5pt;margin-top:8.8pt;width:99pt;height:19.55pt;z-index:251696128" stroked="f">
            <v:textbox inset=".5mm,.3mm,.5mm,.3mm">
              <w:txbxContent>
                <w:p w:rsidR="00A52CEE" w:rsidRPr="00274A6A" w:rsidRDefault="00A52CEE" w:rsidP="00CA1A48">
                  <w:pPr>
                    <w:spacing w:line="192" w:lineRule="auto"/>
                    <w:rPr>
                      <w:rFonts w:ascii="Comic Sans MS" w:hAnsi="Comic Sans MS"/>
                      <w:b/>
                      <w:sz w:val="20"/>
                      <w:szCs w:val="20"/>
                    </w:rPr>
                  </w:pPr>
                  <w:proofErr w:type="spellStart"/>
                  <w:r>
                    <w:rPr>
                      <w:rFonts w:ascii="Comic Sans MS" w:hAnsi="Comic Sans MS"/>
                      <w:b/>
                      <w:sz w:val="20"/>
                      <w:szCs w:val="20"/>
                    </w:rPr>
                    <w:t>Μιτωτική</w:t>
                  </w:r>
                  <w:proofErr w:type="spellEnd"/>
                  <w:r>
                    <w:rPr>
                      <w:rFonts w:ascii="Comic Sans MS" w:hAnsi="Comic Sans MS"/>
                      <w:b/>
                      <w:sz w:val="20"/>
                      <w:szCs w:val="20"/>
                    </w:rPr>
                    <w:t xml:space="preserve"> αύξηση </w:t>
                  </w:r>
                </w:p>
              </w:txbxContent>
            </v:textbox>
          </v:shape>
        </w:pict>
      </w:r>
      <w:r>
        <w:rPr>
          <w:iCs/>
          <w:noProof/>
          <w:color w:val="000000"/>
          <w:sz w:val="22"/>
          <w:szCs w:val="22"/>
        </w:rPr>
        <w:pict>
          <v:shape id="_x0000_s1640" type="#_x0000_t202" style="position:absolute;margin-left:240.9pt;margin-top:11pt;width:38.1pt;height:10.55pt;z-index:251662336" stroked="f">
            <v:textbox inset=".5mm,.3mm,.5mm,.3mm">
              <w:txbxContent>
                <w:p w:rsidR="00A52CEE" w:rsidRPr="00274A6A" w:rsidRDefault="00A52CEE" w:rsidP="00E11C3B">
                  <w:pPr>
                    <w:spacing w:line="192" w:lineRule="auto"/>
                    <w:rPr>
                      <w:rFonts w:ascii="Comic Sans MS" w:hAnsi="Comic Sans MS"/>
                      <w:b/>
                      <w:sz w:val="20"/>
                      <w:szCs w:val="20"/>
                    </w:rPr>
                  </w:pPr>
                  <w:r>
                    <w:rPr>
                      <w:rFonts w:ascii="Comic Sans MS" w:hAnsi="Comic Sans MS"/>
                      <w:b/>
                      <w:sz w:val="20"/>
                      <w:szCs w:val="20"/>
                    </w:rPr>
                    <w:t xml:space="preserve">Μείωση </w:t>
                  </w:r>
                </w:p>
              </w:txbxContent>
            </v:textbox>
          </v:shape>
        </w:pict>
      </w:r>
    </w:p>
    <w:p w:rsidR="00CA1A48" w:rsidRPr="007A199C" w:rsidRDefault="00C87261" w:rsidP="00C87261">
      <w:pPr>
        <w:rPr>
          <w:b/>
          <w:iCs/>
          <w:sz w:val="22"/>
          <w:szCs w:val="22"/>
          <w:lang w:val="en-GB"/>
        </w:rPr>
      </w:pPr>
      <w:r>
        <w:rPr>
          <w:iCs/>
          <w:noProof/>
          <w:color w:val="000000"/>
          <w:sz w:val="22"/>
          <w:szCs w:val="22"/>
        </w:rPr>
        <w:pict>
          <v:shape id="_x0000_s1702" type="#_x0000_t202" style="position:absolute;margin-left:-280.75pt;margin-top:7.45pt;width:64.3pt;height:31.55pt;z-index:251692032" stroked="f">
            <v:textbox inset=".5mm,.3mm,.5mm,.3mm">
              <w:txbxContent>
                <w:p w:rsidR="00A52CEE" w:rsidRPr="00274A6A" w:rsidRDefault="00A52CEE" w:rsidP="00C87261">
                  <w:pPr>
                    <w:spacing w:line="192" w:lineRule="auto"/>
                    <w:jc w:val="center"/>
                    <w:rPr>
                      <w:rFonts w:ascii="Comic Sans MS" w:hAnsi="Comic Sans MS"/>
                      <w:b/>
                      <w:sz w:val="20"/>
                      <w:szCs w:val="20"/>
                    </w:rPr>
                  </w:pPr>
                  <w:r>
                    <w:rPr>
                      <w:rFonts w:ascii="Comic Sans MS" w:hAnsi="Comic Sans MS"/>
                      <w:b/>
                      <w:sz w:val="20"/>
                      <w:szCs w:val="20"/>
                    </w:rPr>
                    <w:t>υποδοχέας παράγοντα α</w:t>
                  </w:r>
                </w:p>
              </w:txbxContent>
            </v:textbox>
          </v:shape>
        </w:pict>
      </w:r>
      <w:r w:rsidRPr="007A199C">
        <w:rPr>
          <w:b/>
          <w:iCs/>
          <w:sz w:val="22"/>
          <w:szCs w:val="22"/>
          <w:lang w:val="en-GB"/>
        </w:rPr>
        <w:t xml:space="preserve"> </w:t>
      </w:r>
    </w:p>
    <w:p w:rsidR="00CA1A48" w:rsidRPr="007A199C" w:rsidRDefault="00CA1A48" w:rsidP="00C87261">
      <w:pPr>
        <w:rPr>
          <w:b/>
          <w:iCs/>
          <w:sz w:val="22"/>
          <w:szCs w:val="22"/>
          <w:lang w:val="en-GB"/>
        </w:rPr>
      </w:pPr>
    </w:p>
    <w:p w:rsidR="00CA1A48" w:rsidRPr="007A199C" w:rsidRDefault="00CA1A48" w:rsidP="00C87261">
      <w:pPr>
        <w:rPr>
          <w:b/>
          <w:iCs/>
          <w:sz w:val="22"/>
          <w:szCs w:val="22"/>
          <w:lang w:val="en-GB"/>
        </w:rPr>
      </w:pPr>
      <w:r>
        <w:rPr>
          <w:iCs/>
          <w:noProof/>
        </w:rPr>
        <w:pict>
          <v:shape id="_x0000_s1642" type="#_x0000_t202" style="position:absolute;margin-left:243pt;margin-top:4.2pt;width:99pt;height:13.9pt;z-index:251664384" stroked="f">
            <v:textbox inset=".5mm,.3mm,.5mm,.3mm">
              <w:txbxContent>
                <w:p w:rsidR="00A52CEE" w:rsidRPr="00274A6A" w:rsidRDefault="00A52CEE" w:rsidP="00E11C3B">
                  <w:pPr>
                    <w:spacing w:line="192" w:lineRule="auto"/>
                    <w:rPr>
                      <w:rFonts w:ascii="Comic Sans MS" w:hAnsi="Comic Sans MS"/>
                      <w:b/>
                      <w:sz w:val="20"/>
                      <w:szCs w:val="20"/>
                    </w:rPr>
                  </w:pPr>
                  <w:r>
                    <w:rPr>
                      <w:rFonts w:ascii="Comic Sans MS" w:hAnsi="Comic Sans MS"/>
                      <w:b/>
                      <w:sz w:val="20"/>
                      <w:szCs w:val="20"/>
                    </w:rPr>
                    <w:t xml:space="preserve">Δημιουργία σπορίων </w:t>
                  </w:r>
                </w:p>
              </w:txbxContent>
            </v:textbox>
          </v:shape>
        </w:pict>
      </w:r>
    </w:p>
    <w:p w:rsidR="00CA1A48" w:rsidRPr="007A199C" w:rsidRDefault="00CA1A48" w:rsidP="00C87261">
      <w:pPr>
        <w:rPr>
          <w:b/>
          <w:iCs/>
          <w:sz w:val="22"/>
          <w:szCs w:val="22"/>
          <w:lang w:val="en-GB"/>
        </w:rPr>
      </w:pPr>
    </w:p>
    <w:p w:rsidR="00CA1A48" w:rsidRPr="007A199C" w:rsidRDefault="00CA1A48" w:rsidP="00C87261">
      <w:pPr>
        <w:rPr>
          <w:b/>
          <w:iCs/>
          <w:sz w:val="22"/>
          <w:szCs w:val="22"/>
          <w:lang w:val="en-GB"/>
        </w:rPr>
      </w:pPr>
    </w:p>
    <w:p w:rsidR="00CA1A48" w:rsidRPr="007A199C" w:rsidRDefault="00CA1A48" w:rsidP="00C87261">
      <w:pPr>
        <w:rPr>
          <w:b/>
          <w:iCs/>
          <w:sz w:val="22"/>
          <w:szCs w:val="22"/>
          <w:lang w:val="en-GB"/>
        </w:rPr>
      </w:pPr>
    </w:p>
    <w:p w:rsidR="00CA1A48" w:rsidRPr="007A199C" w:rsidRDefault="00CA1A48" w:rsidP="00C87261">
      <w:pPr>
        <w:rPr>
          <w:b/>
          <w:iCs/>
          <w:sz w:val="22"/>
          <w:szCs w:val="22"/>
          <w:lang w:val="en-GB"/>
        </w:rPr>
      </w:pPr>
    </w:p>
    <w:p w:rsidR="00CA1A48" w:rsidRPr="007A199C" w:rsidRDefault="00CA1A48" w:rsidP="00C87261">
      <w:pPr>
        <w:rPr>
          <w:b/>
          <w:iCs/>
          <w:sz w:val="22"/>
          <w:szCs w:val="22"/>
          <w:lang w:val="en-GB"/>
        </w:rPr>
      </w:pPr>
    </w:p>
    <w:p w:rsidR="00C87261" w:rsidRPr="00354E8C" w:rsidRDefault="00C87261" w:rsidP="00C87261">
      <w:pPr>
        <w:rPr>
          <w:b/>
          <w:iCs/>
          <w:snapToGrid w:val="0"/>
          <w:sz w:val="22"/>
          <w:szCs w:val="22"/>
        </w:rPr>
      </w:pPr>
      <w:r>
        <w:rPr>
          <w:b/>
          <w:iCs/>
          <w:sz w:val="22"/>
          <w:szCs w:val="22"/>
        </w:rPr>
        <w:t>Εικόνα 11.</w:t>
      </w:r>
      <w:r w:rsidR="007A199C">
        <w:rPr>
          <w:b/>
          <w:iCs/>
          <w:sz w:val="22"/>
          <w:szCs w:val="22"/>
        </w:rPr>
        <w:t>29</w:t>
      </w:r>
      <w:r w:rsidRPr="00354E8C">
        <w:rPr>
          <w:b/>
          <w:iCs/>
          <w:sz w:val="22"/>
          <w:szCs w:val="22"/>
        </w:rPr>
        <w:t xml:space="preserve"> </w:t>
      </w:r>
      <w:r w:rsidRPr="00354E8C">
        <w:rPr>
          <w:b/>
          <w:iCs/>
          <w:snapToGrid w:val="0"/>
          <w:sz w:val="22"/>
          <w:szCs w:val="22"/>
        </w:rPr>
        <w:t xml:space="preserve">Κύκλος ζωής του </w:t>
      </w:r>
      <w:proofErr w:type="spellStart"/>
      <w:r w:rsidRPr="00354E8C">
        <w:rPr>
          <w:b/>
          <w:i/>
          <w:snapToGrid w:val="0"/>
          <w:sz w:val="22"/>
          <w:szCs w:val="22"/>
        </w:rPr>
        <w:t>Saccharomyces</w:t>
      </w:r>
      <w:proofErr w:type="spellEnd"/>
      <w:r w:rsidRPr="00354E8C">
        <w:rPr>
          <w:b/>
          <w:i/>
          <w:snapToGrid w:val="0"/>
          <w:sz w:val="22"/>
          <w:szCs w:val="22"/>
        </w:rPr>
        <w:t xml:space="preserve"> </w:t>
      </w:r>
      <w:proofErr w:type="spellStart"/>
      <w:r w:rsidRPr="00354E8C">
        <w:rPr>
          <w:b/>
          <w:i/>
          <w:snapToGrid w:val="0"/>
          <w:sz w:val="22"/>
          <w:szCs w:val="22"/>
        </w:rPr>
        <w:t>cerevisiae</w:t>
      </w:r>
      <w:proofErr w:type="spellEnd"/>
      <w:r w:rsidRPr="00354E8C">
        <w:rPr>
          <w:b/>
          <w:iCs/>
          <w:snapToGrid w:val="0"/>
          <w:sz w:val="22"/>
          <w:szCs w:val="22"/>
        </w:rPr>
        <w:t xml:space="preserve">. </w:t>
      </w:r>
    </w:p>
    <w:p w:rsidR="00C87261" w:rsidRPr="00C87261" w:rsidRDefault="00C87261" w:rsidP="00C87261">
      <w:pPr>
        <w:rPr>
          <w:iCs/>
        </w:rPr>
      </w:pPr>
      <w:r w:rsidRPr="00354E8C">
        <w:rPr>
          <w:iCs/>
          <w:color w:val="000000"/>
          <w:sz w:val="22"/>
          <w:szCs w:val="22"/>
        </w:rPr>
        <w:t xml:space="preserve">Εκτός από την αγενή αναπαραγωγή με εκβλάστηση, οι ζύμες μπορούν να αναπαράγονται και εγγενώς. Υπάρχουν δύο τύποι των απλοειδών κύτταρων τα α κύτταρα και τα a κύτταρα. Τα δύο αυτά κύτταρα διαφέρουν ως προς το γεγονός ότι εκκρίνουν διαφορετικές </w:t>
      </w:r>
      <w:proofErr w:type="spellStart"/>
      <w:r w:rsidRPr="00354E8C">
        <w:rPr>
          <w:iCs/>
          <w:color w:val="000000"/>
          <w:sz w:val="22"/>
          <w:szCs w:val="22"/>
        </w:rPr>
        <w:t>φερομόνες</w:t>
      </w:r>
      <w:proofErr w:type="spellEnd"/>
      <w:r w:rsidRPr="00354E8C">
        <w:rPr>
          <w:iCs/>
          <w:color w:val="000000"/>
          <w:sz w:val="22"/>
          <w:szCs w:val="22"/>
        </w:rPr>
        <w:t xml:space="preserve">: τα α κύτταρα εκκρίνουν α </w:t>
      </w:r>
      <w:proofErr w:type="spellStart"/>
      <w:r w:rsidRPr="00354E8C">
        <w:rPr>
          <w:iCs/>
          <w:color w:val="000000"/>
          <w:sz w:val="22"/>
          <w:szCs w:val="22"/>
        </w:rPr>
        <w:t>φερομόνες</w:t>
      </w:r>
      <w:proofErr w:type="spellEnd"/>
      <w:r w:rsidRPr="00354E8C">
        <w:rPr>
          <w:iCs/>
          <w:color w:val="000000"/>
          <w:sz w:val="22"/>
          <w:szCs w:val="22"/>
        </w:rPr>
        <w:t xml:space="preserve">, οι οποίες δεσμεύονται στους υποδοχείς των a κυττάρων, και τα a κύτταρα εκκρίνουν  a </w:t>
      </w:r>
      <w:proofErr w:type="spellStart"/>
      <w:r w:rsidRPr="00354E8C">
        <w:rPr>
          <w:iCs/>
          <w:color w:val="000000"/>
          <w:sz w:val="22"/>
          <w:szCs w:val="22"/>
        </w:rPr>
        <w:t>φερομόνες</w:t>
      </w:r>
      <w:proofErr w:type="spellEnd"/>
      <w:r w:rsidRPr="00354E8C">
        <w:rPr>
          <w:iCs/>
          <w:color w:val="000000"/>
          <w:sz w:val="22"/>
          <w:szCs w:val="22"/>
        </w:rPr>
        <w:t xml:space="preserve"> που προσδένονται στους υποδοχείς των α κυττάρων. Η έκκριση αυτή των χημικών σημάτων οδηγεί στην σύζευξη των απλοειδών κυττάρων σε ένα </w:t>
      </w:r>
      <w:proofErr w:type="spellStart"/>
      <w:r w:rsidRPr="00354E8C">
        <w:rPr>
          <w:iCs/>
          <w:color w:val="000000"/>
          <w:sz w:val="22"/>
          <w:szCs w:val="22"/>
        </w:rPr>
        <w:t>διπλοειδές</w:t>
      </w:r>
      <w:proofErr w:type="spellEnd"/>
      <w:r w:rsidRPr="00354E8C">
        <w:rPr>
          <w:iCs/>
          <w:color w:val="000000"/>
          <w:sz w:val="22"/>
          <w:szCs w:val="22"/>
        </w:rPr>
        <w:t xml:space="preserve">. Υπό συνθήκες ασιτίας, όπως έλλειψη αζώτου, τα </w:t>
      </w:r>
      <w:proofErr w:type="spellStart"/>
      <w:r w:rsidRPr="00354E8C">
        <w:rPr>
          <w:iCs/>
          <w:color w:val="000000"/>
          <w:sz w:val="22"/>
          <w:szCs w:val="22"/>
        </w:rPr>
        <w:t>διπλοειδή</w:t>
      </w:r>
      <w:proofErr w:type="spellEnd"/>
      <w:r w:rsidRPr="00354E8C">
        <w:rPr>
          <w:iCs/>
          <w:color w:val="000000"/>
          <w:sz w:val="22"/>
          <w:szCs w:val="22"/>
        </w:rPr>
        <w:t xml:space="preserve"> κύτταρα διασπώνται σε τέσσερα απλοειδή. </w:t>
      </w:r>
    </w:p>
    <w:p w:rsidR="00360B02" w:rsidRPr="004E0EDE" w:rsidRDefault="005765DA" w:rsidP="00803A72">
      <w:pPr>
        <w:jc w:val="both"/>
        <w:rPr>
          <w:i/>
          <w:sz w:val="22"/>
          <w:szCs w:val="22"/>
          <w:lang w:val="en-GB"/>
        </w:rPr>
      </w:pPr>
      <w:r>
        <w:t xml:space="preserve">   </w:t>
      </w:r>
    </w:p>
    <w:p w:rsidR="00803A72" w:rsidRDefault="00803A72" w:rsidP="00803A72">
      <w:pPr>
        <w:jc w:val="both"/>
        <w:rPr>
          <w:i/>
          <w:sz w:val="22"/>
          <w:szCs w:val="22"/>
        </w:rPr>
      </w:pPr>
    </w:p>
    <w:p w:rsidR="00080574" w:rsidRDefault="00080574" w:rsidP="00803A72">
      <w:pPr>
        <w:jc w:val="both"/>
        <w:rPr>
          <w:i/>
          <w:sz w:val="22"/>
          <w:szCs w:val="22"/>
        </w:rPr>
      </w:pPr>
    </w:p>
    <w:p w:rsidR="00080574" w:rsidRPr="00685111" w:rsidRDefault="00080574" w:rsidP="00803A72">
      <w:pPr>
        <w:jc w:val="both"/>
        <w:rPr>
          <w:i/>
          <w:sz w:val="22"/>
          <w:szCs w:val="22"/>
        </w:rPr>
      </w:pPr>
    </w:p>
    <w:p w:rsidR="0059546A" w:rsidRDefault="00803A72" w:rsidP="00803A72">
      <w:pPr>
        <w:jc w:val="both"/>
      </w:pPr>
      <w:r w:rsidRPr="004E0EDE">
        <w:t xml:space="preserve">   </w:t>
      </w:r>
      <w:r w:rsidR="00360B02" w:rsidRPr="004E0EDE">
        <w:t xml:space="preserve">  </w:t>
      </w:r>
      <w:r w:rsidR="00685111">
        <w:rPr>
          <w:b/>
          <w:smallCaps/>
        </w:rPr>
        <w:t xml:space="preserve">περιβαλλοντικο </w:t>
      </w:r>
      <w:r w:rsidR="00685111">
        <w:rPr>
          <w:b/>
          <w:smallCaps/>
          <w:lang w:val="en-US"/>
        </w:rPr>
        <w:t>stress</w:t>
      </w:r>
      <w:r w:rsidR="00685111">
        <w:rPr>
          <w:b/>
          <w:smallCaps/>
        </w:rPr>
        <w:t xml:space="preserve"> και νηματωδησ αναπτυξη. </w:t>
      </w:r>
      <w:r w:rsidR="00360B02" w:rsidRPr="00360B02">
        <w:t xml:space="preserve">Εδώ και δέκα χρόνια, απρόσμενα βρέθηκε ότι πολλά από τα συστατικά που συμμετέχουν στο ίδιο </w:t>
      </w:r>
      <w:r w:rsidR="004038BB" w:rsidRPr="00360B02">
        <w:t xml:space="preserve">μονοπάτι </w:t>
      </w:r>
      <w:r w:rsidR="00360B02" w:rsidRPr="00360B02">
        <w:t xml:space="preserve">ΜΑΡΚ που οδηγεί στη σύζευξη, απαιτούνται επίσης και για την προώθηση της νηματώδους ανάπτυξης σε απλοειδή ή </w:t>
      </w:r>
      <w:proofErr w:type="spellStart"/>
      <w:r w:rsidR="00360B02" w:rsidRPr="00360B02">
        <w:t>διπλοειδή</w:t>
      </w:r>
      <w:proofErr w:type="spellEnd"/>
      <w:r w:rsidR="00360B02" w:rsidRPr="00360B02">
        <w:t xml:space="preserve"> κύτταρα κάτω από συνθήκες περιβαλλοντικού </w:t>
      </w:r>
      <w:proofErr w:type="spellStart"/>
      <w:r w:rsidR="00360B02" w:rsidRPr="00360B02">
        <w:t>stress</w:t>
      </w:r>
      <w:proofErr w:type="spellEnd"/>
      <w:r w:rsidR="00360B02" w:rsidRPr="00360B02">
        <w:t xml:space="preserve">: </w:t>
      </w:r>
    </w:p>
    <w:p w:rsidR="0059546A" w:rsidRPr="0059546A" w:rsidRDefault="00360B02" w:rsidP="00660D04">
      <w:pPr>
        <w:numPr>
          <w:ilvl w:val="0"/>
          <w:numId w:val="11"/>
        </w:numPr>
        <w:tabs>
          <w:tab w:val="clear" w:pos="964"/>
          <w:tab w:val="num" w:pos="720"/>
        </w:tabs>
        <w:ind w:left="720" w:hanging="360"/>
        <w:jc w:val="both"/>
      </w:pPr>
      <w:r w:rsidRPr="00360B02">
        <w:t xml:space="preserve">την </w:t>
      </w:r>
      <w:r w:rsidRPr="00360B02">
        <w:rPr>
          <w:b/>
          <w:bCs/>
        </w:rPr>
        <w:t xml:space="preserve">ανάπτυξη </w:t>
      </w:r>
      <w:proofErr w:type="spellStart"/>
      <w:r w:rsidRPr="00360B02">
        <w:rPr>
          <w:b/>
          <w:bCs/>
        </w:rPr>
        <w:t>ψευδοϋφών</w:t>
      </w:r>
      <w:proofErr w:type="spellEnd"/>
      <w:r w:rsidRPr="00360B02">
        <w:rPr>
          <w:b/>
          <w:bCs/>
        </w:rPr>
        <w:t xml:space="preserve"> </w:t>
      </w:r>
      <w:r w:rsidRPr="00360B02">
        <w:t>(</w:t>
      </w:r>
      <w:proofErr w:type="spellStart"/>
      <w:r w:rsidRPr="00360B02">
        <w:t>pseudohyphal</w:t>
      </w:r>
      <w:proofErr w:type="spellEnd"/>
      <w:r w:rsidRPr="00360B02">
        <w:t xml:space="preserve"> </w:t>
      </w:r>
      <w:proofErr w:type="spellStart"/>
      <w:r w:rsidRPr="00360B02">
        <w:t>growth</w:t>
      </w:r>
      <w:proofErr w:type="spellEnd"/>
      <w:r w:rsidRPr="00360B02">
        <w:t xml:space="preserve">) σε </w:t>
      </w:r>
      <w:proofErr w:type="spellStart"/>
      <w:r w:rsidRPr="00360B02">
        <w:t>διπλοειδή</w:t>
      </w:r>
      <w:proofErr w:type="spellEnd"/>
      <w:r w:rsidRPr="00360B02">
        <w:t xml:space="preserve"> κύτταρα, η οποία </w:t>
      </w:r>
      <w:r w:rsidR="0059546A">
        <w:t>επάγεται κάτω</w:t>
      </w:r>
      <w:r w:rsidRPr="00360B02">
        <w:t xml:space="preserve"> από συνθήκες περιορισμένου αζώτου και </w:t>
      </w:r>
    </w:p>
    <w:p w:rsidR="0059546A" w:rsidRPr="0059546A" w:rsidRDefault="00360B02" w:rsidP="00660D04">
      <w:pPr>
        <w:numPr>
          <w:ilvl w:val="0"/>
          <w:numId w:val="11"/>
        </w:numPr>
        <w:tabs>
          <w:tab w:val="clear" w:pos="964"/>
          <w:tab w:val="num" w:pos="720"/>
        </w:tabs>
        <w:ind w:left="720" w:hanging="360"/>
        <w:jc w:val="both"/>
      </w:pPr>
      <w:r w:rsidRPr="00360B02">
        <w:t xml:space="preserve">τη </w:t>
      </w:r>
      <w:r w:rsidRPr="00360B02">
        <w:rPr>
          <w:b/>
          <w:bCs/>
        </w:rPr>
        <w:t xml:space="preserve">διεισδυτική ανάπτυξη </w:t>
      </w:r>
      <w:r w:rsidRPr="00360B02">
        <w:t>(</w:t>
      </w:r>
      <w:proofErr w:type="spellStart"/>
      <w:r w:rsidRPr="00360B02">
        <w:t>invasive</w:t>
      </w:r>
      <w:proofErr w:type="spellEnd"/>
      <w:r w:rsidRPr="00360B02">
        <w:t xml:space="preserve"> </w:t>
      </w:r>
      <w:proofErr w:type="spellStart"/>
      <w:r w:rsidRPr="00360B02">
        <w:t>growth</w:t>
      </w:r>
      <w:proofErr w:type="spellEnd"/>
      <w:r w:rsidRPr="00360B02">
        <w:t xml:space="preserve">) </w:t>
      </w:r>
      <w:r w:rsidR="0059546A">
        <w:t xml:space="preserve">σε </w:t>
      </w:r>
      <w:r w:rsidRPr="00360B02">
        <w:t>απλοειδ</w:t>
      </w:r>
      <w:r w:rsidR="0059546A">
        <w:t>ή</w:t>
      </w:r>
      <w:r w:rsidRPr="00360B02">
        <w:t xml:space="preserve"> κ</w:t>
      </w:r>
      <w:r w:rsidR="0059546A">
        <w:t xml:space="preserve">ύτταρα, η οποία </w:t>
      </w:r>
      <w:r w:rsidRPr="00360B02">
        <w:t xml:space="preserve">συμβαίνει σε </w:t>
      </w:r>
      <w:r w:rsidR="004E0EDE">
        <w:t>περιβάλλον</w:t>
      </w:r>
      <w:r w:rsidRPr="00360B02">
        <w:t xml:space="preserve"> με </w:t>
      </w:r>
      <w:r w:rsidR="00685111">
        <w:t>χαμηλές</w:t>
      </w:r>
      <w:r w:rsidRPr="00360B02">
        <w:t xml:space="preserve"> ποσότητες θρεπτικών συστατικών. </w:t>
      </w:r>
    </w:p>
    <w:p w:rsidR="00685111" w:rsidRDefault="00360B02" w:rsidP="0059546A">
      <w:pPr>
        <w:ind w:firstLine="360"/>
        <w:jc w:val="both"/>
        <w:rPr>
          <w:lang w:val="en-US"/>
        </w:rPr>
      </w:pPr>
      <w:r w:rsidRPr="00360B02">
        <w:t xml:space="preserve">Για τη νηματώδη ανάπτυξη, απαραίτητες είναι οι Ste20, Ste7, Ste12 και Ste11, αλλά όχι η πρωτεΐνη σκαλωσιάς Ste5, η οποία είναι απαραίτητη μόνο για τη σύζευξη. Συνεπώς, στο ίδιο απλοειδές κύτταρο, το ίδιο </w:t>
      </w:r>
      <w:r w:rsidR="004038BB" w:rsidRPr="00360B02">
        <w:t xml:space="preserve">μονοπάτι </w:t>
      </w:r>
      <w:r w:rsidRPr="00360B02">
        <w:t xml:space="preserve">MAPK μεταβιβάζει τόσο σήματα </w:t>
      </w:r>
      <w:proofErr w:type="spellStart"/>
      <w:r w:rsidRPr="00360B02">
        <w:t>φερομόνης</w:t>
      </w:r>
      <w:proofErr w:type="spellEnd"/>
      <w:r w:rsidRPr="00360B02">
        <w:t xml:space="preserve"> με αποτέλεσμα τη σύζευξη, όσο και σήματα, που οδηγούν σε διεισδυτική ανάπτυξη, όταν υπάρχουν υψηλά θρεπτικά </w:t>
      </w:r>
      <w:r w:rsidR="004E0EDE">
        <w:t>συστατικά</w:t>
      </w:r>
      <w:r w:rsidRPr="00360B02">
        <w:t xml:space="preserve">. Άρα το ίδιο </w:t>
      </w:r>
      <w:r w:rsidR="004038BB" w:rsidRPr="00360B02">
        <w:t xml:space="preserve">μονοπάτι </w:t>
      </w:r>
      <w:r w:rsidRPr="00360B02">
        <w:t xml:space="preserve">ΜΑΡΚ είναι υπεύθυνο για δύο διαφορετικές βιολογικές αποκρίσεις, γι’ αυτό και συχνά αναφέρεται ως </w:t>
      </w:r>
      <w:proofErr w:type="spellStart"/>
      <w:r w:rsidRPr="00360B02">
        <w:t>m</w:t>
      </w:r>
      <w:r w:rsidR="00803A72">
        <w:t>ating</w:t>
      </w:r>
      <w:proofErr w:type="spellEnd"/>
      <w:r w:rsidR="00803A72">
        <w:t>/</w:t>
      </w:r>
      <w:proofErr w:type="spellStart"/>
      <w:r w:rsidR="00803A72">
        <w:t>filamentous</w:t>
      </w:r>
      <w:proofErr w:type="spellEnd"/>
      <w:r w:rsidR="00803A72">
        <w:t xml:space="preserve"> μονοπάτι</w:t>
      </w:r>
      <w:r w:rsidRPr="00360B02">
        <w:t xml:space="preserve">. </w:t>
      </w:r>
    </w:p>
    <w:p w:rsidR="0059546A" w:rsidRPr="00360B02" w:rsidRDefault="0059546A" w:rsidP="001C6DA9">
      <w:pPr>
        <w:framePr w:hSpace="180" w:wrap="around" w:vAnchor="text" w:hAnchor="page" w:x="1417" w:y="179"/>
        <w:ind w:right="-1137"/>
        <w:jc w:val="center"/>
      </w:pPr>
      <w:r w:rsidRPr="00360B02">
        <w:rPr>
          <w:b/>
          <w:i/>
          <w:noProof/>
        </w:rPr>
        <w:pict>
          <v:shape id="_x0000_s1670" type="#_x0000_t202" style="position:absolute;left:0;text-align:left;margin-left:101.05pt;margin-top:93.6pt;width:1in;height:18pt;z-index:251675648" fillcolor="#ff9" stroked="f">
            <v:textbox style="mso-next-textbox:#_x0000_s1670">
              <w:txbxContent>
                <w:p w:rsidR="00A52CEE" w:rsidRDefault="00A52CEE" w:rsidP="0059546A">
                  <w:pPr>
                    <w:rPr>
                      <w:rFonts w:ascii="Arial" w:hAnsi="Arial" w:cs="Arial"/>
                      <w:b/>
                      <w:sz w:val="18"/>
                      <w:szCs w:val="18"/>
                      <w:lang w:val="en-US"/>
                    </w:rPr>
                  </w:pPr>
                  <w:r>
                    <w:rPr>
                      <w:rFonts w:ascii="Arial" w:hAnsi="Arial" w:cs="Arial"/>
                      <w:b/>
                      <w:sz w:val="18"/>
                      <w:szCs w:val="18"/>
                      <w:lang w:val="en-US"/>
                    </w:rPr>
                    <w:t>Low nutrient</w:t>
                  </w:r>
                </w:p>
              </w:txbxContent>
            </v:textbox>
          </v:shape>
        </w:pict>
      </w:r>
      <w:r w:rsidR="002F306A">
        <w:rPr>
          <w:noProof/>
        </w:rPr>
        <w:drawing>
          <wp:inline distT="0" distB="0" distL="0" distR="0">
            <wp:extent cx="5104130" cy="2967355"/>
            <wp:effectExtent l="19050" t="0" r="1270" b="0"/>
            <wp:docPr id="23" name="Εικόνα 23" descr="yea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yeast5"/>
                    <pic:cNvPicPr>
                      <a:picLocks noChangeAspect="1" noChangeArrowheads="1"/>
                    </pic:cNvPicPr>
                  </pic:nvPicPr>
                  <pic:blipFill>
                    <a:blip r:embed="rId23" cstate="print"/>
                    <a:srcRect/>
                    <a:stretch>
                      <a:fillRect/>
                    </a:stretch>
                  </pic:blipFill>
                  <pic:spPr bwMode="auto">
                    <a:xfrm>
                      <a:off x="0" y="0"/>
                      <a:ext cx="5104130" cy="2967355"/>
                    </a:xfrm>
                    <a:prstGeom prst="rect">
                      <a:avLst/>
                    </a:prstGeom>
                    <a:noFill/>
                    <a:ln w="9525">
                      <a:noFill/>
                      <a:miter lim="800000"/>
                      <a:headEnd/>
                      <a:tailEnd/>
                    </a:ln>
                  </pic:spPr>
                </pic:pic>
              </a:graphicData>
            </a:graphic>
          </wp:inline>
        </w:drawing>
      </w:r>
    </w:p>
    <w:p w:rsidR="0059546A" w:rsidRPr="00FF1C65" w:rsidRDefault="0059546A" w:rsidP="0059546A">
      <w:pPr>
        <w:jc w:val="both"/>
        <w:rPr>
          <w:b/>
          <w:iCs/>
          <w:snapToGrid w:val="0"/>
          <w:color w:val="000000"/>
          <w:sz w:val="22"/>
          <w:szCs w:val="22"/>
        </w:rPr>
      </w:pPr>
      <w:r>
        <w:rPr>
          <w:b/>
          <w:iCs/>
          <w:sz w:val="22"/>
          <w:szCs w:val="22"/>
        </w:rPr>
        <w:t>Ει</w:t>
      </w:r>
      <w:r w:rsidR="00600F03">
        <w:rPr>
          <w:b/>
          <w:iCs/>
          <w:sz w:val="22"/>
          <w:szCs w:val="22"/>
        </w:rPr>
        <w:t>κόνα 11.30</w:t>
      </w:r>
      <w:r>
        <w:rPr>
          <w:b/>
          <w:iCs/>
          <w:sz w:val="22"/>
          <w:szCs w:val="22"/>
        </w:rPr>
        <w:t xml:space="preserve"> </w:t>
      </w:r>
      <w:r w:rsidRPr="00FF1C65">
        <w:rPr>
          <w:b/>
          <w:iCs/>
          <w:sz w:val="22"/>
          <w:szCs w:val="22"/>
        </w:rPr>
        <w:t xml:space="preserve">Διαφορετικές </w:t>
      </w:r>
      <w:r w:rsidRPr="00FF1C65">
        <w:rPr>
          <w:b/>
          <w:iCs/>
          <w:snapToGrid w:val="0"/>
          <w:color w:val="000000"/>
          <w:sz w:val="22"/>
          <w:szCs w:val="22"/>
        </w:rPr>
        <w:t>αποκρίσεις (</w:t>
      </w:r>
      <w:proofErr w:type="spellStart"/>
      <w:r w:rsidRPr="00FF1C65">
        <w:rPr>
          <w:b/>
          <w:iCs/>
          <w:snapToGrid w:val="0"/>
          <w:color w:val="000000"/>
          <w:sz w:val="22"/>
          <w:szCs w:val="22"/>
        </w:rPr>
        <w:t>sexual</w:t>
      </w:r>
      <w:proofErr w:type="spellEnd"/>
      <w:r w:rsidRPr="00FF1C65">
        <w:rPr>
          <w:b/>
          <w:iCs/>
          <w:snapToGrid w:val="0"/>
          <w:color w:val="000000"/>
          <w:sz w:val="22"/>
          <w:szCs w:val="22"/>
        </w:rPr>
        <w:t xml:space="preserve"> </w:t>
      </w:r>
      <w:proofErr w:type="spellStart"/>
      <w:r w:rsidRPr="00FF1C65">
        <w:rPr>
          <w:b/>
          <w:iCs/>
          <w:snapToGrid w:val="0"/>
          <w:color w:val="000000"/>
          <w:sz w:val="22"/>
          <w:szCs w:val="22"/>
        </w:rPr>
        <w:t>conjugation</w:t>
      </w:r>
      <w:proofErr w:type="spellEnd"/>
      <w:r w:rsidRPr="00FF1C65">
        <w:rPr>
          <w:b/>
          <w:iCs/>
          <w:snapToGrid w:val="0"/>
          <w:color w:val="000000"/>
          <w:sz w:val="22"/>
          <w:szCs w:val="22"/>
        </w:rPr>
        <w:t>/</w:t>
      </w:r>
      <w:proofErr w:type="spellStart"/>
      <w:r w:rsidRPr="00FF1C65">
        <w:rPr>
          <w:b/>
          <w:iCs/>
          <w:snapToGrid w:val="0"/>
          <w:color w:val="000000"/>
          <w:sz w:val="22"/>
          <w:szCs w:val="22"/>
        </w:rPr>
        <w:t>invasive</w:t>
      </w:r>
      <w:proofErr w:type="spellEnd"/>
      <w:r w:rsidRPr="00FF1C65">
        <w:rPr>
          <w:b/>
          <w:iCs/>
          <w:snapToGrid w:val="0"/>
          <w:color w:val="000000"/>
          <w:sz w:val="22"/>
          <w:szCs w:val="22"/>
        </w:rPr>
        <w:t xml:space="preserve"> </w:t>
      </w:r>
      <w:proofErr w:type="spellStart"/>
      <w:r w:rsidRPr="00FF1C65">
        <w:rPr>
          <w:b/>
          <w:iCs/>
          <w:snapToGrid w:val="0"/>
          <w:color w:val="000000"/>
          <w:sz w:val="22"/>
          <w:szCs w:val="22"/>
        </w:rPr>
        <w:t>growth</w:t>
      </w:r>
      <w:proofErr w:type="spellEnd"/>
      <w:r w:rsidRPr="00FF1C65">
        <w:rPr>
          <w:b/>
          <w:iCs/>
          <w:snapToGrid w:val="0"/>
          <w:color w:val="000000"/>
          <w:sz w:val="22"/>
          <w:szCs w:val="22"/>
        </w:rPr>
        <w:t>/</w:t>
      </w:r>
      <w:proofErr w:type="spellStart"/>
      <w:r w:rsidRPr="00FF1C65">
        <w:rPr>
          <w:b/>
          <w:iCs/>
          <w:snapToGrid w:val="0"/>
          <w:color w:val="000000"/>
          <w:sz w:val="22"/>
          <w:szCs w:val="22"/>
        </w:rPr>
        <w:t>filamentous</w:t>
      </w:r>
      <w:proofErr w:type="spellEnd"/>
      <w:r w:rsidRPr="00FF1C65">
        <w:rPr>
          <w:b/>
          <w:iCs/>
          <w:snapToGrid w:val="0"/>
          <w:color w:val="000000"/>
          <w:sz w:val="22"/>
          <w:szCs w:val="22"/>
        </w:rPr>
        <w:t xml:space="preserve"> </w:t>
      </w:r>
      <w:proofErr w:type="spellStart"/>
      <w:r w:rsidRPr="00FF1C65">
        <w:rPr>
          <w:b/>
          <w:iCs/>
          <w:snapToGrid w:val="0"/>
          <w:color w:val="000000"/>
          <w:sz w:val="22"/>
          <w:szCs w:val="22"/>
        </w:rPr>
        <w:t>growth</w:t>
      </w:r>
      <w:proofErr w:type="spellEnd"/>
      <w:r w:rsidRPr="00FF1C65">
        <w:rPr>
          <w:b/>
          <w:iCs/>
          <w:snapToGrid w:val="0"/>
          <w:color w:val="000000"/>
          <w:sz w:val="22"/>
          <w:szCs w:val="22"/>
        </w:rPr>
        <w:t>) που ελέγχονται από το MAPK μονοπάτι σε εκβλαστήματα ζύμης.</w:t>
      </w:r>
    </w:p>
    <w:p w:rsidR="0059546A" w:rsidRPr="00FF1C65" w:rsidRDefault="0059546A" w:rsidP="0059546A">
      <w:pPr>
        <w:jc w:val="both"/>
        <w:rPr>
          <w:iCs/>
          <w:snapToGrid w:val="0"/>
          <w:color w:val="000000"/>
          <w:sz w:val="22"/>
          <w:szCs w:val="22"/>
        </w:rPr>
      </w:pPr>
      <w:r w:rsidRPr="00FF1C65">
        <w:rPr>
          <w:i/>
          <w:snapToGrid w:val="0"/>
          <w:color w:val="000000"/>
          <w:sz w:val="22"/>
          <w:szCs w:val="22"/>
        </w:rPr>
        <w:t xml:space="preserve"> </w:t>
      </w:r>
      <w:r w:rsidRPr="00FF1C65">
        <w:rPr>
          <w:iCs/>
          <w:snapToGrid w:val="0"/>
          <w:color w:val="000000"/>
          <w:sz w:val="22"/>
          <w:szCs w:val="22"/>
        </w:rPr>
        <w:t xml:space="preserve">Σε ένα απλοειδές κύτταρο, το ΜΑΡΚ μονοπάτι όταν διεγερθεί από </w:t>
      </w:r>
      <w:proofErr w:type="spellStart"/>
      <w:r w:rsidRPr="00FF1C65">
        <w:rPr>
          <w:iCs/>
          <w:snapToGrid w:val="0"/>
          <w:color w:val="000000"/>
          <w:sz w:val="22"/>
          <w:szCs w:val="22"/>
        </w:rPr>
        <w:t>φερομόνη</w:t>
      </w:r>
      <w:proofErr w:type="spellEnd"/>
      <w:r w:rsidRPr="00FF1C65">
        <w:rPr>
          <w:iCs/>
          <w:snapToGrid w:val="0"/>
          <w:color w:val="000000"/>
          <w:sz w:val="22"/>
          <w:szCs w:val="22"/>
        </w:rPr>
        <w:t xml:space="preserve"> οδηγεί σε σύζευξη των κυττάρων ζύμης. Όταν υπάρχουν </w:t>
      </w:r>
      <w:r w:rsidR="008D5127">
        <w:rPr>
          <w:iCs/>
          <w:snapToGrid w:val="0"/>
          <w:color w:val="000000"/>
          <w:sz w:val="22"/>
          <w:szCs w:val="22"/>
        </w:rPr>
        <w:t>χαμηλές</w:t>
      </w:r>
      <w:r w:rsidRPr="00FF1C65">
        <w:rPr>
          <w:iCs/>
          <w:snapToGrid w:val="0"/>
          <w:color w:val="000000"/>
          <w:sz w:val="22"/>
          <w:szCs w:val="22"/>
        </w:rPr>
        <w:t xml:space="preserve"> συγκεντρώσεις θρεπτικών συστατικών, το ΜΑΡΚ μονοπάτι οδηγεί σε διεισδυτική ανάπτυξη (</w:t>
      </w:r>
      <w:proofErr w:type="spellStart"/>
      <w:r w:rsidRPr="00FF1C65">
        <w:rPr>
          <w:iCs/>
          <w:snapToGrid w:val="0"/>
          <w:color w:val="000000"/>
          <w:sz w:val="22"/>
          <w:szCs w:val="22"/>
        </w:rPr>
        <w:t>invasive</w:t>
      </w:r>
      <w:proofErr w:type="spellEnd"/>
      <w:r w:rsidRPr="00FF1C65">
        <w:rPr>
          <w:iCs/>
          <w:snapToGrid w:val="0"/>
          <w:color w:val="000000"/>
          <w:sz w:val="22"/>
          <w:szCs w:val="22"/>
        </w:rPr>
        <w:t xml:space="preserve"> </w:t>
      </w:r>
      <w:proofErr w:type="spellStart"/>
      <w:r w:rsidRPr="00FF1C65">
        <w:rPr>
          <w:iCs/>
          <w:snapToGrid w:val="0"/>
          <w:color w:val="000000"/>
          <w:sz w:val="22"/>
          <w:szCs w:val="22"/>
        </w:rPr>
        <w:t>growth</w:t>
      </w:r>
      <w:proofErr w:type="spellEnd"/>
      <w:r w:rsidRPr="00FF1C65">
        <w:rPr>
          <w:iCs/>
          <w:snapToGrid w:val="0"/>
          <w:color w:val="000000"/>
          <w:sz w:val="22"/>
          <w:szCs w:val="22"/>
        </w:rPr>
        <w:t xml:space="preserve">). Σε ένα </w:t>
      </w:r>
      <w:proofErr w:type="spellStart"/>
      <w:r w:rsidRPr="00FF1C65">
        <w:rPr>
          <w:iCs/>
          <w:snapToGrid w:val="0"/>
          <w:color w:val="000000"/>
          <w:sz w:val="22"/>
          <w:szCs w:val="22"/>
        </w:rPr>
        <w:t>διπλοειδές</w:t>
      </w:r>
      <w:proofErr w:type="spellEnd"/>
      <w:r w:rsidRPr="00FF1C65">
        <w:rPr>
          <w:iCs/>
          <w:snapToGrid w:val="0"/>
          <w:color w:val="000000"/>
          <w:sz w:val="22"/>
          <w:szCs w:val="22"/>
        </w:rPr>
        <w:t xml:space="preserve"> κύτταρο, κάτω από συνθήκες έλλειψης αζώτου, το ΜΑΡΚ μονοπάτι οδηγεί σε ανάπτυξη </w:t>
      </w:r>
      <w:proofErr w:type="spellStart"/>
      <w:r w:rsidRPr="00FF1C65">
        <w:rPr>
          <w:iCs/>
          <w:snapToGrid w:val="0"/>
          <w:color w:val="000000"/>
          <w:sz w:val="22"/>
          <w:szCs w:val="22"/>
        </w:rPr>
        <w:t>ψευδοϋφών</w:t>
      </w:r>
      <w:proofErr w:type="spellEnd"/>
      <w:r w:rsidRPr="00FF1C65">
        <w:rPr>
          <w:iCs/>
          <w:snapToGrid w:val="0"/>
          <w:color w:val="000000"/>
          <w:sz w:val="22"/>
          <w:szCs w:val="22"/>
        </w:rPr>
        <w:t>.</w:t>
      </w:r>
    </w:p>
    <w:p w:rsidR="0059546A" w:rsidRPr="00FF1C65" w:rsidRDefault="0059546A" w:rsidP="0059546A">
      <w:pPr>
        <w:jc w:val="both"/>
        <w:rPr>
          <w:i/>
          <w:color w:val="000000"/>
          <w:sz w:val="22"/>
          <w:szCs w:val="22"/>
          <w:lang w:val="en-GB"/>
        </w:rPr>
      </w:pPr>
      <w:r w:rsidRPr="008D5127">
        <w:rPr>
          <w:iCs/>
          <w:snapToGrid w:val="0"/>
          <w:color w:val="000000"/>
          <w:sz w:val="22"/>
          <w:szCs w:val="22"/>
          <w:lang w:val="en-GB"/>
        </w:rPr>
        <w:t xml:space="preserve"> </w:t>
      </w:r>
      <w:r w:rsidRPr="00FF1C65">
        <w:rPr>
          <w:i/>
          <w:sz w:val="22"/>
          <w:szCs w:val="22"/>
        </w:rPr>
        <w:t>Από</w:t>
      </w:r>
      <w:r w:rsidRPr="00FF1C65">
        <w:rPr>
          <w:i/>
          <w:sz w:val="22"/>
          <w:szCs w:val="22"/>
          <w:lang w:val="en-GB"/>
        </w:rPr>
        <w:t xml:space="preserve"> Ashton </w:t>
      </w:r>
      <w:proofErr w:type="spellStart"/>
      <w:r w:rsidRPr="00FF1C65">
        <w:rPr>
          <w:i/>
          <w:sz w:val="22"/>
          <w:szCs w:val="22"/>
          <w:lang w:val="en-GB"/>
        </w:rPr>
        <w:t>Breikreutz</w:t>
      </w:r>
      <w:proofErr w:type="spellEnd"/>
      <w:r w:rsidRPr="00FF1C65">
        <w:rPr>
          <w:i/>
          <w:sz w:val="22"/>
          <w:szCs w:val="22"/>
          <w:lang w:val="en-GB"/>
        </w:rPr>
        <w:t xml:space="preserve"> and Mike </w:t>
      </w:r>
      <w:proofErr w:type="spellStart"/>
      <w:r w:rsidRPr="00FF1C65">
        <w:rPr>
          <w:i/>
          <w:sz w:val="22"/>
          <w:szCs w:val="22"/>
          <w:lang w:val="en-GB"/>
        </w:rPr>
        <w:t>Tyers</w:t>
      </w:r>
      <w:proofErr w:type="spellEnd"/>
      <w:r w:rsidRPr="00FF1C65">
        <w:rPr>
          <w:i/>
          <w:sz w:val="22"/>
          <w:szCs w:val="22"/>
          <w:lang w:val="en-GB"/>
        </w:rPr>
        <w:t xml:space="preserve">, MAPK </w:t>
      </w:r>
      <w:proofErr w:type="spellStart"/>
      <w:r w:rsidRPr="00FF1C65">
        <w:rPr>
          <w:i/>
          <w:sz w:val="22"/>
          <w:szCs w:val="22"/>
          <w:lang w:val="en-GB"/>
        </w:rPr>
        <w:t>signaling</w:t>
      </w:r>
      <w:proofErr w:type="spellEnd"/>
      <w:r w:rsidRPr="00FF1C65">
        <w:rPr>
          <w:i/>
          <w:sz w:val="22"/>
          <w:szCs w:val="22"/>
          <w:lang w:val="en-GB"/>
        </w:rPr>
        <w:t xml:space="preserve"> specificity: it takes two to tango, T</w:t>
      </w:r>
      <w:r w:rsidR="008D5127">
        <w:rPr>
          <w:i/>
          <w:sz w:val="22"/>
          <w:szCs w:val="22"/>
          <w:lang w:val="en-US"/>
        </w:rPr>
        <w:t>rends</w:t>
      </w:r>
      <w:r w:rsidRPr="00FF1C65">
        <w:rPr>
          <w:i/>
          <w:sz w:val="22"/>
          <w:szCs w:val="22"/>
          <w:lang w:val="en-GB"/>
        </w:rPr>
        <w:t xml:space="preserve"> in Cell Biology, 2002.</w:t>
      </w:r>
    </w:p>
    <w:p w:rsidR="008838D0" w:rsidRPr="008838D0" w:rsidRDefault="008838D0" w:rsidP="00360B02">
      <w:pPr>
        <w:rPr>
          <w:b/>
          <w:i/>
          <w:sz w:val="22"/>
          <w:szCs w:val="22"/>
        </w:rPr>
      </w:pPr>
    </w:p>
    <w:p w:rsidR="00360B02" w:rsidRPr="008838D0" w:rsidRDefault="000B7AC5" w:rsidP="00360B02">
      <w:pPr>
        <w:rPr>
          <w:b/>
          <w:i/>
          <w:sz w:val="22"/>
          <w:szCs w:val="22"/>
        </w:rPr>
      </w:pPr>
      <w:r w:rsidRPr="000B7AC5">
        <w:rPr>
          <w:b/>
          <w:i/>
          <w:sz w:val="22"/>
          <w:szCs w:val="22"/>
        </w:rPr>
        <w:object w:dxaOrig="7131" w:dyaOrig="5342">
          <v:shape id="_x0000_i1029" type="#_x0000_t75" style="width:430.7pt;height:322.05pt" o:ole="">
            <v:imagedata r:id="rId24" o:title=""/>
          </v:shape>
          <o:OLEObject Type="Embed" ProgID="PowerPoint.Slide.12" ShapeID="_x0000_i1029" DrawAspect="Content" ObjectID="_1414397019" r:id="rId25"/>
        </w:object>
      </w:r>
    </w:p>
    <w:p w:rsidR="00360B02" w:rsidRPr="00E84C30" w:rsidRDefault="008D5127" w:rsidP="00360B02">
      <w:pPr>
        <w:rPr>
          <w:b/>
          <w:sz w:val="22"/>
          <w:szCs w:val="22"/>
        </w:rPr>
      </w:pPr>
      <w:r w:rsidRPr="00803A72">
        <w:rPr>
          <w:noProof/>
          <w:sz w:val="22"/>
          <w:szCs w:val="22"/>
        </w:rPr>
        <w:pict>
          <v:shape id="_x0000_s1538" type="#_x0000_t202" style="position:absolute;margin-left:-178.5pt;margin-top:202.2pt;width:32.15pt;height:27pt;z-index:251622400" filled="f" stroked="f">
            <v:textbox>
              <w:txbxContent>
                <w:p w:rsidR="00A52CEE" w:rsidRDefault="00A52CEE" w:rsidP="00360B02">
                  <w:pPr>
                    <w:rPr>
                      <w:rFonts w:ascii="Comic Sans MS" w:hAnsi="Comic Sans MS"/>
                      <w:b/>
                      <w:i/>
                      <w:sz w:val="22"/>
                      <w:szCs w:val="22"/>
                    </w:rPr>
                  </w:pPr>
                  <w:r w:rsidRPr="00421635">
                    <w:rPr>
                      <w:b/>
                      <w:i/>
                    </w:rPr>
                    <w:t>Β</w:t>
                  </w:r>
                  <w:r>
                    <w:rPr>
                      <w:rFonts w:ascii="Comic Sans MS" w:hAnsi="Comic Sans MS"/>
                      <w:b/>
                      <w:i/>
                      <w:sz w:val="22"/>
                      <w:szCs w:val="22"/>
                    </w:rPr>
                    <w:t>.</w:t>
                  </w:r>
                </w:p>
              </w:txbxContent>
            </v:textbox>
          </v:shape>
        </w:pict>
      </w:r>
      <w:r w:rsidR="004E0EDE">
        <w:rPr>
          <w:b/>
          <w:sz w:val="22"/>
          <w:szCs w:val="22"/>
        </w:rPr>
        <w:t>Εικόνα 11.</w:t>
      </w:r>
      <w:r w:rsidR="00600F03">
        <w:rPr>
          <w:b/>
          <w:sz w:val="22"/>
          <w:szCs w:val="22"/>
        </w:rPr>
        <w:t>31</w:t>
      </w:r>
      <w:r w:rsidR="00884F24">
        <w:rPr>
          <w:b/>
          <w:sz w:val="22"/>
          <w:szCs w:val="22"/>
        </w:rPr>
        <w:t xml:space="preserve"> </w:t>
      </w:r>
      <w:r w:rsidRPr="008D5127">
        <w:rPr>
          <w:sz w:val="22"/>
          <w:szCs w:val="22"/>
        </w:rPr>
        <w:t xml:space="preserve"> </w:t>
      </w:r>
      <w:r>
        <w:rPr>
          <w:sz w:val="22"/>
          <w:szCs w:val="22"/>
        </w:rPr>
        <w:t>Δ</w:t>
      </w:r>
      <w:r w:rsidRPr="00803A72">
        <w:rPr>
          <w:sz w:val="22"/>
          <w:szCs w:val="22"/>
        </w:rPr>
        <w:t xml:space="preserve">ιάφοροι τύποι </w:t>
      </w:r>
      <w:r>
        <w:rPr>
          <w:sz w:val="22"/>
          <w:szCs w:val="22"/>
        </w:rPr>
        <w:t xml:space="preserve">αγενούς </w:t>
      </w:r>
      <w:r w:rsidRPr="00803A72">
        <w:rPr>
          <w:sz w:val="22"/>
          <w:szCs w:val="22"/>
        </w:rPr>
        <w:t>ανάπτυξης του</w:t>
      </w:r>
      <w:r w:rsidRPr="00803A72">
        <w:rPr>
          <w:b/>
          <w:i/>
          <w:snapToGrid w:val="0"/>
          <w:sz w:val="22"/>
          <w:szCs w:val="22"/>
        </w:rPr>
        <w:t xml:space="preserve"> </w:t>
      </w:r>
      <w:proofErr w:type="spellStart"/>
      <w:r w:rsidRPr="00803A72">
        <w:rPr>
          <w:bCs/>
          <w:i/>
          <w:snapToGrid w:val="0"/>
          <w:sz w:val="22"/>
          <w:szCs w:val="22"/>
        </w:rPr>
        <w:t>Saccharomyces</w:t>
      </w:r>
      <w:proofErr w:type="spellEnd"/>
      <w:r w:rsidRPr="00803A72">
        <w:rPr>
          <w:bCs/>
          <w:i/>
          <w:snapToGrid w:val="0"/>
          <w:sz w:val="22"/>
          <w:szCs w:val="22"/>
        </w:rPr>
        <w:t xml:space="preserve"> </w:t>
      </w:r>
      <w:proofErr w:type="spellStart"/>
      <w:r w:rsidRPr="00803A72">
        <w:rPr>
          <w:bCs/>
          <w:i/>
          <w:snapToGrid w:val="0"/>
          <w:sz w:val="22"/>
          <w:szCs w:val="22"/>
        </w:rPr>
        <w:t>cerevisiae</w:t>
      </w:r>
      <w:proofErr w:type="spellEnd"/>
      <w:r w:rsidRPr="00803A72">
        <w:rPr>
          <w:bCs/>
          <w:i/>
          <w:snapToGrid w:val="0"/>
          <w:sz w:val="22"/>
          <w:szCs w:val="22"/>
        </w:rPr>
        <w:t xml:space="preserve">. </w:t>
      </w:r>
      <w:r w:rsidR="00360B02" w:rsidRPr="008D5127">
        <w:rPr>
          <w:sz w:val="22"/>
          <w:szCs w:val="22"/>
        </w:rPr>
        <w:t>Η αγενής αναπαραγωγή των κυττάρων ζύμης με εκβλάστηση (</w:t>
      </w:r>
      <w:proofErr w:type="spellStart"/>
      <w:r w:rsidR="00360B02" w:rsidRPr="008D5127">
        <w:rPr>
          <w:sz w:val="22"/>
          <w:szCs w:val="22"/>
        </w:rPr>
        <w:t>Yeast</w:t>
      </w:r>
      <w:proofErr w:type="spellEnd"/>
      <w:r w:rsidR="00360B02" w:rsidRPr="008D5127">
        <w:rPr>
          <w:sz w:val="22"/>
          <w:szCs w:val="22"/>
        </w:rPr>
        <w:t>-</w:t>
      </w:r>
      <w:proofErr w:type="spellStart"/>
      <w:r w:rsidR="00360B02" w:rsidRPr="008D5127">
        <w:rPr>
          <w:sz w:val="22"/>
          <w:szCs w:val="22"/>
        </w:rPr>
        <w:t>forming</w:t>
      </w:r>
      <w:proofErr w:type="spellEnd"/>
      <w:r w:rsidR="00360B02" w:rsidRPr="008D5127">
        <w:rPr>
          <w:sz w:val="22"/>
          <w:szCs w:val="22"/>
        </w:rPr>
        <w:t xml:space="preserve"> </w:t>
      </w:r>
      <w:proofErr w:type="spellStart"/>
      <w:r w:rsidR="00360B02" w:rsidRPr="008D5127">
        <w:rPr>
          <w:sz w:val="22"/>
          <w:szCs w:val="22"/>
        </w:rPr>
        <w:t>growth</w:t>
      </w:r>
      <w:proofErr w:type="spellEnd"/>
      <w:r w:rsidR="00360B02" w:rsidRPr="008D5127">
        <w:rPr>
          <w:sz w:val="22"/>
          <w:szCs w:val="22"/>
        </w:rPr>
        <w:t>).</w:t>
      </w:r>
      <w:r w:rsidR="00360B02" w:rsidRPr="00803A72">
        <w:rPr>
          <w:sz w:val="22"/>
          <w:szCs w:val="22"/>
        </w:rPr>
        <w:t xml:space="preserve"> H ανάπτυξη </w:t>
      </w:r>
      <w:proofErr w:type="spellStart"/>
      <w:r w:rsidR="00360B02" w:rsidRPr="00803A72">
        <w:rPr>
          <w:sz w:val="22"/>
          <w:szCs w:val="22"/>
        </w:rPr>
        <w:t>ψευδοϋφών</w:t>
      </w:r>
      <w:proofErr w:type="spellEnd"/>
      <w:r w:rsidR="00360B02" w:rsidRPr="00803A72">
        <w:rPr>
          <w:sz w:val="22"/>
          <w:szCs w:val="22"/>
        </w:rPr>
        <w:t xml:space="preserve"> (</w:t>
      </w:r>
      <w:proofErr w:type="spellStart"/>
      <w:r w:rsidR="00360B02" w:rsidRPr="00803A72">
        <w:rPr>
          <w:sz w:val="22"/>
          <w:szCs w:val="22"/>
        </w:rPr>
        <w:t>pseudohyphal</w:t>
      </w:r>
      <w:proofErr w:type="spellEnd"/>
      <w:r w:rsidR="00360B02" w:rsidRPr="00803A72">
        <w:rPr>
          <w:sz w:val="22"/>
          <w:szCs w:val="22"/>
        </w:rPr>
        <w:t xml:space="preserve"> </w:t>
      </w:r>
      <w:proofErr w:type="spellStart"/>
      <w:r w:rsidR="00360B02" w:rsidRPr="00803A72">
        <w:rPr>
          <w:sz w:val="22"/>
          <w:szCs w:val="22"/>
        </w:rPr>
        <w:t>growth</w:t>
      </w:r>
      <w:proofErr w:type="spellEnd"/>
      <w:r w:rsidR="00360B02" w:rsidRPr="00803A72">
        <w:rPr>
          <w:sz w:val="22"/>
          <w:szCs w:val="22"/>
        </w:rPr>
        <w:t xml:space="preserve">) χαρακτηρίζεται από χαλαρή σύνδεση </w:t>
      </w:r>
      <w:proofErr w:type="spellStart"/>
      <w:r w:rsidR="00360B02" w:rsidRPr="00803A72">
        <w:rPr>
          <w:sz w:val="22"/>
          <w:szCs w:val="22"/>
        </w:rPr>
        <w:t>διπλοειδών</w:t>
      </w:r>
      <w:proofErr w:type="spellEnd"/>
      <w:r w:rsidR="00360B02" w:rsidRPr="00803A72">
        <w:rPr>
          <w:sz w:val="22"/>
          <w:szCs w:val="22"/>
        </w:rPr>
        <w:t xml:space="preserve"> κυττάρων, τα οποία είναι εν μέρει ανεξάρτητα καθώς δεν έχουν ενιαίο κυτταρόπλασμα, όπως συμβαίνει στην ανάπτυξη υφών (</w:t>
      </w:r>
      <w:proofErr w:type="spellStart"/>
      <w:r w:rsidR="00360B02" w:rsidRPr="00803A72">
        <w:rPr>
          <w:sz w:val="22"/>
          <w:szCs w:val="22"/>
        </w:rPr>
        <w:t>hyphal</w:t>
      </w:r>
      <w:proofErr w:type="spellEnd"/>
      <w:r w:rsidR="00360B02" w:rsidRPr="00803A72">
        <w:rPr>
          <w:sz w:val="22"/>
          <w:szCs w:val="22"/>
        </w:rPr>
        <w:t xml:space="preserve"> </w:t>
      </w:r>
      <w:proofErr w:type="spellStart"/>
      <w:r w:rsidR="00360B02" w:rsidRPr="00803A72">
        <w:rPr>
          <w:sz w:val="22"/>
          <w:szCs w:val="22"/>
        </w:rPr>
        <w:t>growth</w:t>
      </w:r>
      <w:proofErr w:type="spellEnd"/>
      <w:r w:rsidR="00360B02" w:rsidRPr="00803A72">
        <w:rPr>
          <w:sz w:val="22"/>
          <w:szCs w:val="22"/>
        </w:rPr>
        <w:t xml:space="preserve">). </w:t>
      </w:r>
      <w:r w:rsidR="00360B02" w:rsidRPr="00803A72">
        <w:rPr>
          <w:i/>
          <w:iCs/>
          <w:sz w:val="22"/>
          <w:szCs w:val="22"/>
        </w:rPr>
        <w:t xml:space="preserve">Από </w:t>
      </w:r>
      <w:proofErr w:type="spellStart"/>
      <w:r w:rsidR="00360B02" w:rsidRPr="00803A72">
        <w:rPr>
          <w:i/>
          <w:iCs/>
          <w:sz w:val="22"/>
          <w:szCs w:val="22"/>
        </w:rPr>
        <w:t>Graeme</w:t>
      </w:r>
      <w:proofErr w:type="spellEnd"/>
      <w:r w:rsidR="00360B02" w:rsidRPr="00803A72">
        <w:rPr>
          <w:i/>
          <w:iCs/>
          <w:sz w:val="22"/>
          <w:szCs w:val="22"/>
        </w:rPr>
        <w:t xml:space="preserve"> M. </w:t>
      </w:r>
      <w:proofErr w:type="spellStart"/>
      <w:r w:rsidR="00360B02" w:rsidRPr="00803A72">
        <w:rPr>
          <w:i/>
          <w:iCs/>
          <w:sz w:val="22"/>
          <w:szCs w:val="22"/>
        </w:rPr>
        <w:t>Walker</w:t>
      </w:r>
      <w:proofErr w:type="spellEnd"/>
      <w:r w:rsidR="00360B02" w:rsidRPr="00803A72">
        <w:rPr>
          <w:i/>
          <w:iCs/>
          <w:sz w:val="22"/>
          <w:szCs w:val="22"/>
        </w:rPr>
        <w:t xml:space="preserve">, </w:t>
      </w:r>
      <w:proofErr w:type="spellStart"/>
      <w:r w:rsidR="00360B02" w:rsidRPr="00803A72">
        <w:rPr>
          <w:i/>
          <w:iCs/>
          <w:sz w:val="22"/>
          <w:szCs w:val="22"/>
        </w:rPr>
        <w:t>Yeast</w:t>
      </w:r>
      <w:proofErr w:type="spellEnd"/>
      <w:r w:rsidR="00360B02" w:rsidRPr="00803A72">
        <w:rPr>
          <w:i/>
          <w:iCs/>
          <w:sz w:val="22"/>
          <w:szCs w:val="22"/>
        </w:rPr>
        <w:t xml:space="preserve">, </w:t>
      </w:r>
      <w:proofErr w:type="spellStart"/>
      <w:r w:rsidR="00360B02" w:rsidRPr="00803A72">
        <w:rPr>
          <w:i/>
          <w:iCs/>
          <w:sz w:val="22"/>
          <w:szCs w:val="22"/>
        </w:rPr>
        <w:t>Physiology</w:t>
      </w:r>
      <w:proofErr w:type="spellEnd"/>
      <w:r w:rsidR="00360B02" w:rsidRPr="00803A72">
        <w:rPr>
          <w:i/>
          <w:iCs/>
          <w:sz w:val="22"/>
          <w:szCs w:val="22"/>
        </w:rPr>
        <w:t xml:space="preserve"> </w:t>
      </w:r>
      <w:proofErr w:type="spellStart"/>
      <w:r w:rsidR="00360B02" w:rsidRPr="00803A72">
        <w:rPr>
          <w:i/>
          <w:iCs/>
          <w:sz w:val="22"/>
          <w:szCs w:val="22"/>
        </w:rPr>
        <w:t>and</w:t>
      </w:r>
      <w:proofErr w:type="spellEnd"/>
      <w:r w:rsidR="00360B02" w:rsidRPr="00803A72">
        <w:rPr>
          <w:i/>
          <w:iCs/>
          <w:sz w:val="22"/>
          <w:szCs w:val="22"/>
        </w:rPr>
        <w:t xml:space="preserve"> </w:t>
      </w:r>
      <w:proofErr w:type="spellStart"/>
      <w:r w:rsidR="00360B02" w:rsidRPr="00803A72">
        <w:rPr>
          <w:i/>
          <w:iCs/>
          <w:sz w:val="22"/>
          <w:szCs w:val="22"/>
        </w:rPr>
        <w:t>Biotechnology</w:t>
      </w:r>
      <w:proofErr w:type="spellEnd"/>
      <w:r w:rsidR="00360B02" w:rsidRPr="00803A72">
        <w:rPr>
          <w:i/>
          <w:iCs/>
          <w:sz w:val="22"/>
          <w:szCs w:val="22"/>
        </w:rPr>
        <w:t>,</w:t>
      </w:r>
      <w:r w:rsidR="00421635">
        <w:rPr>
          <w:i/>
          <w:iCs/>
          <w:sz w:val="22"/>
          <w:szCs w:val="22"/>
        </w:rPr>
        <w:t xml:space="preserve"> </w:t>
      </w:r>
      <w:r w:rsidR="00360B02" w:rsidRPr="00803A72">
        <w:rPr>
          <w:i/>
          <w:iCs/>
          <w:sz w:val="22"/>
          <w:szCs w:val="22"/>
        </w:rPr>
        <w:t>2000</w:t>
      </w:r>
      <w:r w:rsidR="00360B02" w:rsidRPr="00803A72">
        <w:rPr>
          <w:i/>
          <w:sz w:val="22"/>
          <w:szCs w:val="22"/>
        </w:rPr>
        <w:t>.</w:t>
      </w:r>
      <w:r w:rsidR="00360B02" w:rsidRPr="00803A72">
        <w:rPr>
          <w:sz w:val="22"/>
          <w:szCs w:val="22"/>
        </w:rPr>
        <w:t xml:space="preserve"> </w:t>
      </w:r>
    </w:p>
    <w:p w:rsidR="00360B02" w:rsidRPr="00803A72" w:rsidRDefault="00360B02" w:rsidP="00360B02">
      <w:pPr>
        <w:rPr>
          <w:b/>
          <w:sz w:val="22"/>
          <w:szCs w:val="22"/>
        </w:rPr>
      </w:pPr>
    </w:p>
    <w:p w:rsidR="00E84C30" w:rsidRDefault="002F306A" w:rsidP="00360B02">
      <w:pPr>
        <w:rPr>
          <w:b/>
          <w:sz w:val="22"/>
          <w:szCs w:val="22"/>
        </w:rPr>
      </w:pPr>
      <w:r>
        <w:rPr>
          <w:b/>
          <w:noProof/>
          <w:sz w:val="22"/>
          <w:szCs w:val="22"/>
        </w:rPr>
        <w:drawing>
          <wp:anchor distT="0" distB="0" distL="114300" distR="114300" simplePos="0" relativeHeight="251701248" behindDoc="1" locked="0" layoutInCell="1" allowOverlap="1">
            <wp:simplePos x="0" y="0"/>
            <wp:positionH relativeFrom="column">
              <wp:posOffset>0</wp:posOffset>
            </wp:positionH>
            <wp:positionV relativeFrom="paragraph">
              <wp:posOffset>0</wp:posOffset>
            </wp:positionV>
            <wp:extent cx="2038350" cy="2057400"/>
            <wp:effectExtent l="19050" t="0" r="0" b="0"/>
            <wp:wrapTight wrapText="bothSides">
              <wp:wrapPolygon edited="0">
                <wp:start x="-202" y="0"/>
                <wp:lineTo x="-202" y="21400"/>
                <wp:lineTo x="21600" y="21400"/>
                <wp:lineTo x="21600" y="0"/>
                <wp:lineTo x="-202" y="0"/>
              </wp:wrapPolygon>
            </wp:wrapTight>
            <wp:docPr id="687" name="Εικόνα 687" descr="pseudohyphal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pseudohyphal growth"/>
                    <pic:cNvPicPr>
                      <a:picLocks noChangeAspect="1" noChangeArrowheads="1"/>
                    </pic:cNvPicPr>
                  </pic:nvPicPr>
                  <pic:blipFill>
                    <a:blip r:embed="rId26" cstate="print"/>
                    <a:srcRect/>
                    <a:stretch>
                      <a:fillRect/>
                    </a:stretch>
                  </pic:blipFill>
                  <pic:spPr bwMode="auto">
                    <a:xfrm>
                      <a:off x="0" y="0"/>
                      <a:ext cx="2038350" cy="2057400"/>
                    </a:xfrm>
                    <a:prstGeom prst="rect">
                      <a:avLst/>
                    </a:prstGeom>
                    <a:noFill/>
                    <a:ln w="9525">
                      <a:noFill/>
                      <a:miter lim="800000"/>
                      <a:headEnd/>
                      <a:tailEnd/>
                    </a:ln>
                  </pic:spPr>
                </pic:pic>
              </a:graphicData>
            </a:graphic>
          </wp:anchor>
        </w:drawing>
      </w:r>
      <w:r w:rsidR="00360B02" w:rsidRPr="00803A72">
        <w:rPr>
          <w:b/>
          <w:sz w:val="22"/>
          <w:szCs w:val="22"/>
        </w:rPr>
        <w:t xml:space="preserve"> </w:t>
      </w:r>
    </w:p>
    <w:p w:rsidR="00E84C30" w:rsidRDefault="00E84C30" w:rsidP="00360B02">
      <w:pPr>
        <w:rPr>
          <w:b/>
          <w:sz w:val="22"/>
          <w:szCs w:val="22"/>
        </w:rPr>
      </w:pPr>
    </w:p>
    <w:p w:rsidR="00360B02" w:rsidRPr="00803A72" w:rsidRDefault="00600F03" w:rsidP="00360B02">
      <w:pPr>
        <w:rPr>
          <w:i/>
          <w:iCs/>
          <w:sz w:val="22"/>
          <w:szCs w:val="22"/>
        </w:rPr>
      </w:pPr>
      <w:r>
        <w:rPr>
          <w:b/>
          <w:sz w:val="22"/>
          <w:szCs w:val="22"/>
        </w:rPr>
        <w:t>Εικόνα 11.32</w:t>
      </w:r>
      <w:r w:rsidR="00360B02" w:rsidRPr="00803A72">
        <w:rPr>
          <w:b/>
          <w:sz w:val="22"/>
          <w:szCs w:val="22"/>
        </w:rPr>
        <w:t xml:space="preserve"> </w:t>
      </w:r>
      <w:proofErr w:type="spellStart"/>
      <w:r w:rsidR="00360B02" w:rsidRPr="008D5127">
        <w:rPr>
          <w:sz w:val="22"/>
          <w:szCs w:val="22"/>
        </w:rPr>
        <w:t>H</w:t>
      </w:r>
      <w:r w:rsidR="008D5127">
        <w:rPr>
          <w:sz w:val="22"/>
          <w:szCs w:val="22"/>
        </w:rPr>
        <w:t>λεκτρονιομικρογραφία</w:t>
      </w:r>
      <w:proofErr w:type="spellEnd"/>
      <w:r w:rsidR="00360B02" w:rsidRPr="008D5127">
        <w:rPr>
          <w:sz w:val="22"/>
          <w:szCs w:val="22"/>
        </w:rPr>
        <w:t xml:space="preserve"> ανάπτυξη</w:t>
      </w:r>
      <w:r w:rsidR="008D5127">
        <w:rPr>
          <w:sz w:val="22"/>
          <w:szCs w:val="22"/>
        </w:rPr>
        <w:t>ς</w:t>
      </w:r>
      <w:r w:rsidR="00360B02" w:rsidRPr="008D5127">
        <w:rPr>
          <w:sz w:val="22"/>
          <w:szCs w:val="22"/>
        </w:rPr>
        <w:t xml:space="preserve"> </w:t>
      </w:r>
      <w:proofErr w:type="spellStart"/>
      <w:r w:rsidR="00360B02" w:rsidRPr="008D5127">
        <w:rPr>
          <w:sz w:val="22"/>
          <w:szCs w:val="22"/>
        </w:rPr>
        <w:t>ψευδοϋφών</w:t>
      </w:r>
      <w:proofErr w:type="spellEnd"/>
      <w:r w:rsidR="00360B02" w:rsidRPr="008D5127">
        <w:rPr>
          <w:sz w:val="22"/>
          <w:szCs w:val="22"/>
        </w:rPr>
        <w:t xml:space="preserve"> στα κύτταρα ζύμης.</w:t>
      </w:r>
      <w:r w:rsidR="00360B02" w:rsidRPr="00803A72">
        <w:rPr>
          <w:sz w:val="22"/>
          <w:szCs w:val="22"/>
        </w:rPr>
        <w:t xml:space="preserve"> </w:t>
      </w:r>
      <w:r w:rsidR="00360B02" w:rsidRPr="00803A72">
        <w:rPr>
          <w:i/>
          <w:iCs/>
          <w:sz w:val="22"/>
          <w:szCs w:val="22"/>
        </w:rPr>
        <w:t xml:space="preserve">Από </w:t>
      </w:r>
      <w:proofErr w:type="spellStart"/>
      <w:r w:rsidR="00360B02" w:rsidRPr="00803A72">
        <w:rPr>
          <w:i/>
          <w:iCs/>
          <w:sz w:val="22"/>
          <w:szCs w:val="22"/>
        </w:rPr>
        <w:t>www.Yea</w:t>
      </w:r>
      <w:r w:rsidR="004E0EDE">
        <w:rPr>
          <w:i/>
          <w:iCs/>
          <w:sz w:val="22"/>
          <w:szCs w:val="22"/>
        </w:rPr>
        <w:t>stgenome</w:t>
      </w:r>
      <w:proofErr w:type="spellEnd"/>
      <w:r w:rsidR="004E0EDE">
        <w:rPr>
          <w:i/>
          <w:iCs/>
          <w:sz w:val="22"/>
          <w:szCs w:val="22"/>
        </w:rPr>
        <w:t xml:space="preserve"> </w:t>
      </w:r>
      <w:proofErr w:type="spellStart"/>
      <w:r w:rsidR="004E0EDE">
        <w:rPr>
          <w:i/>
          <w:iCs/>
          <w:sz w:val="22"/>
          <w:szCs w:val="22"/>
        </w:rPr>
        <w:t>Org</w:t>
      </w:r>
      <w:proofErr w:type="spellEnd"/>
      <w:r w:rsidR="004E0EDE">
        <w:rPr>
          <w:i/>
          <w:iCs/>
          <w:sz w:val="22"/>
          <w:szCs w:val="22"/>
        </w:rPr>
        <w:t>/</w:t>
      </w:r>
      <w:proofErr w:type="spellStart"/>
      <w:r w:rsidR="004E0EDE">
        <w:rPr>
          <w:i/>
          <w:iCs/>
          <w:sz w:val="22"/>
          <w:szCs w:val="22"/>
        </w:rPr>
        <w:t>yeast</w:t>
      </w:r>
      <w:proofErr w:type="spellEnd"/>
      <w:r w:rsidR="004E0EDE">
        <w:rPr>
          <w:i/>
          <w:iCs/>
          <w:sz w:val="22"/>
          <w:szCs w:val="22"/>
        </w:rPr>
        <w:t>-</w:t>
      </w:r>
      <w:proofErr w:type="spellStart"/>
      <w:r w:rsidR="004E0EDE">
        <w:rPr>
          <w:i/>
          <w:iCs/>
          <w:sz w:val="22"/>
          <w:szCs w:val="22"/>
        </w:rPr>
        <w:t>images.shtml</w:t>
      </w:r>
      <w:proofErr w:type="spellEnd"/>
      <w:r w:rsidR="00360B02" w:rsidRPr="00803A72">
        <w:rPr>
          <w:i/>
          <w:iCs/>
          <w:sz w:val="22"/>
          <w:szCs w:val="22"/>
        </w:rPr>
        <w:t>.</w:t>
      </w:r>
    </w:p>
    <w:p w:rsidR="00360B02" w:rsidRPr="00360B02" w:rsidRDefault="00360B02" w:rsidP="00360B02">
      <w:pPr>
        <w:rPr>
          <w:i/>
          <w:iCs/>
        </w:rPr>
      </w:pPr>
    </w:p>
    <w:p w:rsidR="00360B02" w:rsidRPr="004E0EDE" w:rsidRDefault="00360B02" w:rsidP="00360B02">
      <w:pPr>
        <w:rPr>
          <w:i/>
          <w:iCs/>
        </w:rPr>
      </w:pPr>
    </w:p>
    <w:p w:rsidR="00FF1C65" w:rsidRDefault="00FF1C65" w:rsidP="00360B02">
      <w:pPr>
        <w:rPr>
          <w:i/>
          <w:iCs/>
        </w:rPr>
      </w:pPr>
    </w:p>
    <w:p w:rsidR="00E84C30" w:rsidRDefault="00E84C30" w:rsidP="00360B02">
      <w:pPr>
        <w:rPr>
          <w:i/>
          <w:iCs/>
        </w:rPr>
      </w:pPr>
    </w:p>
    <w:p w:rsidR="00E84C30" w:rsidRDefault="00E84C30" w:rsidP="00360B02">
      <w:pPr>
        <w:rPr>
          <w:i/>
          <w:iCs/>
        </w:rPr>
      </w:pPr>
    </w:p>
    <w:p w:rsidR="00E84C30" w:rsidRDefault="00E84C30" w:rsidP="00360B02">
      <w:pPr>
        <w:rPr>
          <w:i/>
          <w:iCs/>
        </w:rPr>
      </w:pPr>
    </w:p>
    <w:p w:rsidR="00E84C30" w:rsidRDefault="00E84C30" w:rsidP="00360B02">
      <w:pPr>
        <w:rPr>
          <w:i/>
          <w:iCs/>
        </w:rPr>
      </w:pPr>
    </w:p>
    <w:p w:rsidR="00E84C30" w:rsidRDefault="00E84C30" w:rsidP="00360B02">
      <w:pPr>
        <w:rPr>
          <w:i/>
          <w:iCs/>
        </w:rPr>
      </w:pPr>
    </w:p>
    <w:p w:rsidR="00E84C30" w:rsidRDefault="00E84C30" w:rsidP="00360B02">
      <w:pPr>
        <w:rPr>
          <w:i/>
          <w:iCs/>
        </w:rPr>
      </w:pPr>
    </w:p>
    <w:p w:rsidR="00360B02" w:rsidRPr="00421635" w:rsidRDefault="00360B02" w:rsidP="00660D04">
      <w:pPr>
        <w:numPr>
          <w:ilvl w:val="0"/>
          <w:numId w:val="7"/>
        </w:numPr>
        <w:tabs>
          <w:tab w:val="clear" w:pos="1097"/>
        </w:tabs>
        <w:spacing w:line="360" w:lineRule="auto"/>
        <w:ind w:hanging="794"/>
        <w:rPr>
          <w:rFonts w:ascii="Comic Sans MS" w:hAnsi="Comic Sans MS"/>
          <w:bCs/>
          <w:sz w:val="22"/>
          <w:szCs w:val="22"/>
        </w:rPr>
      </w:pPr>
      <w:r w:rsidRPr="00421635">
        <w:rPr>
          <w:rFonts w:ascii="Comic Sans MS" w:hAnsi="Comic Sans MS"/>
          <w:bCs/>
          <w:sz w:val="22"/>
          <w:szCs w:val="22"/>
        </w:rPr>
        <w:t>Διαφορές των Fus3 και Kss1</w:t>
      </w:r>
    </w:p>
    <w:p w:rsidR="00360B02" w:rsidRPr="00FF1C65" w:rsidRDefault="00360B02" w:rsidP="00360B02">
      <w:pPr>
        <w:pStyle w:val="2"/>
        <w:rPr>
          <w:b w:val="0"/>
          <w:bCs w:val="0"/>
          <w:u w:val="none"/>
        </w:rPr>
      </w:pPr>
      <w:r w:rsidRPr="00FF1C65">
        <w:rPr>
          <w:b w:val="0"/>
          <w:bCs w:val="0"/>
          <w:u w:val="none"/>
        </w:rPr>
        <w:t xml:space="preserve">  </w:t>
      </w:r>
      <w:r w:rsidR="00FF1C65" w:rsidRPr="00FF1C65">
        <w:rPr>
          <w:b w:val="0"/>
          <w:bCs w:val="0"/>
          <w:u w:val="none"/>
        </w:rPr>
        <w:t xml:space="preserve">   </w:t>
      </w:r>
      <w:r w:rsidRPr="00FF1C65">
        <w:rPr>
          <w:b w:val="0"/>
          <w:bCs w:val="0"/>
          <w:u w:val="none"/>
        </w:rPr>
        <w:t>Ένα μεγάλο μέρος της έρευνας ασχολήθηκε με την αναζήτηση των πιθανών διαφορών ανάμεσα στο ΜΑΡΚ μονοπάτι που οδηγεί στη σύζευξη (</w:t>
      </w:r>
      <w:proofErr w:type="spellStart"/>
      <w:r w:rsidRPr="00FF1C65">
        <w:rPr>
          <w:b w:val="0"/>
          <w:bCs w:val="0"/>
          <w:u w:val="none"/>
        </w:rPr>
        <w:t>mating</w:t>
      </w:r>
      <w:proofErr w:type="spellEnd"/>
      <w:r w:rsidRPr="00FF1C65">
        <w:rPr>
          <w:b w:val="0"/>
          <w:bCs w:val="0"/>
          <w:u w:val="none"/>
        </w:rPr>
        <w:t xml:space="preserve">) και στο ΜΑΡΚ μονοπάτι που οδηγεί στη </w:t>
      </w:r>
      <w:r w:rsidR="008D5127">
        <w:rPr>
          <w:b w:val="0"/>
          <w:bCs w:val="0"/>
          <w:u w:val="none"/>
        </w:rPr>
        <w:t>νηματώδη</w:t>
      </w:r>
      <w:r w:rsidRPr="00FF1C65">
        <w:rPr>
          <w:b w:val="0"/>
          <w:bCs w:val="0"/>
          <w:u w:val="none"/>
        </w:rPr>
        <w:t xml:space="preserve"> ανάπτυξη. Είναι πλέον σαφές ότι οι </w:t>
      </w:r>
      <w:proofErr w:type="spellStart"/>
      <w:r w:rsidRPr="00FF1C65">
        <w:rPr>
          <w:b w:val="0"/>
          <w:bCs w:val="0"/>
          <w:u w:val="none"/>
        </w:rPr>
        <w:t>φερομόνες</w:t>
      </w:r>
      <w:proofErr w:type="spellEnd"/>
      <w:r w:rsidRPr="00FF1C65">
        <w:rPr>
          <w:b w:val="0"/>
          <w:bCs w:val="0"/>
          <w:u w:val="none"/>
        </w:rPr>
        <w:t xml:space="preserve"> οδηγούν στην ενεργοποίηση και των δύο </w:t>
      </w:r>
      <w:proofErr w:type="spellStart"/>
      <w:r w:rsidRPr="00FF1C65">
        <w:rPr>
          <w:b w:val="0"/>
          <w:bCs w:val="0"/>
          <w:u w:val="none"/>
        </w:rPr>
        <w:t>ΜΑΡΚs</w:t>
      </w:r>
      <w:proofErr w:type="spellEnd"/>
      <w:r w:rsidRPr="00FF1C65">
        <w:rPr>
          <w:b w:val="0"/>
          <w:bCs w:val="0"/>
          <w:u w:val="none"/>
        </w:rPr>
        <w:t xml:space="preserve"> (Fus3 και Kss1). Όμως, αυτές οι δύο </w:t>
      </w:r>
      <w:proofErr w:type="spellStart"/>
      <w:r w:rsidRPr="00FF1C65">
        <w:rPr>
          <w:b w:val="0"/>
          <w:bCs w:val="0"/>
          <w:u w:val="none"/>
        </w:rPr>
        <w:t>ΜΑΡΚs</w:t>
      </w:r>
      <w:proofErr w:type="spellEnd"/>
      <w:r w:rsidRPr="00FF1C65">
        <w:rPr>
          <w:b w:val="0"/>
          <w:bCs w:val="0"/>
          <w:u w:val="none"/>
        </w:rPr>
        <w:t xml:space="preserve"> παρουσιάζουν ορισμένες διαφορές. Μια από αυτές είναι η αλληλεπίδρασή τους με διαφορετικές πρωτεΐνες σκαλωσιάς. Προκειμένου να δράσει η Fus3 απαιτείται η πρωτεΐνη </w:t>
      </w:r>
      <w:r w:rsidR="00803A72" w:rsidRPr="00FF1C65">
        <w:rPr>
          <w:b w:val="0"/>
          <w:bCs w:val="0"/>
          <w:u w:val="none"/>
        </w:rPr>
        <w:lastRenderedPageBreak/>
        <w:t xml:space="preserve">σκαλωσιάς Ste5, ενώ για τη δράση της Kss1 είναι πιθανό να είναι απαραίτητη κάποια πρωτεΐνη σκαλωσιάς, κάτι τέτοιο όμως δεν έχει αναγνωριστεί.  </w:t>
      </w:r>
    </w:p>
    <w:p w:rsidR="00360B02" w:rsidRDefault="00FF1C65" w:rsidP="00360B02">
      <w:pPr>
        <w:jc w:val="both"/>
        <w:rPr>
          <w:lang w:val="en-US"/>
        </w:rPr>
      </w:pPr>
      <w:r w:rsidRPr="00FF1C65">
        <w:t xml:space="preserve">     </w:t>
      </w:r>
      <w:r w:rsidRPr="00360B02">
        <w:t>Το γεγονός ότι στελέχη με ελαττωματική Fus3 παρουσιάζουν ελάττωμα στη σύζευξη, ενώ στελέχη με ελαττωματική Kss1</w:t>
      </w:r>
      <w:r w:rsidRPr="00360B02">
        <w:rPr>
          <w:i/>
        </w:rPr>
        <w:t xml:space="preserve"> </w:t>
      </w:r>
      <w:r w:rsidRPr="00360B02">
        <w:t xml:space="preserve">όχι, εξηγείται από το γεγονός ότι η πρωτεΐνη Far1, φωσφορυλιώνεται μόνο από την Fus3. Τα στελέχη που έχουν ελαττωματική Far1 παρουσιάζουν σοβαρό πρόβλημα σύζευξης. Δηλαδή, η Fus3 έχει έναν εξειδικευμένο ρόλο στη σύζευξη.  </w:t>
      </w:r>
    </w:p>
    <w:p w:rsidR="00FF1C65" w:rsidRPr="00360B02" w:rsidRDefault="00FF1C65" w:rsidP="00FF1C65">
      <w:pPr>
        <w:jc w:val="both"/>
      </w:pPr>
      <w:r w:rsidRPr="00FF1C65">
        <w:t xml:space="preserve">   </w:t>
      </w:r>
      <w:r w:rsidRPr="00360B02">
        <w:t xml:space="preserve">  Η κινητική των Fus3 και Kss1 επίσης διαφέρει, δηλαδή, ενώ η Kss1 ενεργοποιείται παροδικά από </w:t>
      </w:r>
      <w:proofErr w:type="spellStart"/>
      <w:r w:rsidRPr="00360B02">
        <w:t>φερομόνη</w:t>
      </w:r>
      <w:proofErr w:type="spellEnd"/>
      <w:r w:rsidRPr="00360B02">
        <w:t>, η ενεργοποίησή της είναι παρατεταμένη σε ένα στέλεχος με ελαττωματική Fus3, όταν αυτό συγκριθεί με ένα φυσιολογικό στέλεχος.</w:t>
      </w:r>
    </w:p>
    <w:p w:rsidR="00511C71" w:rsidRPr="000B7AC5" w:rsidRDefault="00511C71" w:rsidP="00360B02">
      <w:pPr>
        <w:jc w:val="both"/>
        <w:rPr>
          <w:lang w:val="en-US"/>
        </w:rPr>
      </w:pPr>
    </w:p>
    <w:p w:rsidR="00511C71" w:rsidRPr="00511C71" w:rsidRDefault="002F306A" w:rsidP="00511C71">
      <w:pPr>
        <w:rPr>
          <w:rFonts w:ascii="Comic Sans MS" w:hAnsi="Comic Sans MS"/>
          <w:i/>
          <w:sz w:val="20"/>
          <w:szCs w:val="20"/>
          <w:lang w:val="en-US"/>
        </w:rPr>
      </w:pPr>
      <w:r>
        <w:rPr>
          <w:noProof/>
        </w:rPr>
        <w:drawing>
          <wp:anchor distT="0" distB="0" distL="114300" distR="114300" simplePos="0" relativeHeight="251691008" behindDoc="1" locked="0" layoutInCell="1" allowOverlap="1">
            <wp:simplePos x="0" y="0"/>
            <wp:positionH relativeFrom="column">
              <wp:posOffset>0</wp:posOffset>
            </wp:positionH>
            <wp:positionV relativeFrom="paragraph">
              <wp:posOffset>786765</wp:posOffset>
            </wp:positionV>
            <wp:extent cx="5852160" cy="5690235"/>
            <wp:effectExtent l="19050" t="0" r="0" b="0"/>
            <wp:wrapTight wrapText="bothSides">
              <wp:wrapPolygon edited="0">
                <wp:start x="-70" y="0"/>
                <wp:lineTo x="-70" y="21549"/>
                <wp:lineTo x="21586" y="21549"/>
                <wp:lineTo x="21586" y="0"/>
                <wp:lineTo x="-70" y="0"/>
              </wp:wrapPolygon>
            </wp:wrapTight>
            <wp:docPr id="677" name="Εικόνα 677" descr="MAPK -Tab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MAPK -Table2"/>
                    <pic:cNvPicPr>
                      <a:picLocks noChangeAspect="1" noChangeArrowheads="1"/>
                    </pic:cNvPicPr>
                  </pic:nvPicPr>
                  <pic:blipFill>
                    <a:blip r:embed="rId27" cstate="print"/>
                    <a:srcRect/>
                    <a:stretch>
                      <a:fillRect/>
                    </a:stretch>
                  </pic:blipFill>
                  <pic:spPr bwMode="auto">
                    <a:xfrm>
                      <a:off x="0" y="0"/>
                      <a:ext cx="5852160" cy="5690235"/>
                    </a:xfrm>
                    <a:prstGeom prst="rect">
                      <a:avLst/>
                    </a:prstGeom>
                    <a:noFill/>
                    <a:ln w="9525">
                      <a:noFill/>
                      <a:miter lim="800000"/>
                      <a:headEnd/>
                      <a:tailEnd/>
                    </a:ln>
                  </pic:spPr>
                </pic:pic>
              </a:graphicData>
            </a:graphic>
          </wp:anchor>
        </w:drawing>
      </w:r>
      <w:r w:rsidR="00511C71" w:rsidRPr="00511C71">
        <w:rPr>
          <w:rFonts w:ascii="Comic Sans MS" w:hAnsi="Comic Sans MS"/>
          <w:b/>
          <w:sz w:val="20"/>
          <w:szCs w:val="20"/>
        </w:rPr>
        <w:t>Πίνακας 11.1</w:t>
      </w:r>
      <w:r w:rsidR="00511C71" w:rsidRPr="00511C71">
        <w:rPr>
          <w:rFonts w:ascii="Comic Sans MS" w:hAnsi="Comic Sans MS"/>
          <w:sz w:val="20"/>
          <w:szCs w:val="20"/>
        </w:rPr>
        <w:t xml:space="preserve"> Συγκεντρωτικός πίνακας με όλα τις σημαντικότερες πρωτεΐνες που συμμετέχουν στα μονοπάτια των ΜΑΡΚ</w:t>
      </w:r>
      <w:r w:rsidR="00511C71" w:rsidRPr="00511C71">
        <w:rPr>
          <w:rFonts w:ascii="Comic Sans MS" w:hAnsi="Comic Sans MS"/>
          <w:sz w:val="20"/>
          <w:szCs w:val="20"/>
          <w:lang w:val="en-US"/>
        </w:rPr>
        <w:t>s</w:t>
      </w:r>
      <w:r w:rsidR="00511C71" w:rsidRPr="00511C71">
        <w:rPr>
          <w:rFonts w:ascii="Comic Sans MS" w:hAnsi="Comic Sans MS"/>
          <w:sz w:val="20"/>
          <w:szCs w:val="20"/>
        </w:rPr>
        <w:t xml:space="preserve"> καθώς και τις πρωτεΐνες-αγκυροβόλιά τους, στα θηλαστικά και στις ζύμες. </w:t>
      </w:r>
      <w:r w:rsidR="00511C71" w:rsidRPr="00511C71">
        <w:rPr>
          <w:rFonts w:ascii="Comic Sans MS" w:hAnsi="Comic Sans MS"/>
          <w:i/>
          <w:sz w:val="20"/>
          <w:szCs w:val="20"/>
        </w:rPr>
        <w:t>Από</w:t>
      </w:r>
      <w:r w:rsidR="00511C71" w:rsidRPr="00511C71">
        <w:rPr>
          <w:rFonts w:ascii="Comic Sans MS" w:hAnsi="Comic Sans MS"/>
          <w:i/>
          <w:sz w:val="20"/>
          <w:szCs w:val="20"/>
          <w:lang w:val="en-GB"/>
        </w:rPr>
        <w:t xml:space="preserve"> </w:t>
      </w:r>
      <w:proofErr w:type="spellStart"/>
      <w:r w:rsidR="00511C71" w:rsidRPr="00511C71">
        <w:rPr>
          <w:rFonts w:ascii="Comic Sans MS" w:hAnsi="Comic Sans MS"/>
          <w:i/>
          <w:sz w:val="20"/>
          <w:szCs w:val="20"/>
          <w:lang w:val="en-US"/>
        </w:rPr>
        <w:t>Garington</w:t>
      </w:r>
      <w:proofErr w:type="spellEnd"/>
      <w:r w:rsidR="00511C71" w:rsidRPr="00511C71">
        <w:rPr>
          <w:rFonts w:ascii="Comic Sans MS" w:hAnsi="Comic Sans MS"/>
          <w:i/>
          <w:sz w:val="20"/>
          <w:szCs w:val="20"/>
          <w:lang w:val="en-US"/>
        </w:rPr>
        <w:t xml:space="preserve"> T. </w:t>
      </w:r>
      <w:proofErr w:type="gramStart"/>
      <w:r w:rsidR="00511C71" w:rsidRPr="00511C71">
        <w:rPr>
          <w:rFonts w:ascii="Comic Sans MS" w:hAnsi="Comic Sans MS"/>
          <w:i/>
          <w:sz w:val="20"/>
          <w:szCs w:val="20"/>
          <w:lang w:val="en-US"/>
        </w:rPr>
        <w:t>and</w:t>
      </w:r>
      <w:proofErr w:type="gramEnd"/>
      <w:r w:rsidR="00511C71" w:rsidRPr="00511C71">
        <w:rPr>
          <w:rFonts w:ascii="Comic Sans MS" w:hAnsi="Comic Sans MS"/>
          <w:i/>
          <w:sz w:val="20"/>
          <w:szCs w:val="20"/>
          <w:lang w:val="en-US"/>
        </w:rPr>
        <w:t xml:space="preserve"> Johnson G., Organization and regulation of </w:t>
      </w:r>
      <w:proofErr w:type="spellStart"/>
      <w:r w:rsidR="00511C71" w:rsidRPr="00511C71">
        <w:rPr>
          <w:rFonts w:ascii="Comic Sans MS" w:hAnsi="Comic Sans MS"/>
          <w:i/>
          <w:sz w:val="20"/>
          <w:szCs w:val="20"/>
          <w:lang w:val="en-US"/>
        </w:rPr>
        <w:t>mitogen</w:t>
      </w:r>
      <w:proofErr w:type="spellEnd"/>
      <w:r w:rsidR="00511C71" w:rsidRPr="00511C71">
        <w:rPr>
          <w:rFonts w:ascii="Comic Sans MS" w:hAnsi="Comic Sans MS"/>
          <w:i/>
          <w:sz w:val="20"/>
          <w:szCs w:val="20"/>
          <w:lang w:val="en-US"/>
        </w:rPr>
        <w:t xml:space="preserve">-activated protein </w:t>
      </w:r>
      <w:proofErr w:type="spellStart"/>
      <w:r w:rsidR="00511C71" w:rsidRPr="00511C71">
        <w:rPr>
          <w:rFonts w:ascii="Comic Sans MS" w:hAnsi="Comic Sans MS"/>
          <w:i/>
          <w:sz w:val="20"/>
          <w:szCs w:val="20"/>
          <w:lang w:val="en-US"/>
        </w:rPr>
        <w:t>kinase</w:t>
      </w:r>
      <w:proofErr w:type="spellEnd"/>
      <w:r w:rsidR="00511C71" w:rsidRPr="00511C71">
        <w:rPr>
          <w:rFonts w:ascii="Comic Sans MS" w:hAnsi="Comic Sans MS"/>
          <w:i/>
          <w:sz w:val="20"/>
          <w:szCs w:val="20"/>
          <w:lang w:val="en-US"/>
        </w:rPr>
        <w:t xml:space="preserve"> signaling pathways, Current Opinion in Cell Biology 1999, 11, 211-218.</w:t>
      </w:r>
    </w:p>
    <w:p w:rsidR="000B7AC5" w:rsidRDefault="000B7AC5" w:rsidP="000B7AC5">
      <w:pPr>
        <w:jc w:val="both"/>
        <w:rPr>
          <w:b/>
          <w:lang w:val="en-US"/>
        </w:rPr>
      </w:pPr>
    </w:p>
    <w:p w:rsidR="000B7AC5" w:rsidRDefault="000B7AC5" w:rsidP="000B7AC5">
      <w:pPr>
        <w:jc w:val="both"/>
        <w:rPr>
          <w:lang w:val="en-US"/>
        </w:rPr>
      </w:pPr>
      <w:r w:rsidRPr="00FF1C65">
        <w:rPr>
          <w:b/>
        </w:rPr>
        <w:lastRenderedPageBreak/>
        <w:t>Συμπερασματικά</w:t>
      </w:r>
      <w:r w:rsidRPr="00360B02">
        <w:t xml:space="preserve">, το ΜΑΡΚ </w:t>
      </w:r>
      <w:proofErr w:type="spellStart"/>
      <w:r w:rsidRPr="00360B02">
        <w:t>mating</w:t>
      </w:r>
      <w:proofErr w:type="spellEnd"/>
      <w:r w:rsidRPr="00360B02">
        <w:t>/</w:t>
      </w:r>
      <w:proofErr w:type="spellStart"/>
      <w:r w:rsidRPr="00360B02">
        <w:t>filamentous</w:t>
      </w:r>
      <w:proofErr w:type="spellEnd"/>
      <w:r w:rsidRPr="00360B02">
        <w:t xml:space="preserve"> μονοπάτι είναι υπεύθυνο για δύο διαφορετικές βιολογικές αποκρίσεις, τη σύζευξη και τη νηματώδη ανάπτυξη. Στο μονοπάτι αυτό σημαντικό ρόλο παίζουν και οι δύο </w:t>
      </w:r>
      <w:proofErr w:type="spellStart"/>
      <w:r w:rsidRPr="00360B02">
        <w:t>ΜΑΡκινάσες</w:t>
      </w:r>
      <w:proofErr w:type="spellEnd"/>
      <w:r w:rsidRPr="00360B02">
        <w:t xml:space="preserve"> </w:t>
      </w:r>
      <w:r>
        <w:rPr>
          <w:snapToGrid w:val="0"/>
        </w:rPr>
        <w:t>Fus3 και Kss1. Ο</w:t>
      </w:r>
      <w:r w:rsidRPr="00360B02">
        <w:rPr>
          <w:snapToGrid w:val="0"/>
        </w:rPr>
        <w:t>ι διαφορές που παρουσιάζουν πιθανόν να παίζουν κύριο ρόλο στη διαφοροποίηση της απόκρισης.</w:t>
      </w:r>
      <w:r w:rsidRPr="00360B02">
        <w:t xml:space="preserve">  Συγκεκριμένα, για να δράσει η Fus3 απαιτείται η πρωτεΐνη σκαλωσιάς Ste5, ενώ για να δράσει η Kss1 πιθανόν να είναι απαραίτητη κάποια </w:t>
      </w:r>
      <w:r>
        <w:t xml:space="preserve">άλλη </w:t>
      </w:r>
      <w:r w:rsidRPr="00360B02">
        <w:t xml:space="preserve">πρωτεΐνη σκαλωσιάς. Επίσης, η Fus3 φωσφορυλιώνει πολύ πιο αποτελεσματικά την πρωτεΐνη Far1, από την Kss1, </w:t>
      </w:r>
      <w:proofErr w:type="spellStart"/>
      <w:r w:rsidRPr="00884F24">
        <w:rPr>
          <w:i/>
        </w:rPr>
        <w:t>in</w:t>
      </w:r>
      <w:proofErr w:type="spellEnd"/>
      <w:r w:rsidRPr="00884F24">
        <w:rPr>
          <w:i/>
        </w:rPr>
        <w:t xml:space="preserve"> </w:t>
      </w:r>
      <w:proofErr w:type="spellStart"/>
      <w:r w:rsidRPr="00884F24">
        <w:rPr>
          <w:i/>
        </w:rPr>
        <w:t>vivo</w:t>
      </w:r>
      <w:proofErr w:type="spellEnd"/>
      <w:r w:rsidRPr="00360B02">
        <w:t xml:space="preserve"> και </w:t>
      </w:r>
      <w:proofErr w:type="spellStart"/>
      <w:r w:rsidRPr="00884F24">
        <w:rPr>
          <w:i/>
        </w:rPr>
        <w:t>in</w:t>
      </w:r>
      <w:proofErr w:type="spellEnd"/>
      <w:r w:rsidRPr="00884F24">
        <w:rPr>
          <w:i/>
        </w:rPr>
        <w:t xml:space="preserve"> </w:t>
      </w:r>
      <w:proofErr w:type="spellStart"/>
      <w:r w:rsidRPr="00884F24">
        <w:rPr>
          <w:i/>
        </w:rPr>
        <w:t>vitro</w:t>
      </w:r>
      <w:proofErr w:type="spellEnd"/>
      <w:r w:rsidRPr="00360B02">
        <w:t xml:space="preserve">.  Τέλος, η Kss1 ενεργοποιείται παροδικά από </w:t>
      </w:r>
      <w:proofErr w:type="spellStart"/>
      <w:r w:rsidRPr="00360B02">
        <w:t>φερομόνη</w:t>
      </w:r>
      <w:proofErr w:type="spellEnd"/>
      <w:r w:rsidRPr="00360B02">
        <w:t xml:space="preserve"> αλλά η ενεργοποίησή της είναι παρατεταμένη σε ένα στέλεχος με ελαττωματική Fus3.</w:t>
      </w:r>
    </w:p>
    <w:p w:rsidR="000B7AC5" w:rsidRPr="000B7AC5" w:rsidRDefault="000B7AC5" w:rsidP="000B7AC5">
      <w:pPr>
        <w:jc w:val="both"/>
        <w:rPr>
          <w:lang w:val="en-US"/>
        </w:rPr>
      </w:pPr>
    </w:p>
    <w:p w:rsidR="001C6308" w:rsidRPr="000B7AC5" w:rsidRDefault="001C6308" w:rsidP="00511C71">
      <w:pPr>
        <w:jc w:val="center"/>
        <w:rPr>
          <w:color w:val="FFFFCC"/>
        </w:rPr>
      </w:pPr>
    </w:p>
    <w:p w:rsidR="000B7AC5" w:rsidRPr="00360B02" w:rsidRDefault="000B7AC5" w:rsidP="00511C71">
      <w:pPr>
        <w:jc w:val="center"/>
        <w:rPr>
          <w:vanish/>
          <w:color w:val="FFFFCC"/>
          <w:lang w:val="en-GB"/>
        </w:rPr>
      </w:pPr>
    </w:p>
    <w:p w:rsidR="00B31036" w:rsidRDefault="00B31036" w:rsidP="001C6308">
      <w:pPr>
        <w:rPr>
          <w:lang w:val="en-GB"/>
        </w:rPr>
      </w:pPr>
    </w:p>
    <w:p w:rsidR="00B31036" w:rsidRDefault="00B31036" w:rsidP="001C6308">
      <w:pPr>
        <w:rPr>
          <w:lang w:val="en-GB"/>
        </w:rPr>
      </w:pPr>
    </w:p>
    <w:p w:rsidR="00B31036" w:rsidRDefault="00B31036" w:rsidP="001C6308">
      <w:pPr>
        <w:rPr>
          <w:lang w:val="en-GB"/>
        </w:rPr>
      </w:pPr>
    </w:p>
    <w:p w:rsidR="00B31036" w:rsidRDefault="00B31036" w:rsidP="001C6308">
      <w:pPr>
        <w:rPr>
          <w:lang w:val="en-GB"/>
        </w:rPr>
      </w:pPr>
    </w:p>
    <w:p w:rsidR="00B31036" w:rsidRDefault="00B31036" w:rsidP="001C6308">
      <w:pPr>
        <w:rPr>
          <w:lang w:val="en-GB"/>
        </w:rPr>
      </w:pPr>
    </w:p>
    <w:p w:rsidR="00B31036" w:rsidRDefault="00B31036" w:rsidP="001C6308">
      <w:pPr>
        <w:rPr>
          <w:lang w:val="en-GB"/>
        </w:rPr>
      </w:pPr>
    </w:p>
    <w:p w:rsidR="00B31036" w:rsidRDefault="00B31036" w:rsidP="001C6308">
      <w:pPr>
        <w:rPr>
          <w:lang w:val="en-GB"/>
        </w:rPr>
      </w:pPr>
    </w:p>
    <w:p w:rsidR="00B31036" w:rsidRDefault="00B31036" w:rsidP="001C6308">
      <w:pPr>
        <w:rPr>
          <w:lang w:val="en-GB"/>
        </w:rPr>
      </w:pPr>
    </w:p>
    <w:p w:rsidR="00B31036" w:rsidRDefault="00B31036" w:rsidP="001C6308">
      <w:pPr>
        <w:rPr>
          <w:lang w:val="en-GB"/>
        </w:rPr>
      </w:pPr>
    </w:p>
    <w:p w:rsidR="00B31036" w:rsidRDefault="00B31036" w:rsidP="001C6308">
      <w:pPr>
        <w:rPr>
          <w:lang w:val="en-GB"/>
        </w:rPr>
      </w:pPr>
    </w:p>
    <w:p w:rsidR="00B31036" w:rsidRDefault="00B31036" w:rsidP="001C6308">
      <w:pPr>
        <w:rPr>
          <w:lang w:val="en-GB"/>
        </w:rPr>
      </w:pPr>
    </w:p>
    <w:p w:rsidR="00B31036" w:rsidRDefault="00B31036" w:rsidP="001C6308">
      <w:pPr>
        <w:rPr>
          <w:lang w:val="en-GB"/>
        </w:rPr>
      </w:pPr>
    </w:p>
    <w:p w:rsidR="00B31036" w:rsidRDefault="00B31036" w:rsidP="001C6308">
      <w:pPr>
        <w:rPr>
          <w:lang w:val="en-GB"/>
        </w:rPr>
      </w:pPr>
    </w:p>
    <w:p w:rsidR="00B31036" w:rsidRDefault="00B31036" w:rsidP="001C6308">
      <w:pPr>
        <w:rPr>
          <w:lang w:val="en-GB"/>
        </w:rPr>
      </w:pPr>
    </w:p>
    <w:p w:rsidR="00B31036" w:rsidRDefault="00B31036" w:rsidP="001C6308">
      <w:pPr>
        <w:rPr>
          <w:lang w:val="en-GB"/>
        </w:rPr>
      </w:pPr>
    </w:p>
    <w:p w:rsidR="00B31036" w:rsidRDefault="00B31036" w:rsidP="001C6308">
      <w:pPr>
        <w:rPr>
          <w:lang w:val="en-GB"/>
        </w:rPr>
      </w:pPr>
    </w:p>
    <w:p w:rsidR="00B31036" w:rsidRPr="00FF1C65" w:rsidRDefault="00B31036" w:rsidP="001C6308">
      <w:pPr>
        <w:rPr>
          <w:lang w:val="en-GB"/>
        </w:rPr>
      </w:pPr>
    </w:p>
    <w:sectPr w:rsidR="00B31036" w:rsidRPr="00FF1C65" w:rsidSect="000B7AC5">
      <w:headerReference w:type="even" r:id="rId28"/>
      <w:headerReference w:type="default" r:id="rId29"/>
      <w:pgSz w:w="11906" w:h="16838"/>
      <w:pgMar w:top="1440" w:right="1418" w:bottom="1440" w:left="1418" w:header="709" w:footer="709" w:gutter="0"/>
      <w:pgNumType w:start="389"/>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ADA" w:rsidRDefault="00056ADA">
      <w:r>
        <w:separator/>
      </w:r>
    </w:p>
  </w:endnote>
  <w:endnote w:type="continuationSeparator" w:id="0">
    <w:p w:rsidR="00056ADA" w:rsidRDefault="00056A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10002FF" w:usb1="4000ACFF" w:usb2="00000009" w:usb3="00000000" w:csb0="0000019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ADA" w:rsidRDefault="00056ADA">
      <w:r>
        <w:separator/>
      </w:r>
    </w:p>
  </w:footnote>
  <w:footnote w:type="continuationSeparator" w:id="0">
    <w:p w:rsidR="00056ADA" w:rsidRDefault="00056A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CEE" w:rsidRDefault="00A52CEE" w:rsidP="00E5129D">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A52CEE" w:rsidRDefault="00A52CEE" w:rsidP="00E02910">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CEE" w:rsidRDefault="00A52CEE" w:rsidP="00E5129D">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BA41B0">
      <w:rPr>
        <w:rStyle w:val="aa"/>
        <w:noProof/>
      </w:rPr>
      <w:t>406</w:t>
    </w:r>
    <w:r>
      <w:rPr>
        <w:rStyle w:val="aa"/>
      </w:rPr>
      <w:fldChar w:fldCharType="end"/>
    </w:r>
  </w:p>
  <w:p w:rsidR="00A52CEE" w:rsidRDefault="00A52CEE" w:rsidP="00E02910">
    <w:pPr>
      <w:pStyle w:val="a9"/>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15pt;height:9.15pt" o:bullet="t">
        <v:imagedata r:id="rId1" o:title="BD10268_"/>
      </v:shape>
    </w:pict>
  </w:numPicBullet>
  <w:abstractNum w:abstractNumId="0">
    <w:nsid w:val="116636F9"/>
    <w:multiLevelType w:val="hybridMultilevel"/>
    <w:tmpl w:val="8C368D2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17247D85"/>
    <w:multiLevelType w:val="hybridMultilevel"/>
    <w:tmpl w:val="521EDE14"/>
    <w:lvl w:ilvl="0" w:tplc="04090003">
      <w:start w:val="1"/>
      <w:numFmt w:val="bullet"/>
      <w:lvlText w:val="o"/>
      <w:lvlJc w:val="left"/>
      <w:pPr>
        <w:tabs>
          <w:tab w:val="num" w:pos="540"/>
        </w:tabs>
        <w:ind w:left="540" w:hanging="360"/>
      </w:pPr>
      <w:rPr>
        <w:rFonts w:ascii="Courier New" w:hAnsi="Courier New"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
    <w:nsid w:val="21EB6F00"/>
    <w:multiLevelType w:val="hybridMultilevel"/>
    <w:tmpl w:val="3BFA430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2603717E"/>
    <w:multiLevelType w:val="hybridMultilevel"/>
    <w:tmpl w:val="75A0F3D6"/>
    <w:lvl w:ilvl="0" w:tplc="FAE4BA3A">
      <w:start w:val="1"/>
      <w:numFmt w:val="bullet"/>
      <w:lvlText w:val=""/>
      <w:lvlJc w:val="left"/>
      <w:pPr>
        <w:tabs>
          <w:tab w:val="num" w:pos="1213"/>
        </w:tabs>
        <w:ind w:left="1213" w:hanging="454"/>
      </w:pPr>
      <w:rPr>
        <w:rFonts w:ascii="Symbol" w:hAnsi="Symbol" w:hint="default"/>
        <w:color w:val="auto"/>
      </w:rPr>
    </w:lvl>
    <w:lvl w:ilvl="1" w:tplc="04080003" w:tentative="1">
      <w:start w:val="1"/>
      <w:numFmt w:val="bullet"/>
      <w:lvlText w:val="o"/>
      <w:lvlJc w:val="left"/>
      <w:pPr>
        <w:tabs>
          <w:tab w:val="num" w:pos="1689"/>
        </w:tabs>
        <w:ind w:left="1689" w:hanging="360"/>
      </w:pPr>
      <w:rPr>
        <w:rFonts w:ascii="Courier New" w:hAnsi="Courier New" w:cs="Courier New" w:hint="default"/>
      </w:rPr>
    </w:lvl>
    <w:lvl w:ilvl="2" w:tplc="04080005" w:tentative="1">
      <w:start w:val="1"/>
      <w:numFmt w:val="bullet"/>
      <w:lvlText w:val=""/>
      <w:lvlJc w:val="left"/>
      <w:pPr>
        <w:tabs>
          <w:tab w:val="num" w:pos="2409"/>
        </w:tabs>
        <w:ind w:left="2409" w:hanging="360"/>
      </w:pPr>
      <w:rPr>
        <w:rFonts w:ascii="Wingdings" w:hAnsi="Wingdings" w:hint="default"/>
      </w:rPr>
    </w:lvl>
    <w:lvl w:ilvl="3" w:tplc="04080001" w:tentative="1">
      <w:start w:val="1"/>
      <w:numFmt w:val="bullet"/>
      <w:lvlText w:val=""/>
      <w:lvlJc w:val="left"/>
      <w:pPr>
        <w:tabs>
          <w:tab w:val="num" w:pos="3129"/>
        </w:tabs>
        <w:ind w:left="3129" w:hanging="360"/>
      </w:pPr>
      <w:rPr>
        <w:rFonts w:ascii="Symbol" w:hAnsi="Symbol" w:hint="default"/>
      </w:rPr>
    </w:lvl>
    <w:lvl w:ilvl="4" w:tplc="04080003" w:tentative="1">
      <w:start w:val="1"/>
      <w:numFmt w:val="bullet"/>
      <w:lvlText w:val="o"/>
      <w:lvlJc w:val="left"/>
      <w:pPr>
        <w:tabs>
          <w:tab w:val="num" w:pos="3849"/>
        </w:tabs>
        <w:ind w:left="3849" w:hanging="360"/>
      </w:pPr>
      <w:rPr>
        <w:rFonts w:ascii="Courier New" w:hAnsi="Courier New" w:cs="Courier New" w:hint="default"/>
      </w:rPr>
    </w:lvl>
    <w:lvl w:ilvl="5" w:tplc="04080005" w:tentative="1">
      <w:start w:val="1"/>
      <w:numFmt w:val="bullet"/>
      <w:lvlText w:val=""/>
      <w:lvlJc w:val="left"/>
      <w:pPr>
        <w:tabs>
          <w:tab w:val="num" w:pos="4569"/>
        </w:tabs>
        <w:ind w:left="4569" w:hanging="360"/>
      </w:pPr>
      <w:rPr>
        <w:rFonts w:ascii="Wingdings" w:hAnsi="Wingdings" w:hint="default"/>
      </w:rPr>
    </w:lvl>
    <w:lvl w:ilvl="6" w:tplc="04080001" w:tentative="1">
      <w:start w:val="1"/>
      <w:numFmt w:val="bullet"/>
      <w:lvlText w:val=""/>
      <w:lvlJc w:val="left"/>
      <w:pPr>
        <w:tabs>
          <w:tab w:val="num" w:pos="5289"/>
        </w:tabs>
        <w:ind w:left="5289" w:hanging="360"/>
      </w:pPr>
      <w:rPr>
        <w:rFonts w:ascii="Symbol" w:hAnsi="Symbol" w:hint="default"/>
      </w:rPr>
    </w:lvl>
    <w:lvl w:ilvl="7" w:tplc="04080003" w:tentative="1">
      <w:start w:val="1"/>
      <w:numFmt w:val="bullet"/>
      <w:lvlText w:val="o"/>
      <w:lvlJc w:val="left"/>
      <w:pPr>
        <w:tabs>
          <w:tab w:val="num" w:pos="6009"/>
        </w:tabs>
        <w:ind w:left="6009" w:hanging="360"/>
      </w:pPr>
      <w:rPr>
        <w:rFonts w:ascii="Courier New" w:hAnsi="Courier New" w:cs="Courier New" w:hint="default"/>
      </w:rPr>
    </w:lvl>
    <w:lvl w:ilvl="8" w:tplc="04080005" w:tentative="1">
      <w:start w:val="1"/>
      <w:numFmt w:val="bullet"/>
      <w:lvlText w:val=""/>
      <w:lvlJc w:val="left"/>
      <w:pPr>
        <w:tabs>
          <w:tab w:val="num" w:pos="6729"/>
        </w:tabs>
        <w:ind w:left="6729" w:hanging="360"/>
      </w:pPr>
      <w:rPr>
        <w:rFonts w:ascii="Wingdings" w:hAnsi="Wingdings" w:hint="default"/>
      </w:rPr>
    </w:lvl>
  </w:abstractNum>
  <w:abstractNum w:abstractNumId="4">
    <w:nsid w:val="2BDF3DCE"/>
    <w:multiLevelType w:val="hybridMultilevel"/>
    <w:tmpl w:val="76DC49B8"/>
    <w:lvl w:ilvl="0" w:tplc="2DA4443E">
      <w:start w:val="1"/>
      <w:numFmt w:val="bullet"/>
      <w:lvlText w:val=""/>
      <w:lvlPicBulletId w:val="0"/>
      <w:lvlJc w:val="left"/>
      <w:pPr>
        <w:tabs>
          <w:tab w:val="num" w:pos="1324"/>
        </w:tabs>
        <w:ind w:left="1437" w:hanging="567"/>
      </w:pPr>
      <w:rPr>
        <w:rFonts w:ascii="Symbol" w:hAnsi="Symbol" w:hint="default"/>
        <w:color w:val="auto"/>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5">
    <w:nsid w:val="397A2F9B"/>
    <w:multiLevelType w:val="hybridMultilevel"/>
    <w:tmpl w:val="35F2EA3C"/>
    <w:lvl w:ilvl="0" w:tplc="FAE4BA3A">
      <w:start w:val="1"/>
      <w:numFmt w:val="bullet"/>
      <w:lvlText w:val=""/>
      <w:lvlJc w:val="left"/>
      <w:pPr>
        <w:tabs>
          <w:tab w:val="num" w:pos="964"/>
        </w:tabs>
        <w:ind w:left="964" w:hanging="454"/>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3B3C2618"/>
    <w:multiLevelType w:val="hybridMultilevel"/>
    <w:tmpl w:val="B86444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FCB73A6"/>
    <w:multiLevelType w:val="hybridMultilevel"/>
    <w:tmpl w:val="5BB24DE2"/>
    <w:lvl w:ilvl="0" w:tplc="CE16A86A">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544B12E3"/>
    <w:multiLevelType w:val="hybridMultilevel"/>
    <w:tmpl w:val="19588620"/>
    <w:lvl w:ilvl="0" w:tplc="5BBCC90A">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4C1062D"/>
    <w:multiLevelType w:val="hybridMultilevel"/>
    <w:tmpl w:val="18A847C0"/>
    <w:lvl w:ilvl="0" w:tplc="00CE4DF8">
      <w:start w:val="1"/>
      <w:numFmt w:val="bullet"/>
      <w:lvlText w:val=""/>
      <w:lvlJc w:val="left"/>
      <w:pPr>
        <w:tabs>
          <w:tab w:val="num" w:pos="1147"/>
        </w:tabs>
        <w:ind w:left="1147" w:hanging="247"/>
      </w:pPr>
      <w:rPr>
        <w:rFonts w:ascii="Wingdings" w:hAnsi="Wingdings" w:hint="default"/>
      </w:rPr>
    </w:lvl>
    <w:lvl w:ilvl="1" w:tplc="04080003" w:tentative="1">
      <w:start w:val="1"/>
      <w:numFmt w:val="bullet"/>
      <w:lvlText w:val="o"/>
      <w:lvlJc w:val="left"/>
      <w:pPr>
        <w:tabs>
          <w:tab w:val="num" w:pos="1980"/>
        </w:tabs>
        <w:ind w:left="1980" w:hanging="360"/>
      </w:pPr>
      <w:rPr>
        <w:rFonts w:ascii="Courier New" w:hAnsi="Courier New" w:hint="default"/>
      </w:rPr>
    </w:lvl>
    <w:lvl w:ilvl="2" w:tplc="04080005" w:tentative="1">
      <w:start w:val="1"/>
      <w:numFmt w:val="bullet"/>
      <w:lvlText w:val=""/>
      <w:lvlJc w:val="left"/>
      <w:pPr>
        <w:tabs>
          <w:tab w:val="num" w:pos="2700"/>
        </w:tabs>
        <w:ind w:left="2700" w:hanging="360"/>
      </w:pPr>
      <w:rPr>
        <w:rFonts w:ascii="Wingdings" w:hAnsi="Wingdings" w:hint="default"/>
      </w:rPr>
    </w:lvl>
    <w:lvl w:ilvl="3" w:tplc="04080001" w:tentative="1">
      <w:start w:val="1"/>
      <w:numFmt w:val="bullet"/>
      <w:lvlText w:val=""/>
      <w:lvlJc w:val="left"/>
      <w:pPr>
        <w:tabs>
          <w:tab w:val="num" w:pos="3420"/>
        </w:tabs>
        <w:ind w:left="3420" w:hanging="360"/>
      </w:pPr>
      <w:rPr>
        <w:rFonts w:ascii="Symbol" w:hAnsi="Symbol" w:hint="default"/>
      </w:rPr>
    </w:lvl>
    <w:lvl w:ilvl="4" w:tplc="04080003" w:tentative="1">
      <w:start w:val="1"/>
      <w:numFmt w:val="bullet"/>
      <w:lvlText w:val="o"/>
      <w:lvlJc w:val="left"/>
      <w:pPr>
        <w:tabs>
          <w:tab w:val="num" w:pos="4140"/>
        </w:tabs>
        <w:ind w:left="4140" w:hanging="360"/>
      </w:pPr>
      <w:rPr>
        <w:rFonts w:ascii="Courier New" w:hAnsi="Courier New" w:hint="default"/>
      </w:rPr>
    </w:lvl>
    <w:lvl w:ilvl="5" w:tplc="04080005" w:tentative="1">
      <w:start w:val="1"/>
      <w:numFmt w:val="bullet"/>
      <w:lvlText w:val=""/>
      <w:lvlJc w:val="left"/>
      <w:pPr>
        <w:tabs>
          <w:tab w:val="num" w:pos="4860"/>
        </w:tabs>
        <w:ind w:left="4860" w:hanging="360"/>
      </w:pPr>
      <w:rPr>
        <w:rFonts w:ascii="Wingdings" w:hAnsi="Wingdings" w:hint="default"/>
      </w:rPr>
    </w:lvl>
    <w:lvl w:ilvl="6" w:tplc="04080001" w:tentative="1">
      <w:start w:val="1"/>
      <w:numFmt w:val="bullet"/>
      <w:lvlText w:val=""/>
      <w:lvlJc w:val="left"/>
      <w:pPr>
        <w:tabs>
          <w:tab w:val="num" w:pos="5580"/>
        </w:tabs>
        <w:ind w:left="5580" w:hanging="360"/>
      </w:pPr>
      <w:rPr>
        <w:rFonts w:ascii="Symbol" w:hAnsi="Symbol" w:hint="default"/>
      </w:rPr>
    </w:lvl>
    <w:lvl w:ilvl="7" w:tplc="04080003" w:tentative="1">
      <w:start w:val="1"/>
      <w:numFmt w:val="bullet"/>
      <w:lvlText w:val="o"/>
      <w:lvlJc w:val="left"/>
      <w:pPr>
        <w:tabs>
          <w:tab w:val="num" w:pos="6300"/>
        </w:tabs>
        <w:ind w:left="6300" w:hanging="360"/>
      </w:pPr>
      <w:rPr>
        <w:rFonts w:ascii="Courier New" w:hAnsi="Courier New" w:hint="default"/>
      </w:rPr>
    </w:lvl>
    <w:lvl w:ilvl="8" w:tplc="04080005" w:tentative="1">
      <w:start w:val="1"/>
      <w:numFmt w:val="bullet"/>
      <w:lvlText w:val=""/>
      <w:lvlJc w:val="left"/>
      <w:pPr>
        <w:tabs>
          <w:tab w:val="num" w:pos="7020"/>
        </w:tabs>
        <w:ind w:left="7020" w:hanging="360"/>
      </w:pPr>
      <w:rPr>
        <w:rFonts w:ascii="Wingdings" w:hAnsi="Wingdings" w:hint="default"/>
      </w:rPr>
    </w:lvl>
  </w:abstractNum>
  <w:abstractNum w:abstractNumId="10">
    <w:nsid w:val="686656CB"/>
    <w:multiLevelType w:val="hybridMultilevel"/>
    <w:tmpl w:val="726CF85C"/>
    <w:lvl w:ilvl="0" w:tplc="ED2E8C88">
      <w:start w:val="1"/>
      <w:numFmt w:val="bullet"/>
      <w:lvlText w:val=""/>
      <w:lvlPicBulletId w:val="0"/>
      <w:lvlJc w:val="left"/>
      <w:pPr>
        <w:tabs>
          <w:tab w:val="num" w:pos="964"/>
        </w:tabs>
        <w:ind w:left="907" w:hanging="510"/>
      </w:pPr>
      <w:rPr>
        <w:rFonts w:ascii="Symbol" w:hAnsi="Symbol" w:hint="default"/>
        <w:color w:val="auto"/>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1">
    <w:nsid w:val="6CCA5D0E"/>
    <w:multiLevelType w:val="hybridMultilevel"/>
    <w:tmpl w:val="4E56AC98"/>
    <w:lvl w:ilvl="0" w:tplc="E5D6F95E">
      <w:start w:val="1"/>
      <w:numFmt w:val="bullet"/>
      <w:lvlText w:val=""/>
      <w:lvlPicBulletId w:val="0"/>
      <w:lvlJc w:val="left"/>
      <w:pPr>
        <w:tabs>
          <w:tab w:val="num" w:pos="1097"/>
        </w:tabs>
        <w:ind w:left="1154" w:hanging="397"/>
      </w:pPr>
      <w:rPr>
        <w:rFonts w:ascii="Symbol" w:hAnsi="Symbol" w:hint="default"/>
        <w:color w:val="auto"/>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6"/>
  </w:num>
  <w:num w:numId="3">
    <w:abstractNumId w:val="8"/>
  </w:num>
  <w:num w:numId="4">
    <w:abstractNumId w:val="7"/>
  </w:num>
  <w:num w:numId="5">
    <w:abstractNumId w:val="10"/>
  </w:num>
  <w:num w:numId="6">
    <w:abstractNumId w:val="2"/>
  </w:num>
  <w:num w:numId="7">
    <w:abstractNumId w:val="11"/>
  </w:num>
  <w:num w:numId="8">
    <w:abstractNumId w:val="0"/>
  </w:num>
  <w:num w:numId="9">
    <w:abstractNumId w:val="9"/>
  </w:num>
  <w:num w:numId="10">
    <w:abstractNumId w:val="3"/>
  </w:num>
  <w:num w:numId="11">
    <w:abstractNumId w:val="5"/>
  </w:num>
  <w:num w:numId="12">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E02910"/>
    <w:rsid w:val="00002BF9"/>
    <w:rsid w:val="00003C52"/>
    <w:rsid w:val="000148F6"/>
    <w:rsid w:val="00020D55"/>
    <w:rsid w:val="00025C8F"/>
    <w:rsid w:val="000260D9"/>
    <w:rsid w:val="000323BA"/>
    <w:rsid w:val="00044080"/>
    <w:rsid w:val="000455F3"/>
    <w:rsid w:val="00056ADA"/>
    <w:rsid w:val="00067E39"/>
    <w:rsid w:val="0007358A"/>
    <w:rsid w:val="00075207"/>
    <w:rsid w:val="00080264"/>
    <w:rsid w:val="00080574"/>
    <w:rsid w:val="000809C7"/>
    <w:rsid w:val="000B7AC5"/>
    <w:rsid w:val="000D1DA9"/>
    <w:rsid w:val="000E512A"/>
    <w:rsid w:val="000E7E37"/>
    <w:rsid w:val="00102FD4"/>
    <w:rsid w:val="00107950"/>
    <w:rsid w:val="00112A82"/>
    <w:rsid w:val="00113742"/>
    <w:rsid w:val="001266DC"/>
    <w:rsid w:val="001729C9"/>
    <w:rsid w:val="00173D0A"/>
    <w:rsid w:val="00182380"/>
    <w:rsid w:val="00187C67"/>
    <w:rsid w:val="00190736"/>
    <w:rsid w:val="001918BD"/>
    <w:rsid w:val="001A31DF"/>
    <w:rsid w:val="001B55B2"/>
    <w:rsid w:val="001C2208"/>
    <w:rsid w:val="001C6308"/>
    <w:rsid w:val="001C6DA9"/>
    <w:rsid w:val="001E00F2"/>
    <w:rsid w:val="002041F1"/>
    <w:rsid w:val="00204AC7"/>
    <w:rsid w:val="00205101"/>
    <w:rsid w:val="002068A6"/>
    <w:rsid w:val="00222256"/>
    <w:rsid w:val="0023254D"/>
    <w:rsid w:val="00232B32"/>
    <w:rsid w:val="002372C0"/>
    <w:rsid w:val="002414A5"/>
    <w:rsid w:val="00241CF3"/>
    <w:rsid w:val="002553D1"/>
    <w:rsid w:val="00273B4E"/>
    <w:rsid w:val="00274A6A"/>
    <w:rsid w:val="002E665C"/>
    <w:rsid w:val="002F2D16"/>
    <w:rsid w:val="002F306A"/>
    <w:rsid w:val="002F4269"/>
    <w:rsid w:val="00306139"/>
    <w:rsid w:val="003146B1"/>
    <w:rsid w:val="00325F99"/>
    <w:rsid w:val="00354E8C"/>
    <w:rsid w:val="00355DB9"/>
    <w:rsid w:val="00360B02"/>
    <w:rsid w:val="00372A74"/>
    <w:rsid w:val="003810DB"/>
    <w:rsid w:val="003837C0"/>
    <w:rsid w:val="00384CD3"/>
    <w:rsid w:val="00394DAE"/>
    <w:rsid w:val="003D1C66"/>
    <w:rsid w:val="003D5CDD"/>
    <w:rsid w:val="003E4FF8"/>
    <w:rsid w:val="003E6281"/>
    <w:rsid w:val="003F3817"/>
    <w:rsid w:val="003F6DDA"/>
    <w:rsid w:val="00400904"/>
    <w:rsid w:val="004038BB"/>
    <w:rsid w:val="00410D2F"/>
    <w:rsid w:val="00410F50"/>
    <w:rsid w:val="004134BA"/>
    <w:rsid w:val="004165A1"/>
    <w:rsid w:val="00421635"/>
    <w:rsid w:val="004243CB"/>
    <w:rsid w:val="0043701B"/>
    <w:rsid w:val="0044055E"/>
    <w:rsid w:val="00443B7B"/>
    <w:rsid w:val="004573F2"/>
    <w:rsid w:val="0046066F"/>
    <w:rsid w:val="004734C3"/>
    <w:rsid w:val="00477171"/>
    <w:rsid w:val="00493A50"/>
    <w:rsid w:val="0049524F"/>
    <w:rsid w:val="004B02C4"/>
    <w:rsid w:val="004B4A46"/>
    <w:rsid w:val="004B7333"/>
    <w:rsid w:val="004C7E54"/>
    <w:rsid w:val="004E0EDE"/>
    <w:rsid w:val="004F1450"/>
    <w:rsid w:val="004F2624"/>
    <w:rsid w:val="00511C71"/>
    <w:rsid w:val="005145A8"/>
    <w:rsid w:val="00525A73"/>
    <w:rsid w:val="00555E7B"/>
    <w:rsid w:val="00565DB8"/>
    <w:rsid w:val="005765DA"/>
    <w:rsid w:val="005864C9"/>
    <w:rsid w:val="00592BA8"/>
    <w:rsid w:val="0059546A"/>
    <w:rsid w:val="00596B2E"/>
    <w:rsid w:val="005A0FFB"/>
    <w:rsid w:val="005C3063"/>
    <w:rsid w:val="005C60FE"/>
    <w:rsid w:val="005D75A3"/>
    <w:rsid w:val="005F06C4"/>
    <w:rsid w:val="005F2F89"/>
    <w:rsid w:val="005F467E"/>
    <w:rsid w:val="005F49F1"/>
    <w:rsid w:val="00600F03"/>
    <w:rsid w:val="00617EC7"/>
    <w:rsid w:val="00622CAE"/>
    <w:rsid w:val="00654436"/>
    <w:rsid w:val="00660D04"/>
    <w:rsid w:val="00683158"/>
    <w:rsid w:val="00685111"/>
    <w:rsid w:val="006853D0"/>
    <w:rsid w:val="006906CE"/>
    <w:rsid w:val="00694883"/>
    <w:rsid w:val="00695FCC"/>
    <w:rsid w:val="006A0AB3"/>
    <w:rsid w:val="006B0D7B"/>
    <w:rsid w:val="006B6F36"/>
    <w:rsid w:val="006C1BDE"/>
    <w:rsid w:val="006C4346"/>
    <w:rsid w:val="006D6DEE"/>
    <w:rsid w:val="006F252C"/>
    <w:rsid w:val="006F514D"/>
    <w:rsid w:val="007056D1"/>
    <w:rsid w:val="00717ECE"/>
    <w:rsid w:val="007217A9"/>
    <w:rsid w:val="00742B86"/>
    <w:rsid w:val="007468FD"/>
    <w:rsid w:val="00747DD7"/>
    <w:rsid w:val="00751545"/>
    <w:rsid w:val="00751C6D"/>
    <w:rsid w:val="00767A09"/>
    <w:rsid w:val="007703E0"/>
    <w:rsid w:val="00773B0B"/>
    <w:rsid w:val="00776D1E"/>
    <w:rsid w:val="00782908"/>
    <w:rsid w:val="00787B41"/>
    <w:rsid w:val="00792745"/>
    <w:rsid w:val="00797719"/>
    <w:rsid w:val="007A12FD"/>
    <w:rsid w:val="007A199C"/>
    <w:rsid w:val="007B0812"/>
    <w:rsid w:val="007F0C40"/>
    <w:rsid w:val="007F5063"/>
    <w:rsid w:val="007F5FE9"/>
    <w:rsid w:val="00803A72"/>
    <w:rsid w:val="00821111"/>
    <w:rsid w:val="0082142E"/>
    <w:rsid w:val="008365EB"/>
    <w:rsid w:val="00836A47"/>
    <w:rsid w:val="0085363F"/>
    <w:rsid w:val="00855FC9"/>
    <w:rsid w:val="00866B8F"/>
    <w:rsid w:val="00874F2B"/>
    <w:rsid w:val="008838D0"/>
    <w:rsid w:val="00884F24"/>
    <w:rsid w:val="008B7429"/>
    <w:rsid w:val="008D23CF"/>
    <w:rsid w:val="008D5127"/>
    <w:rsid w:val="00933B4B"/>
    <w:rsid w:val="00953460"/>
    <w:rsid w:val="0096499C"/>
    <w:rsid w:val="0097725F"/>
    <w:rsid w:val="0098706B"/>
    <w:rsid w:val="00995417"/>
    <w:rsid w:val="009D5179"/>
    <w:rsid w:val="009E01B3"/>
    <w:rsid w:val="009E3557"/>
    <w:rsid w:val="009E7420"/>
    <w:rsid w:val="00A34363"/>
    <w:rsid w:val="00A40B8A"/>
    <w:rsid w:val="00A42E83"/>
    <w:rsid w:val="00A449B4"/>
    <w:rsid w:val="00A52CEE"/>
    <w:rsid w:val="00A649CB"/>
    <w:rsid w:val="00A76EA9"/>
    <w:rsid w:val="00A82AA3"/>
    <w:rsid w:val="00A87AFF"/>
    <w:rsid w:val="00A90411"/>
    <w:rsid w:val="00AB020F"/>
    <w:rsid w:val="00AB3575"/>
    <w:rsid w:val="00AC5A91"/>
    <w:rsid w:val="00AC617B"/>
    <w:rsid w:val="00AD33D3"/>
    <w:rsid w:val="00AD33FA"/>
    <w:rsid w:val="00AD5DF4"/>
    <w:rsid w:val="00AD5E1B"/>
    <w:rsid w:val="00AF08CD"/>
    <w:rsid w:val="00B02BC1"/>
    <w:rsid w:val="00B22B85"/>
    <w:rsid w:val="00B31036"/>
    <w:rsid w:val="00B3226B"/>
    <w:rsid w:val="00B40252"/>
    <w:rsid w:val="00B641E5"/>
    <w:rsid w:val="00B74854"/>
    <w:rsid w:val="00B81411"/>
    <w:rsid w:val="00B86FA6"/>
    <w:rsid w:val="00B97A54"/>
    <w:rsid w:val="00BA0B2C"/>
    <w:rsid w:val="00BA271D"/>
    <w:rsid w:val="00BA41B0"/>
    <w:rsid w:val="00BB165F"/>
    <w:rsid w:val="00BB1783"/>
    <w:rsid w:val="00BB7934"/>
    <w:rsid w:val="00BC334B"/>
    <w:rsid w:val="00BC4C5A"/>
    <w:rsid w:val="00BF14F1"/>
    <w:rsid w:val="00BF1806"/>
    <w:rsid w:val="00BF1EB7"/>
    <w:rsid w:val="00C00F89"/>
    <w:rsid w:val="00C057A8"/>
    <w:rsid w:val="00C11126"/>
    <w:rsid w:val="00C20F00"/>
    <w:rsid w:val="00C84214"/>
    <w:rsid w:val="00C87261"/>
    <w:rsid w:val="00C956EA"/>
    <w:rsid w:val="00CA1A48"/>
    <w:rsid w:val="00CB7A2A"/>
    <w:rsid w:val="00D01A9B"/>
    <w:rsid w:val="00D12E1B"/>
    <w:rsid w:val="00D31D44"/>
    <w:rsid w:val="00D35D4B"/>
    <w:rsid w:val="00D44009"/>
    <w:rsid w:val="00D63ED0"/>
    <w:rsid w:val="00D64AE9"/>
    <w:rsid w:val="00D665FE"/>
    <w:rsid w:val="00D67597"/>
    <w:rsid w:val="00D75148"/>
    <w:rsid w:val="00D80428"/>
    <w:rsid w:val="00D83B8F"/>
    <w:rsid w:val="00DA6F89"/>
    <w:rsid w:val="00DB6282"/>
    <w:rsid w:val="00DC18A0"/>
    <w:rsid w:val="00E02910"/>
    <w:rsid w:val="00E02F36"/>
    <w:rsid w:val="00E06E83"/>
    <w:rsid w:val="00E1086F"/>
    <w:rsid w:val="00E11C3B"/>
    <w:rsid w:val="00E15D4A"/>
    <w:rsid w:val="00E24263"/>
    <w:rsid w:val="00E24D8C"/>
    <w:rsid w:val="00E32DB9"/>
    <w:rsid w:val="00E36F76"/>
    <w:rsid w:val="00E4463E"/>
    <w:rsid w:val="00E5129D"/>
    <w:rsid w:val="00E702BC"/>
    <w:rsid w:val="00E73F61"/>
    <w:rsid w:val="00E7466F"/>
    <w:rsid w:val="00E74C2C"/>
    <w:rsid w:val="00E75653"/>
    <w:rsid w:val="00E77AB4"/>
    <w:rsid w:val="00E77EB2"/>
    <w:rsid w:val="00E8420B"/>
    <w:rsid w:val="00E84C30"/>
    <w:rsid w:val="00E85A7D"/>
    <w:rsid w:val="00EC2800"/>
    <w:rsid w:val="00F063CF"/>
    <w:rsid w:val="00F16E87"/>
    <w:rsid w:val="00F2695B"/>
    <w:rsid w:val="00F27025"/>
    <w:rsid w:val="00F55CFE"/>
    <w:rsid w:val="00F63EB0"/>
    <w:rsid w:val="00F943C7"/>
    <w:rsid w:val="00F964BB"/>
    <w:rsid w:val="00F96C3F"/>
    <w:rsid w:val="00FB1F9D"/>
    <w:rsid w:val="00FB39CA"/>
    <w:rsid w:val="00FB638D"/>
    <w:rsid w:val="00FC2D78"/>
    <w:rsid w:val="00FC6F19"/>
    <w:rsid w:val="00FE3247"/>
    <w:rsid w:val="00FF1C65"/>
    <w:rsid w:val="00FF3FF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microsoft-com:office:smarttags" w:name="place"/>
  <w:shapeDefaults>
    <o:shapedefaults v:ext="edit" spidmax="2050">
      <o:colormru v:ext="edit" colors="#6ff,#5f5f5f"/>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C67"/>
    <w:rPr>
      <w:sz w:val="24"/>
      <w:szCs w:val="24"/>
    </w:rPr>
  </w:style>
  <w:style w:type="paragraph" w:styleId="1">
    <w:name w:val="heading 1"/>
    <w:basedOn w:val="a"/>
    <w:next w:val="a"/>
    <w:qFormat/>
    <w:pPr>
      <w:keepNext/>
      <w:outlineLvl w:val="0"/>
    </w:pPr>
    <w:rPr>
      <w:i/>
      <w:iCs/>
      <w:lang w:val="en-US"/>
    </w:rPr>
  </w:style>
  <w:style w:type="paragraph" w:styleId="2">
    <w:name w:val="heading 2"/>
    <w:basedOn w:val="a"/>
    <w:next w:val="a"/>
    <w:qFormat/>
    <w:pPr>
      <w:keepNext/>
      <w:jc w:val="both"/>
      <w:outlineLvl w:val="1"/>
    </w:pPr>
    <w:rPr>
      <w:b/>
      <w:bCs/>
      <w:u w:val="single"/>
    </w:rPr>
  </w:style>
  <w:style w:type="paragraph" w:styleId="3">
    <w:name w:val="heading 3"/>
    <w:basedOn w:val="a"/>
    <w:next w:val="a"/>
    <w:qFormat/>
    <w:pPr>
      <w:keepNext/>
      <w:outlineLvl w:val="2"/>
    </w:pPr>
    <w:rPr>
      <w:b/>
      <w:bCs/>
      <w:sz w:val="20"/>
    </w:rPr>
  </w:style>
  <w:style w:type="paragraph" w:styleId="4">
    <w:name w:val="heading 4"/>
    <w:basedOn w:val="a"/>
    <w:next w:val="a"/>
    <w:qFormat/>
    <w:pPr>
      <w:keepNext/>
      <w:jc w:val="both"/>
      <w:outlineLvl w:val="3"/>
    </w:pPr>
    <w:rPr>
      <w:b/>
      <w:bCs/>
    </w:rPr>
  </w:style>
  <w:style w:type="paragraph" w:styleId="5">
    <w:name w:val="heading 5"/>
    <w:basedOn w:val="a"/>
    <w:next w:val="a"/>
    <w:qFormat/>
    <w:pPr>
      <w:keepNext/>
      <w:spacing w:line="360" w:lineRule="auto"/>
      <w:ind w:left="772"/>
      <w:jc w:val="center"/>
      <w:outlineLvl w:val="4"/>
    </w:pPr>
    <w:rPr>
      <w:b/>
      <w:bCs/>
      <w:i/>
      <w:iCs/>
    </w:rPr>
  </w:style>
  <w:style w:type="paragraph" w:styleId="6">
    <w:name w:val="heading 6"/>
    <w:basedOn w:val="a"/>
    <w:next w:val="a"/>
    <w:qFormat/>
    <w:pPr>
      <w:keepNext/>
      <w:ind w:firstLine="720"/>
      <w:jc w:val="center"/>
      <w:outlineLvl w:val="5"/>
    </w:pPr>
    <w:rPr>
      <w:b/>
      <w:bCs/>
    </w:rPr>
  </w:style>
  <w:style w:type="paragraph" w:styleId="7">
    <w:name w:val="heading 7"/>
    <w:basedOn w:val="a"/>
    <w:next w:val="a"/>
    <w:qFormat/>
    <w:rsid w:val="001C6308"/>
    <w:pPr>
      <w:spacing w:before="240" w:after="60"/>
      <w:outlineLvl w:val="6"/>
    </w:pPr>
  </w:style>
  <w:style w:type="paragraph" w:styleId="8">
    <w:name w:val="heading 8"/>
    <w:basedOn w:val="a"/>
    <w:next w:val="a"/>
    <w:qFormat/>
    <w:rsid w:val="001C6308"/>
    <w:pPr>
      <w:spacing w:before="240" w:after="60"/>
      <w:outlineLvl w:val="7"/>
    </w:pPr>
    <w:rPr>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360"/>
    </w:pPr>
    <w:rPr>
      <w:sz w:val="36"/>
    </w:rPr>
  </w:style>
  <w:style w:type="paragraph" w:styleId="a4">
    <w:name w:val="Body Text"/>
    <w:basedOn w:val="a"/>
    <w:pPr>
      <w:jc w:val="center"/>
    </w:pPr>
    <w:rPr>
      <w:b/>
      <w:bCs/>
      <w:sz w:val="28"/>
    </w:rPr>
  </w:style>
  <w:style w:type="paragraph" w:styleId="a5">
    <w:name w:val="Title"/>
    <w:basedOn w:val="a"/>
    <w:qFormat/>
    <w:pPr>
      <w:ind w:left="-360" w:right="-874"/>
      <w:jc w:val="center"/>
    </w:pPr>
    <w:rPr>
      <w:b/>
      <w:bCs/>
      <w:i/>
      <w:iCs/>
      <w:color w:val="3366FF"/>
      <w:sz w:val="36"/>
      <w:lang w:val="en-US"/>
    </w:rPr>
  </w:style>
  <w:style w:type="paragraph" w:styleId="a6">
    <w:name w:val="Subtitle"/>
    <w:basedOn w:val="a"/>
    <w:qFormat/>
    <w:pPr>
      <w:spacing w:line="360" w:lineRule="auto"/>
      <w:jc w:val="center"/>
    </w:pPr>
    <w:rPr>
      <w:b/>
      <w:bCs/>
      <w:i/>
      <w:iCs/>
      <w:color w:val="3366FF"/>
      <w:sz w:val="36"/>
      <w:lang w:val="en-US"/>
    </w:rPr>
  </w:style>
  <w:style w:type="paragraph" w:styleId="a7">
    <w:name w:val="footnote text"/>
    <w:basedOn w:val="a"/>
    <w:semiHidden/>
    <w:rPr>
      <w:sz w:val="20"/>
      <w:szCs w:val="20"/>
    </w:rPr>
  </w:style>
  <w:style w:type="character" w:styleId="a8">
    <w:name w:val="footnote reference"/>
    <w:basedOn w:val="a0"/>
    <w:semiHidden/>
    <w:rPr>
      <w:vertAlign w:val="superscript"/>
    </w:rPr>
  </w:style>
  <w:style w:type="paragraph" w:styleId="20">
    <w:name w:val="Body Text 2"/>
    <w:basedOn w:val="a"/>
    <w:rPr>
      <w:b/>
      <w:bCs/>
      <w:sz w:val="18"/>
      <w:lang w:val="en-US"/>
    </w:rPr>
  </w:style>
  <w:style w:type="paragraph" w:styleId="21">
    <w:name w:val="Body Text Indent 2"/>
    <w:basedOn w:val="a"/>
    <w:pPr>
      <w:ind w:firstLine="360"/>
      <w:jc w:val="both"/>
    </w:pPr>
  </w:style>
  <w:style w:type="paragraph" w:styleId="30">
    <w:name w:val="Body Text Indent 3"/>
    <w:basedOn w:val="a"/>
    <w:pPr>
      <w:ind w:left="360"/>
    </w:pPr>
    <w:rPr>
      <w:b/>
      <w:bCs/>
      <w:i/>
      <w:iCs/>
    </w:rPr>
  </w:style>
  <w:style w:type="paragraph" w:styleId="a9">
    <w:name w:val="header"/>
    <w:basedOn w:val="a"/>
    <w:rsid w:val="00E02910"/>
    <w:pPr>
      <w:tabs>
        <w:tab w:val="center" w:pos="4153"/>
        <w:tab w:val="right" w:pos="8306"/>
      </w:tabs>
    </w:pPr>
  </w:style>
  <w:style w:type="character" w:styleId="aa">
    <w:name w:val="page number"/>
    <w:basedOn w:val="a0"/>
    <w:rsid w:val="00E02910"/>
  </w:style>
  <w:style w:type="paragraph" w:styleId="ab">
    <w:name w:val="caption"/>
    <w:basedOn w:val="a"/>
    <w:next w:val="a"/>
    <w:qFormat/>
    <w:rsid w:val="00CB7A2A"/>
    <w:pPr>
      <w:spacing w:before="120" w:after="120"/>
    </w:pPr>
    <w:rPr>
      <w:b/>
      <w:bCs/>
      <w:sz w:val="20"/>
      <w:szCs w:val="20"/>
    </w:rPr>
  </w:style>
  <w:style w:type="paragraph" w:styleId="ac">
    <w:name w:val="footer"/>
    <w:basedOn w:val="a"/>
    <w:rsid w:val="001C6308"/>
    <w:pPr>
      <w:tabs>
        <w:tab w:val="center" w:pos="4153"/>
        <w:tab w:val="right" w:pos="8306"/>
      </w:tabs>
    </w:pPr>
    <w:rPr>
      <w:lang w:val="en-GB" w:eastAsia="en-GB"/>
    </w:rPr>
  </w:style>
  <w:style w:type="table" w:styleId="ad">
    <w:name w:val="Table Grid"/>
    <w:basedOn w:val="a1"/>
    <w:rsid w:val="00C111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Char"/>
    <w:uiPriority w:val="99"/>
    <w:semiHidden/>
    <w:unhideWhenUsed/>
    <w:rsid w:val="00E74C2C"/>
    <w:rPr>
      <w:rFonts w:ascii="Tahoma" w:hAnsi="Tahoma" w:cs="Tahoma"/>
      <w:sz w:val="16"/>
      <w:szCs w:val="16"/>
    </w:rPr>
  </w:style>
  <w:style w:type="character" w:customStyle="1" w:styleId="Char">
    <w:name w:val="Κείμενο πλαισίου Char"/>
    <w:basedOn w:val="a0"/>
    <w:link w:val="ae"/>
    <w:uiPriority w:val="99"/>
    <w:semiHidden/>
    <w:rsid w:val="00E74C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package" Target="embeddings/______________Microsoft_Office_PowerPoint2.sldx"/><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package" Target="embeddings/______________Microsoft_Office_PowerPoint1.sldx"/><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header" Target="header1.xml"/><Relationship Id="rId10" Type="http://schemas.openxmlformats.org/officeDocument/2006/relationships/image" Target="media/image5.jpeg"/><Relationship Id="rId19" Type="http://schemas.openxmlformats.org/officeDocument/2006/relationships/image" Target="media/image14.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4177</Words>
  <Characters>22558</Characters>
  <Application>Microsoft Office Word</Application>
  <DocSecurity>0</DocSecurity>
  <Lines>187</Lines>
  <Paragraphs>53</Paragraphs>
  <ScaleCrop>false</ScaleCrop>
  <HeadingPairs>
    <vt:vector size="2" baseType="variant">
      <vt:variant>
        <vt:lpstr>Τίτλος</vt:lpstr>
      </vt:variant>
      <vt:variant>
        <vt:i4>1</vt:i4>
      </vt:variant>
    </vt:vector>
  </HeadingPairs>
  <TitlesOfParts>
    <vt:vector size="1" baseType="lpstr">
      <vt:lpstr>Activation of MAPK Cascades by G-protein-coupled Receptors</vt:lpstr>
    </vt:vector>
  </TitlesOfParts>
  <Company>HONDA</Company>
  <LinksUpToDate>false</LinksUpToDate>
  <CharactersWithSpaces>26682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Activation of MAPK Cascades by G-protein-coupled Receptors</dc:title>
  <dc:creator>GEORGIA</dc:creator>
  <cp:lastModifiedBy>mily</cp:lastModifiedBy>
  <cp:revision>4</cp:revision>
  <cp:lastPrinted>2012-11-14T09:11:00Z</cp:lastPrinted>
  <dcterms:created xsi:type="dcterms:W3CDTF">2012-11-14T09:08:00Z</dcterms:created>
  <dcterms:modified xsi:type="dcterms:W3CDTF">2012-11-14T09:17:00Z</dcterms:modified>
</cp:coreProperties>
</file>