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E7" w:rsidRDefault="00B22E3C" w:rsidP="00B22E3C">
      <w:pPr>
        <w:jc w:val="center"/>
        <w:rPr>
          <w:b/>
          <w:color w:val="C00000"/>
          <w:sz w:val="24"/>
          <w:szCs w:val="24"/>
        </w:rPr>
      </w:pPr>
      <w:r w:rsidRPr="00B22E3C">
        <w:rPr>
          <w:b/>
          <w:color w:val="C00000"/>
          <w:sz w:val="24"/>
          <w:szCs w:val="24"/>
        </w:rPr>
        <w:t>Ερωτήσεις για Ταξινόμηση Ζωικών Οργανισμών</w:t>
      </w:r>
    </w:p>
    <w:p w:rsidR="00B22E3C" w:rsidRDefault="00B22E3C" w:rsidP="00B22E3C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Ποια τα χαρακτηριστικά του βασιλείου των Ζώων.</w:t>
      </w:r>
    </w:p>
    <w:p w:rsidR="00B22E3C" w:rsidRDefault="00B22E3C" w:rsidP="00B22E3C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Τα ζώα θεωρούμε ότι είναι </w:t>
      </w:r>
      <w:proofErr w:type="spellStart"/>
      <w:r>
        <w:rPr>
          <w:color w:val="000000" w:themeColor="text1"/>
          <w:sz w:val="24"/>
          <w:szCs w:val="24"/>
        </w:rPr>
        <w:t>μονοφυλετικά</w:t>
      </w:r>
      <w:proofErr w:type="spellEnd"/>
      <w:r>
        <w:rPr>
          <w:color w:val="000000" w:themeColor="text1"/>
          <w:sz w:val="24"/>
          <w:szCs w:val="24"/>
        </w:rPr>
        <w:t>. Ποιος θα μπορούσε να είναι ο κοινός τους πρόγονος.</w:t>
      </w:r>
    </w:p>
    <w:p w:rsidR="00B22E3C" w:rsidRDefault="00B22E3C" w:rsidP="00B22E3C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Κριτήρια κατάταξης των ζώων θεωρούνται ο αριθμός των βλαστικών τους στιβάδων και η ύπαρξη κοιλώματος. Κατατάξετε τις τρεις παρακάτω περιπτώσεις και εξηγείστε το γιατί.</w:t>
      </w:r>
    </w:p>
    <w:p w:rsidR="00B22E3C" w:rsidRDefault="00B22E3C" w:rsidP="00B22E3C">
      <w:pPr>
        <w:ind w:hanging="567"/>
        <w:jc w:val="center"/>
        <w:rPr>
          <w:color w:val="000000" w:themeColor="text1"/>
          <w:sz w:val="24"/>
          <w:szCs w:val="24"/>
        </w:rPr>
      </w:pPr>
      <w:r w:rsidRPr="00B22E3C">
        <w:rPr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5274310" cy="1368635"/>
            <wp:effectExtent l="19050" t="0" r="2540" b="0"/>
            <wp:docPr id="1" name="Αντικείμενο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82075" cy="2330450"/>
                      <a:chOff x="161925" y="765175"/>
                      <a:chExt cx="8982075" cy="2330450"/>
                    </a:xfrm>
                  </a:grpSpPr>
                  <a:pic>
                    <a:nvPicPr>
                      <a:cNvPr id="17410" name="Picture 2" descr="C:\Documents and Settings\user\Τα έγγραφά μου\Έγγραφα - Σημειώσεις\ΒΙΟΛΟΓΙΑ\Βιολογία-PDF\kef.6\6.29.tif"/>
                      <a:cNvPicPr>
                        <a:picLocks noChangeAspect="1" noChangeArrowheads="1"/>
                      </a:cNvPicPr>
                    </a:nvPicPr>
                    <a:blipFill>
                      <a:blip r:embed="rId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61925" y="765175"/>
                        <a:ext cx="8054975" cy="22367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17414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214563" y="787400"/>
                        <a:ext cx="1062037" cy="307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400">
                              <a:latin typeface="Comic Sans MS" pitchFamily="66" charset="0"/>
                            </a:rPr>
                            <a:t>εξώδερμα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15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43125" y="1217613"/>
                        <a:ext cx="1060450" cy="307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l-GR" sz="1400">
                              <a:latin typeface="Comic Sans MS" pitchFamily="66" charset="0"/>
                            </a:rPr>
                            <a:t>μεσόδερμα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16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284413" y="1644650"/>
                        <a:ext cx="847725" cy="307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lIns="0" rIns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400">
                              <a:latin typeface="Comic Sans MS" pitchFamily="66" charset="0"/>
                            </a:rPr>
                            <a:t>ενδόδερμα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17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000250" y="2573338"/>
                        <a:ext cx="1062038" cy="5222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400">
                              <a:latin typeface="Comic Sans MS" pitchFamily="66" charset="0"/>
                            </a:rPr>
                            <a:t>πεπτική κοιλότητα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18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714875" y="911225"/>
                        <a:ext cx="141605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400">
                              <a:latin typeface="Comic Sans MS" pitchFamily="66" charset="0"/>
                            </a:rPr>
                            <a:t>ψευδοκοίλωμα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19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902575" y="1017588"/>
                        <a:ext cx="1062038" cy="307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400">
                              <a:latin typeface="Comic Sans MS" pitchFamily="66" charset="0"/>
                            </a:rPr>
                            <a:t>εξώδερμα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20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056563" y="1389063"/>
                        <a:ext cx="928687" cy="307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lIns="0" rIns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400">
                              <a:latin typeface="Comic Sans MS" pitchFamily="66" charset="0"/>
                            </a:rPr>
                            <a:t>μεσεντέριο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21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128000" y="1787525"/>
                        <a:ext cx="1016000" cy="307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lIns="0" rIns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400">
                              <a:latin typeface="Comic Sans MS" pitchFamily="66" charset="0"/>
                            </a:rPr>
                            <a:t>ενδόδερμα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22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001000" y="2287588"/>
                        <a:ext cx="809625" cy="307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lIns="0" rIns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400">
                              <a:latin typeface="Comic Sans MS" pitchFamily="66" charset="0"/>
                            </a:rPr>
                            <a:t>κοίλωμα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23" name="2 - TextBox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216525" y="2389188"/>
                        <a:ext cx="106045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l-GR" sz="1400">
                              <a:latin typeface="Comic Sans MS" pitchFamily="66" charset="0"/>
                            </a:rPr>
                            <a:t>μεσόδερμα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B22E3C" w:rsidRDefault="00B22E3C" w:rsidP="00B22E3C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Τι είναι το περιτόναιο.</w:t>
      </w:r>
    </w:p>
    <w:p w:rsidR="00B22E3C" w:rsidRDefault="00B22E3C" w:rsidP="00B22E3C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Τα ζώα κατατάσσονται ως </w:t>
      </w:r>
      <w:proofErr w:type="spellStart"/>
      <w:r>
        <w:rPr>
          <w:color w:val="000000" w:themeColor="text1"/>
          <w:sz w:val="24"/>
          <w:szCs w:val="24"/>
        </w:rPr>
        <w:t>πρωτοστόμια</w:t>
      </w:r>
      <w:proofErr w:type="spellEnd"/>
      <w:r>
        <w:rPr>
          <w:color w:val="000000" w:themeColor="text1"/>
          <w:sz w:val="24"/>
          <w:szCs w:val="24"/>
        </w:rPr>
        <w:t xml:space="preserve"> και </w:t>
      </w:r>
      <w:proofErr w:type="spellStart"/>
      <w:r>
        <w:rPr>
          <w:color w:val="000000" w:themeColor="text1"/>
          <w:sz w:val="24"/>
          <w:szCs w:val="24"/>
        </w:rPr>
        <w:t>δευτεροστόμια</w:t>
      </w:r>
      <w:proofErr w:type="spellEnd"/>
      <w:r>
        <w:rPr>
          <w:color w:val="000000" w:themeColor="text1"/>
          <w:sz w:val="24"/>
          <w:szCs w:val="24"/>
        </w:rPr>
        <w:t xml:space="preserve">. Τι σημαίνει αυτό. </w:t>
      </w:r>
      <w:r w:rsidR="003614C2">
        <w:rPr>
          <w:color w:val="000000" w:themeColor="text1"/>
          <w:sz w:val="24"/>
          <w:szCs w:val="24"/>
        </w:rPr>
        <w:t>Κατατάξετε τα παρακάτω ζώα σε μια από τις δύο κατηγορίες:</w:t>
      </w:r>
    </w:p>
    <w:p w:rsidR="003614C2" w:rsidRDefault="003614C2" w:rsidP="003614C2">
      <w:pPr>
        <w:pStyle w:val="a3"/>
        <w:ind w:left="-2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σπόγγος, μέδουσα, </w:t>
      </w:r>
      <w:proofErr w:type="spellStart"/>
      <w:r>
        <w:rPr>
          <w:color w:val="000000" w:themeColor="text1"/>
          <w:sz w:val="24"/>
          <w:szCs w:val="24"/>
        </w:rPr>
        <w:t>δακτυλιοσκώληκας</w:t>
      </w:r>
      <w:proofErr w:type="spellEnd"/>
      <w:r>
        <w:rPr>
          <w:color w:val="000000" w:themeColor="text1"/>
          <w:sz w:val="24"/>
          <w:szCs w:val="24"/>
        </w:rPr>
        <w:t xml:space="preserve"> αστερίας, έντομα, εχινόκοκκος, βάτραχος.</w:t>
      </w:r>
    </w:p>
    <w:p w:rsidR="003614C2" w:rsidRDefault="003614C2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Πώς υποστηρίζονται οι σπόγγοι. </w:t>
      </w:r>
    </w:p>
    <w:p w:rsidR="003614C2" w:rsidRDefault="003614C2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Τι είναι τα </w:t>
      </w:r>
      <w:proofErr w:type="spellStart"/>
      <w:r>
        <w:rPr>
          <w:color w:val="000000" w:themeColor="text1"/>
          <w:sz w:val="24"/>
          <w:szCs w:val="24"/>
        </w:rPr>
        <w:t>χοανοκύτταρα</w:t>
      </w:r>
      <w:proofErr w:type="spellEnd"/>
      <w:r>
        <w:rPr>
          <w:color w:val="000000" w:themeColor="text1"/>
          <w:sz w:val="24"/>
          <w:szCs w:val="24"/>
        </w:rPr>
        <w:t xml:space="preserve"> και τι τα </w:t>
      </w:r>
      <w:proofErr w:type="spellStart"/>
      <w:r>
        <w:rPr>
          <w:color w:val="000000" w:themeColor="text1"/>
          <w:sz w:val="24"/>
          <w:szCs w:val="24"/>
        </w:rPr>
        <w:t>ποροκύτταρα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3614C2" w:rsidRPr="003614C2" w:rsidRDefault="003614C2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Ποιοι οι κύριοι κυτταρικοί τύποι στους σπόγγους. Μπορούμε να μιλάμε για ιστούς. Στο παρακάτω σχήμα ονομάστε τα κύτταρα που διακρίνετε.</w:t>
      </w:r>
    </w:p>
    <w:p w:rsidR="003614C2" w:rsidRDefault="00936B5B" w:rsidP="003614C2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el-GR"/>
        </w:rPr>
        <w:pict>
          <v:rect id="_x0000_s1027" style="position:absolute;margin-left:192.25pt;margin-top:156.65pt;width:50.1pt;height:15.55pt;z-index:251659264" stroked="f"/>
        </w:pict>
      </w:r>
      <w:r>
        <w:rPr>
          <w:noProof/>
          <w:color w:val="000000" w:themeColor="text1"/>
          <w:sz w:val="24"/>
          <w:szCs w:val="24"/>
          <w:lang w:eastAsia="el-GR"/>
        </w:rPr>
        <w:pict>
          <v:rect id="_x0000_s1026" style="position:absolute;margin-left:297.65pt;margin-top:16.1pt;width:44.35pt;height:125.55pt;z-index:251658240" fillcolor="#dbe5f1 [660]" stroked="f"/>
        </w:pict>
      </w:r>
      <w:r w:rsidR="003614C2" w:rsidRPr="003614C2">
        <w:rPr>
          <w:color w:val="000000" w:themeColor="text1"/>
          <w:sz w:val="24"/>
          <w:szCs w:val="24"/>
        </w:rPr>
        <w:t xml:space="preserve"> </w:t>
      </w:r>
      <w:r w:rsidR="003614C2" w:rsidRPr="003614C2">
        <w:rPr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4596841" cy="3167481"/>
            <wp:effectExtent l="19050" t="0" r="0" b="0"/>
            <wp:docPr id="2" name="Εικόνα 2" descr="2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1" descr="25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89" t="2779" r="12355" b="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914" cy="3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C2" w:rsidRDefault="003614C2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Αγενής και εγγενής αναπαραγωγή στους σπόγγους. </w:t>
      </w:r>
    </w:p>
    <w:p w:rsidR="003614C2" w:rsidRDefault="003614C2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Πώς τρέφονται οι σπόγγοι.</w:t>
      </w:r>
    </w:p>
    <w:p w:rsidR="003614C2" w:rsidRDefault="003845DE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Κύκλος ζωής των </w:t>
      </w:r>
      <w:proofErr w:type="spellStart"/>
      <w:r>
        <w:rPr>
          <w:color w:val="000000" w:themeColor="text1"/>
          <w:sz w:val="24"/>
          <w:szCs w:val="24"/>
        </w:rPr>
        <w:t>κνιδόζωων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3845DE" w:rsidRDefault="003845DE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Τι χαρακτηρίζει το φύλο των </w:t>
      </w:r>
      <w:proofErr w:type="spellStart"/>
      <w:r>
        <w:rPr>
          <w:color w:val="000000" w:themeColor="text1"/>
          <w:sz w:val="24"/>
          <w:szCs w:val="24"/>
        </w:rPr>
        <w:t>κνιδόζωων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3845DE" w:rsidRDefault="003845DE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Τι είναι τα </w:t>
      </w:r>
      <w:proofErr w:type="spellStart"/>
      <w:r>
        <w:rPr>
          <w:color w:val="000000" w:themeColor="text1"/>
          <w:sz w:val="24"/>
          <w:szCs w:val="24"/>
        </w:rPr>
        <w:t>κνιδοκύτταρα</w:t>
      </w:r>
      <w:proofErr w:type="spellEnd"/>
      <w:r>
        <w:rPr>
          <w:color w:val="000000" w:themeColor="text1"/>
          <w:sz w:val="24"/>
          <w:szCs w:val="24"/>
        </w:rPr>
        <w:t xml:space="preserve">. Πού </w:t>
      </w:r>
      <w:proofErr w:type="spellStart"/>
      <w:r>
        <w:rPr>
          <w:color w:val="000000" w:themeColor="text1"/>
          <w:sz w:val="24"/>
          <w:szCs w:val="24"/>
        </w:rPr>
        <w:t>βρίσκονται.Τι</w:t>
      </w:r>
      <w:proofErr w:type="spellEnd"/>
      <w:r>
        <w:rPr>
          <w:color w:val="000000" w:themeColor="text1"/>
          <w:sz w:val="24"/>
          <w:szCs w:val="24"/>
        </w:rPr>
        <w:t xml:space="preserve"> ρόλο έχουν.</w:t>
      </w:r>
    </w:p>
    <w:p w:rsidR="003845DE" w:rsidRDefault="003845DE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Περιγράψτε το νευρικό σύστημα των </w:t>
      </w:r>
      <w:proofErr w:type="spellStart"/>
      <w:r>
        <w:rPr>
          <w:color w:val="000000" w:themeColor="text1"/>
          <w:sz w:val="24"/>
          <w:szCs w:val="24"/>
        </w:rPr>
        <w:t>κνιδοζώων</w:t>
      </w:r>
      <w:proofErr w:type="spellEnd"/>
      <w:r>
        <w:rPr>
          <w:color w:val="000000" w:themeColor="text1"/>
          <w:sz w:val="24"/>
          <w:szCs w:val="24"/>
        </w:rPr>
        <w:t>. Σε τι διαφέρει από των σπονδυλωτών.</w:t>
      </w:r>
    </w:p>
    <w:p w:rsidR="003845DE" w:rsidRDefault="003845DE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Στο φύλο των </w:t>
      </w:r>
      <w:proofErr w:type="spellStart"/>
      <w:r>
        <w:rPr>
          <w:color w:val="000000" w:themeColor="text1"/>
          <w:sz w:val="24"/>
          <w:szCs w:val="24"/>
        </w:rPr>
        <w:t>κνιδόζωων</w:t>
      </w:r>
      <w:proofErr w:type="spellEnd"/>
      <w:r>
        <w:rPr>
          <w:color w:val="000000" w:themeColor="text1"/>
          <w:sz w:val="24"/>
          <w:szCs w:val="24"/>
        </w:rPr>
        <w:t xml:space="preserve"> ανήκουν τα </w:t>
      </w:r>
      <w:proofErr w:type="spellStart"/>
      <w:r>
        <w:rPr>
          <w:color w:val="000000" w:themeColor="text1"/>
          <w:sz w:val="24"/>
          <w:szCs w:val="24"/>
        </w:rPr>
        <w:t>ανθόζωα</w:t>
      </w:r>
      <w:proofErr w:type="spellEnd"/>
      <w:r>
        <w:rPr>
          <w:color w:val="000000" w:themeColor="text1"/>
          <w:sz w:val="24"/>
          <w:szCs w:val="24"/>
        </w:rPr>
        <w:t xml:space="preserve">, τα υδρόζωα και τα </w:t>
      </w:r>
      <w:proofErr w:type="spellStart"/>
      <w:r>
        <w:rPr>
          <w:color w:val="000000" w:themeColor="text1"/>
          <w:sz w:val="24"/>
          <w:szCs w:val="24"/>
        </w:rPr>
        <w:t>σκυφόζωα</w:t>
      </w:r>
      <w:proofErr w:type="spellEnd"/>
      <w:r>
        <w:rPr>
          <w:color w:val="000000" w:themeColor="text1"/>
          <w:sz w:val="24"/>
          <w:szCs w:val="24"/>
        </w:rPr>
        <w:t>. Αναφέρετε χαρακτηριστικούς οργανισμούς κάθε κατηγορίας. Τα κοινά στοιχεία και τις διαφορές τους.</w:t>
      </w:r>
    </w:p>
    <w:p w:rsidR="003845DE" w:rsidRDefault="00D72EA1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Αναφέρετε ένα χαρακτηριστικό παράδειγμα συμβίωσης στα κοράλλια και στις θαλάσσιες ανεμώνες.</w:t>
      </w:r>
    </w:p>
    <w:p w:rsidR="00D72EA1" w:rsidRDefault="00D72EA1" w:rsidP="003614C2">
      <w:pPr>
        <w:pStyle w:val="a3"/>
        <w:numPr>
          <w:ilvl w:val="0"/>
          <w:numId w:val="1"/>
        </w:numPr>
        <w:ind w:left="-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</w:t>
      </w:r>
      <w:r w:rsidR="00BF6061">
        <w:rPr>
          <w:color w:val="000000" w:themeColor="text1"/>
          <w:sz w:val="24"/>
          <w:szCs w:val="24"/>
        </w:rPr>
        <w:t>Στις παρακάτω εικόνες είναι ένα κοράλλι και ένα βρυόζωο. Ενώ μορφολογικά μοιάζουν ανήκουν σε διαφορετικά φύλα. Σε ποια φύλλα ανήκουν και γιατί. Ποιες βασικές διαφορές εμφανίζουν.</w:t>
      </w:r>
    </w:p>
    <w:p w:rsidR="00BF6061" w:rsidRDefault="00BF6061" w:rsidP="00D72EA1">
      <w:pPr>
        <w:pStyle w:val="a3"/>
        <w:ind w:left="-284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-1905</wp:posOffset>
            </wp:positionV>
            <wp:extent cx="2661285" cy="1858010"/>
            <wp:effectExtent l="19050" t="0" r="5715" b="0"/>
            <wp:wrapTight wrapText="bothSides">
              <wp:wrapPolygon edited="0">
                <wp:start x="-155" y="0"/>
                <wp:lineTo x="-155" y="21482"/>
                <wp:lineTo x="21646" y="21482"/>
                <wp:lineTo x="21646" y="0"/>
                <wp:lineTo x="-155" y="0"/>
              </wp:wrapPolygon>
            </wp:wrapTight>
            <wp:docPr id="4" name="Εικόνα 3" descr="http://4.bp.blogspot.com/-QV1PA9mbUyM/Tyw1bkLYmsI/AAAAAAAAEr4/8TAc9iJQ1n4/s1600/Crinoid+Coral+Se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7" name="Picture 2" descr="http://4.bp.blogspot.com/-QV1PA9mbUyM/Tyw1bkLYmsI/AAAAAAAAEr4/8TAc9iJQ1n4/s1600/Crinoid+Coral+Se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6061">
        <w:rPr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2555900" cy="1858061"/>
            <wp:effectExtent l="19050" t="0" r="0" b="0"/>
            <wp:docPr id="5" name="Εικόνα 5" descr="http://2.bp.blogspot.com/-HrTPdsWJwi0/TgnaiN8I5uI/AAAAAAAAAd0/PH_qjfw3hmU/s1600/bryozoa2_2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2" name="Picture 8" descr="http://2.bp.blogspot.com/-HrTPdsWJwi0/TgnaiN8I5uI/AAAAAAAAAd0/PH_qjfw3hmU/s1600/bryozoa2_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60" cy="185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061" w:rsidRDefault="00BF6061" w:rsidP="00D72EA1">
      <w:pPr>
        <w:pStyle w:val="a3"/>
        <w:ind w:left="-284"/>
        <w:rPr>
          <w:color w:val="000000" w:themeColor="text1"/>
          <w:sz w:val="24"/>
          <w:szCs w:val="24"/>
        </w:rPr>
      </w:pPr>
    </w:p>
    <w:p w:rsidR="00BF6061" w:rsidRDefault="00BF6061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Η </w:t>
      </w:r>
      <w:proofErr w:type="spellStart"/>
      <w:r>
        <w:rPr>
          <w:color w:val="000000" w:themeColor="text1"/>
          <w:sz w:val="24"/>
          <w:szCs w:val="24"/>
        </w:rPr>
        <w:t>εφύρα</w:t>
      </w:r>
      <w:proofErr w:type="spellEnd"/>
      <w:r>
        <w:rPr>
          <w:color w:val="000000" w:themeColor="text1"/>
          <w:sz w:val="24"/>
          <w:szCs w:val="24"/>
        </w:rPr>
        <w:t xml:space="preserve"> και ο στρόβιλος στο κύκλο ζωής ποιων οργανισμών συναντώνται. Περιγράψτε όλο τον κύκλο.</w:t>
      </w:r>
    </w:p>
    <w:p w:rsidR="00BF6061" w:rsidRDefault="00FB7E17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Πώς τρέφονται τα </w:t>
      </w:r>
      <w:proofErr w:type="spellStart"/>
      <w:r>
        <w:rPr>
          <w:color w:val="000000" w:themeColor="text1"/>
          <w:sz w:val="24"/>
          <w:szCs w:val="24"/>
        </w:rPr>
        <w:t>κνιδόζωα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FB7E17" w:rsidRDefault="00FB7E17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Τι γνωρίζεται για την </w:t>
      </w:r>
      <w:proofErr w:type="spellStart"/>
      <w:r>
        <w:rPr>
          <w:color w:val="000000" w:themeColor="text1"/>
          <w:sz w:val="24"/>
          <w:szCs w:val="24"/>
        </w:rPr>
        <w:t>πλανάρια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FB7E17" w:rsidRDefault="00FB7E17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Οι </w:t>
      </w:r>
      <w:proofErr w:type="spellStart"/>
      <w:r>
        <w:rPr>
          <w:color w:val="000000" w:themeColor="text1"/>
          <w:sz w:val="24"/>
          <w:szCs w:val="24"/>
        </w:rPr>
        <w:t>πλατυέλμινθες</w:t>
      </w:r>
      <w:proofErr w:type="spellEnd"/>
      <w:r>
        <w:rPr>
          <w:color w:val="000000" w:themeColor="text1"/>
          <w:sz w:val="24"/>
          <w:szCs w:val="24"/>
        </w:rPr>
        <w:t xml:space="preserve"> χωρίζονται σε 3 κλάσεις. Αναφέρετε από ένα χαρακτηριστικό ζώο κάθε κλάσης. Κοινά χαρακτηριστικά και </w:t>
      </w:r>
      <w:proofErr w:type="spellStart"/>
      <w:r>
        <w:rPr>
          <w:color w:val="000000" w:themeColor="text1"/>
          <w:sz w:val="24"/>
          <w:szCs w:val="24"/>
        </w:rPr>
        <w:t>διαφορες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FB7E17" w:rsidRDefault="00FB7E17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Πού οφείλεται η μορφή και το μέγεθος των </w:t>
      </w:r>
      <w:proofErr w:type="spellStart"/>
      <w:r>
        <w:rPr>
          <w:color w:val="000000" w:themeColor="text1"/>
          <w:sz w:val="24"/>
          <w:szCs w:val="24"/>
        </w:rPr>
        <w:t>πλατυελμίνθων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8C793C" w:rsidRDefault="008C793C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Τι είναι τα </w:t>
      </w:r>
      <w:proofErr w:type="spellStart"/>
      <w:r>
        <w:rPr>
          <w:color w:val="000000" w:themeColor="text1"/>
          <w:sz w:val="24"/>
          <w:szCs w:val="24"/>
        </w:rPr>
        <w:t>πρωτονεφρίδια</w:t>
      </w:r>
      <w:proofErr w:type="spellEnd"/>
      <w:r>
        <w:rPr>
          <w:color w:val="000000" w:themeColor="text1"/>
          <w:sz w:val="24"/>
          <w:szCs w:val="24"/>
        </w:rPr>
        <w:t>. Σε ποια κατηγορία οργανισμών συναντώνται.</w:t>
      </w:r>
    </w:p>
    <w:p w:rsidR="008C793C" w:rsidRDefault="008C793C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Οι παρασιτικοί </w:t>
      </w:r>
      <w:proofErr w:type="spellStart"/>
      <w:r>
        <w:rPr>
          <w:color w:val="000000" w:themeColor="text1"/>
          <w:sz w:val="24"/>
          <w:szCs w:val="24"/>
        </w:rPr>
        <w:t>πλατυέλμινθες</w:t>
      </w:r>
      <w:proofErr w:type="spellEnd"/>
      <w:r>
        <w:rPr>
          <w:color w:val="000000" w:themeColor="text1"/>
          <w:sz w:val="24"/>
          <w:szCs w:val="24"/>
        </w:rPr>
        <w:t xml:space="preserve"> έχουν ένα χαρακτηριστικό που δεν έχουν οι ελεύθεροι. Ποιο είναι και ποιος ο ρόλος του.</w:t>
      </w:r>
    </w:p>
    <w:p w:rsidR="008C793C" w:rsidRDefault="008C793C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Η βδέλλα και η </w:t>
      </w:r>
      <w:proofErr w:type="spellStart"/>
      <w:r w:rsidRPr="008C793C">
        <w:rPr>
          <w:i/>
          <w:color w:val="000000" w:themeColor="text1"/>
          <w:sz w:val="24"/>
          <w:szCs w:val="24"/>
          <w:lang w:val="en-US"/>
        </w:rPr>
        <w:t>Fasciola</w:t>
      </w:r>
      <w:proofErr w:type="spellEnd"/>
      <w:r w:rsidRPr="008C793C">
        <w:rPr>
          <w:i/>
          <w:color w:val="000000" w:themeColor="text1"/>
          <w:sz w:val="24"/>
          <w:szCs w:val="24"/>
        </w:rPr>
        <w:t xml:space="preserve"> </w:t>
      </w:r>
      <w:r w:rsidRPr="008C793C">
        <w:rPr>
          <w:i/>
          <w:color w:val="000000" w:themeColor="text1"/>
          <w:sz w:val="24"/>
          <w:szCs w:val="24"/>
          <w:lang w:val="en-US"/>
        </w:rPr>
        <w:t>hepatica</w:t>
      </w:r>
      <w:r w:rsidRPr="008C793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και τα δύο είδη ζώων είναι παρασιτικά και φέρουν μυζητήρες. Σε τι διαφέρουν.</w:t>
      </w:r>
    </w:p>
    <w:p w:rsidR="008C793C" w:rsidRDefault="008C793C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Η </w:t>
      </w:r>
      <w:proofErr w:type="spellStart"/>
      <w:r>
        <w:rPr>
          <w:color w:val="000000" w:themeColor="text1"/>
          <w:sz w:val="24"/>
          <w:szCs w:val="24"/>
        </w:rPr>
        <w:t>σχιστοσωμίαση</w:t>
      </w:r>
      <w:proofErr w:type="spellEnd"/>
      <w:r>
        <w:rPr>
          <w:color w:val="000000" w:themeColor="text1"/>
          <w:sz w:val="24"/>
          <w:szCs w:val="24"/>
        </w:rPr>
        <w:t xml:space="preserve"> είναι μια πολύ διαδεδομένη ασθένεια χωρίς θεραπεία. Ένας από τους τρόπους εξάλειψής της είναι η καταστροφή θαλάσσιων σαλιγκαριών. Γιατί.</w:t>
      </w:r>
    </w:p>
    <w:p w:rsidR="008C793C" w:rsidRDefault="008C793C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Σε τι διαφέρει το </w:t>
      </w:r>
      <w:proofErr w:type="spellStart"/>
      <w:r>
        <w:rPr>
          <w:color w:val="000000" w:themeColor="text1"/>
          <w:sz w:val="24"/>
          <w:szCs w:val="24"/>
        </w:rPr>
        <w:t>σχιστόσωμα</w:t>
      </w:r>
      <w:proofErr w:type="spellEnd"/>
      <w:r>
        <w:rPr>
          <w:color w:val="000000" w:themeColor="text1"/>
          <w:sz w:val="24"/>
          <w:szCs w:val="24"/>
        </w:rPr>
        <w:t xml:space="preserve"> από τους </w:t>
      </w:r>
      <w:r w:rsidR="008C3686">
        <w:rPr>
          <w:color w:val="000000" w:themeColor="text1"/>
          <w:sz w:val="24"/>
          <w:szCs w:val="24"/>
        </w:rPr>
        <w:t>υπόλοιπους τρηματώδ</w:t>
      </w:r>
      <w:r>
        <w:rPr>
          <w:color w:val="000000" w:themeColor="text1"/>
          <w:sz w:val="24"/>
          <w:szCs w:val="24"/>
        </w:rPr>
        <w:t>εις.</w:t>
      </w:r>
    </w:p>
    <w:p w:rsidR="008C3686" w:rsidRDefault="008C3686" w:rsidP="008C3686">
      <w:pPr>
        <w:rPr>
          <w:color w:val="000000" w:themeColor="text1"/>
          <w:sz w:val="24"/>
          <w:szCs w:val="24"/>
        </w:rPr>
      </w:pPr>
    </w:p>
    <w:p w:rsidR="008C3686" w:rsidRPr="008C3686" w:rsidRDefault="008C3686" w:rsidP="008C3686">
      <w:pPr>
        <w:rPr>
          <w:color w:val="000000" w:themeColor="text1"/>
          <w:sz w:val="24"/>
          <w:szCs w:val="24"/>
        </w:rPr>
      </w:pPr>
    </w:p>
    <w:p w:rsidR="008C3686" w:rsidRDefault="00006082" w:rsidP="00BF6061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el-GR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1528445</wp:posOffset>
            </wp:positionH>
            <wp:positionV relativeFrom="paragraph">
              <wp:posOffset>208915</wp:posOffset>
            </wp:positionV>
            <wp:extent cx="1483360" cy="2196465"/>
            <wp:effectExtent l="38100" t="19050" r="21590" b="13335"/>
            <wp:wrapTight wrapText="bothSides">
              <wp:wrapPolygon edited="0">
                <wp:start x="-555" y="-187"/>
                <wp:lineTo x="-555" y="21731"/>
                <wp:lineTo x="21914" y="21731"/>
                <wp:lineTo x="21914" y="-187"/>
                <wp:lineTo x="-555" y="-187"/>
              </wp:wrapPolygon>
            </wp:wrapTight>
            <wp:docPr id="7" name="Εικόνα 7" descr="http://esciencenews.com/files/images/2009071517727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6" name="Picture 4" descr="http://esciencenews.com/files/images/200907151772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196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4"/>
          <w:szCs w:val="24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212090</wp:posOffset>
            </wp:positionV>
            <wp:extent cx="1524000" cy="2194560"/>
            <wp:effectExtent l="38100" t="19050" r="19050" b="15240"/>
            <wp:wrapTight wrapText="bothSides">
              <wp:wrapPolygon edited="0">
                <wp:start x="-540" y="-188"/>
                <wp:lineTo x="-540" y="21750"/>
                <wp:lineTo x="21870" y="21750"/>
                <wp:lineTo x="21870" y="-188"/>
                <wp:lineTo x="-540" y="-188"/>
              </wp:wrapPolygon>
            </wp:wrapTight>
            <wp:docPr id="6" name="Εικόνα 6" descr="http://bioweb.uwlax.edu/bio203/s2008/geske_rich/images/OrgBioScole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1" name="Picture 7" descr="http://bioweb.uwlax.edu/bio203/s2008/geske_rich/images/OrgBioScole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945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686">
        <w:rPr>
          <w:color w:val="000000" w:themeColor="text1"/>
          <w:sz w:val="24"/>
          <w:szCs w:val="24"/>
        </w:rPr>
        <w:t>Τρεις μορφολογικά ανόμοιοι οργανισμοί ανήκουν στο ίδιο φύλο. Γιατί.</w:t>
      </w:r>
    </w:p>
    <w:p w:rsidR="008C3686" w:rsidRDefault="008C3686" w:rsidP="008C3686">
      <w:pPr>
        <w:pStyle w:val="a3"/>
        <w:ind w:left="-142"/>
        <w:rPr>
          <w:color w:val="000000" w:themeColor="text1"/>
          <w:sz w:val="24"/>
          <w:szCs w:val="24"/>
        </w:rPr>
      </w:pPr>
    </w:p>
    <w:p w:rsidR="00BF6061" w:rsidRDefault="00BF6061" w:rsidP="00BF6061">
      <w:pPr>
        <w:pStyle w:val="a3"/>
        <w:ind w:left="-142" w:hanging="425"/>
        <w:rPr>
          <w:color w:val="000000" w:themeColor="text1"/>
          <w:sz w:val="24"/>
          <w:szCs w:val="24"/>
        </w:rPr>
      </w:pPr>
    </w:p>
    <w:p w:rsidR="00D72EA1" w:rsidRDefault="00006082" w:rsidP="00D72EA1">
      <w:pPr>
        <w:pStyle w:val="a3"/>
        <w:ind w:left="-284"/>
        <w:rPr>
          <w:color w:val="000000" w:themeColor="text1"/>
          <w:sz w:val="24"/>
          <w:szCs w:val="24"/>
        </w:rPr>
      </w:pPr>
      <w:r w:rsidRPr="00006082">
        <w:rPr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2622068" cy="1762353"/>
            <wp:effectExtent l="19050" t="0" r="6832" b="0"/>
            <wp:docPr id="8" name="Εικόνα 8" descr="http://desyliapu3.files.wordpress.com/2011/10/pseudobicerossm.jpg?w=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0" name="Picture 4" descr="http://desyliapu3.files.wordpress.com/2011/10/pseudobicerossm.jpg?w=57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269" cy="176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082" w:rsidRDefault="00006082" w:rsidP="00D72EA1">
      <w:pPr>
        <w:pStyle w:val="a3"/>
        <w:ind w:left="-284"/>
        <w:rPr>
          <w:color w:val="000000" w:themeColor="text1"/>
          <w:sz w:val="24"/>
          <w:szCs w:val="24"/>
        </w:rPr>
      </w:pPr>
    </w:p>
    <w:p w:rsidR="00006082" w:rsidRDefault="00006082" w:rsidP="00006082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Σε ποιους </w:t>
      </w:r>
      <w:proofErr w:type="spellStart"/>
      <w:r>
        <w:rPr>
          <w:color w:val="000000" w:themeColor="text1"/>
          <w:sz w:val="24"/>
          <w:szCs w:val="24"/>
        </w:rPr>
        <w:t>πλατυέλμινθες</w:t>
      </w:r>
      <w:proofErr w:type="spellEnd"/>
      <w:r>
        <w:rPr>
          <w:color w:val="000000" w:themeColor="text1"/>
          <w:sz w:val="24"/>
          <w:szCs w:val="24"/>
        </w:rPr>
        <w:t xml:space="preserve"> εμφανίζεται η </w:t>
      </w:r>
      <w:proofErr w:type="spellStart"/>
      <w:r>
        <w:rPr>
          <w:color w:val="000000" w:themeColor="text1"/>
          <w:sz w:val="24"/>
          <w:szCs w:val="24"/>
        </w:rPr>
        <w:t>σκωληκοκεφαλή</w:t>
      </w:r>
      <w:proofErr w:type="spellEnd"/>
      <w:r>
        <w:rPr>
          <w:color w:val="000000" w:themeColor="text1"/>
          <w:sz w:val="24"/>
          <w:szCs w:val="24"/>
        </w:rPr>
        <w:t xml:space="preserve"> και οι </w:t>
      </w:r>
      <w:proofErr w:type="spellStart"/>
      <w:r>
        <w:rPr>
          <w:color w:val="000000" w:themeColor="text1"/>
          <w:sz w:val="24"/>
          <w:szCs w:val="24"/>
        </w:rPr>
        <w:t>προγλωττίδες</w:t>
      </w:r>
      <w:proofErr w:type="spellEnd"/>
      <w:r>
        <w:rPr>
          <w:color w:val="000000" w:themeColor="text1"/>
          <w:sz w:val="24"/>
          <w:szCs w:val="24"/>
        </w:rPr>
        <w:t xml:space="preserve">. </w:t>
      </w:r>
    </w:p>
    <w:p w:rsidR="00006082" w:rsidRDefault="00006082" w:rsidP="00006082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Το μέγεθός των </w:t>
      </w:r>
      <w:proofErr w:type="spellStart"/>
      <w:r>
        <w:rPr>
          <w:color w:val="000000" w:themeColor="text1"/>
          <w:sz w:val="24"/>
          <w:szCs w:val="24"/>
          <w:lang w:val="en-US"/>
        </w:rPr>
        <w:t>Rotifera</w:t>
      </w:r>
      <w:proofErr w:type="spellEnd"/>
      <w:r w:rsidRPr="00006082">
        <w:rPr>
          <w:color w:val="000000" w:themeColor="text1"/>
          <w:sz w:val="24"/>
          <w:szCs w:val="24"/>
        </w:rPr>
        <w:t xml:space="preserve"> είναι πολύ μικρό (από 50μm -2mm)</w:t>
      </w:r>
      <w:r>
        <w:rPr>
          <w:color w:val="000000" w:themeColor="text1"/>
          <w:sz w:val="24"/>
          <w:szCs w:val="24"/>
        </w:rPr>
        <w:t>,</w:t>
      </w:r>
      <w:r w:rsidRPr="00006082">
        <w:rPr>
          <w:color w:val="000000" w:themeColor="text1"/>
          <w:sz w:val="24"/>
          <w:szCs w:val="24"/>
        </w:rPr>
        <w:t xml:space="preserve"> μικρότερο από το μέγεθος πολλών πρωτίστων.</w:t>
      </w:r>
      <w:r>
        <w:rPr>
          <w:color w:val="000000" w:themeColor="text1"/>
          <w:sz w:val="24"/>
          <w:szCs w:val="24"/>
        </w:rPr>
        <w:t xml:space="preserve"> Γιατί τους κατατάσσουμε στο βασίλειο των </w:t>
      </w:r>
      <w:proofErr w:type="spellStart"/>
      <w:r>
        <w:rPr>
          <w:color w:val="000000" w:themeColor="text1"/>
          <w:sz w:val="24"/>
          <w:szCs w:val="24"/>
          <w:lang w:val="en-US"/>
        </w:rPr>
        <w:t>Animalia</w:t>
      </w:r>
      <w:proofErr w:type="spellEnd"/>
      <w:r>
        <w:rPr>
          <w:color w:val="000000" w:themeColor="text1"/>
          <w:sz w:val="24"/>
          <w:szCs w:val="24"/>
          <w:lang w:val="en-US"/>
        </w:rPr>
        <w:t>.</w:t>
      </w:r>
    </w:p>
    <w:p w:rsidR="00006082" w:rsidRPr="00CD16D3" w:rsidRDefault="00006082" w:rsidP="00006082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Από πήραν την ονομασία τους τα </w:t>
      </w:r>
      <w:proofErr w:type="spellStart"/>
      <w:r>
        <w:rPr>
          <w:color w:val="000000" w:themeColor="text1"/>
          <w:sz w:val="24"/>
          <w:szCs w:val="24"/>
          <w:lang w:val="en-US"/>
        </w:rPr>
        <w:t>Rotifera</w:t>
      </w:r>
      <w:proofErr w:type="spellEnd"/>
      <w:r w:rsidRPr="00006082">
        <w:rPr>
          <w:color w:val="000000" w:themeColor="text1"/>
          <w:sz w:val="24"/>
          <w:szCs w:val="24"/>
        </w:rPr>
        <w:t>.</w:t>
      </w:r>
    </w:p>
    <w:p w:rsidR="00CD16D3" w:rsidRDefault="00CD16D3" w:rsidP="00006082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Η παρακάτω διαγραμματική απεικόνιση ποιο φύλο χαρακτηρίζει. </w:t>
      </w:r>
    </w:p>
    <w:p w:rsidR="00CD16D3" w:rsidRDefault="00CD16D3" w:rsidP="00CD16D3">
      <w:pPr>
        <w:pStyle w:val="a3"/>
        <w:ind w:left="-142"/>
        <w:rPr>
          <w:color w:val="000000" w:themeColor="text1"/>
          <w:sz w:val="24"/>
          <w:szCs w:val="24"/>
        </w:rPr>
      </w:pPr>
      <w:r w:rsidRPr="00CD16D3">
        <w:rPr>
          <w:color w:val="000000" w:themeColor="text1"/>
          <w:sz w:val="24"/>
          <w:szCs w:val="24"/>
        </w:rPr>
        <w:drawing>
          <wp:inline distT="0" distB="0" distL="0" distR="0">
            <wp:extent cx="2449513" cy="3276600"/>
            <wp:effectExtent l="19050" t="0" r="7937" b="0"/>
            <wp:docPr id="9" name="Εικόνα 2" descr="http://www.marlin.ac.uk/images/taxonomy_descriptions/Bryozo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1" name="il_fi" descr="http://www.marlin.ac.uk/images/taxonomy_descriptions/Bryozo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13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4"/>
          <w:szCs w:val="24"/>
        </w:rPr>
        <w:t xml:space="preserve"> </w:t>
      </w:r>
    </w:p>
    <w:p w:rsidR="00CD16D3" w:rsidRDefault="00CD16D3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Τι είναι η τροχοφόρος  - βλεφαριδοφόρος προνύμφη. Σε ποιους οργανισμούς συναντάται. Διαλέξτε ένα παράδειγμα και περιγράψτε όλο τον κύκλο ζωής του οργανισμού.</w:t>
      </w:r>
    </w:p>
    <w:p w:rsidR="00CD16D3" w:rsidRDefault="00CD16D3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Πούν</w:t>
      </w:r>
      <w:proofErr w:type="spellEnd"/>
      <w:r>
        <w:rPr>
          <w:color w:val="000000" w:themeColor="text1"/>
          <w:sz w:val="24"/>
          <w:szCs w:val="24"/>
        </w:rPr>
        <w:t xml:space="preserve"> ζουν οι παρακάτω οργανισμοί: </w:t>
      </w:r>
    </w:p>
    <w:p w:rsidR="00CD16D3" w:rsidRDefault="00CD16D3" w:rsidP="00CD16D3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Δακτυλιοσκώληκες</w:t>
      </w:r>
      <w:proofErr w:type="spellEnd"/>
    </w:p>
    <w:p w:rsidR="00CD16D3" w:rsidRDefault="00CD16D3" w:rsidP="00CD16D3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Πλατυέλμυνθες</w:t>
      </w:r>
      <w:proofErr w:type="spellEnd"/>
    </w:p>
    <w:p w:rsidR="00CD16D3" w:rsidRDefault="00CD16D3" w:rsidP="00CD16D3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Μαλάκια.</w:t>
      </w:r>
    </w:p>
    <w:p w:rsidR="00CD16D3" w:rsidRDefault="00CD16D3" w:rsidP="00CD16D3">
      <w:pPr>
        <w:pStyle w:val="a3"/>
        <w:ind w:left="218"/>
        <w:rPr>
          <w:color w:val="000000" w:themeColor="text1"/>
          <w:sz w:val="24"/>
          <w:szCs w:val="24"/>
        </w:rPr>
      </w:pPr>
    </w:p>
    <w:p w:rsidR="00CD16D3" w:rsidRDefault="00CD16D3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Τι είναι ο υδροστατικός σκελετός. Σε ποιους οργανισμούς συναντάται.</w:t>
      </w:r>
    </w:p>
    <w:p w:rsidR="00CD16D3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Τι είναι η </w:t>
      </w:r>
      <w:proofErr w:type="spellStart"/>
      <w:r>
        <w:rPr>
          <w:color w:val="000000" w:themeColor="text1"/>
          <w:sz w:val="24"/>
          <w:szCs w:val="24"/>
        </w:rPr>
        <w:t>μεταμέρεια</w:t>
      </w:r>
      <w:proofErr w:type="spellEnd"/>
      <w:r>
        <w:rPr>
          <w:color w:val="000000" w:themeColor="text1"/>
          <w:sz w:val="24"/>
          <w:szCs w:val="24"/>
        </w:rPr>
        <w:t xml:space="preserve"> και σε ποιους οργανισμούς συναντάται.</w:t>
      </w:r>
    </w:p>
    <w:p w:rsidR="00A07B28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Εγγενής αναπαραγωγή των </w:t>
      </w:r>
      <w:proofErr w:type="spellStart"/>
      <w:r>
        <w:rPr>
          <w:color w:val="000000" w:themeColor="text1"/>
          <w:sz w:val="24"/>
          <w:szCs w:val="24"/>
        </w:rPr>
        <w:t>δακτυλιοσκωλήκων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A07B28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Ποια ουσία που εκκρίνει η βδέλλα χρησιμοποιείται στην ιατρική.</w:t>
      </w:r>
    </w:p>
    <w:p w:rsidR="00A07B28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Παρά τις εμφανείς διαφορές τους τα μαλάκια εμφανίζουν το ίδια αρχιτεκτονικό σχέδιο σώματος.</w:t>
      </w:r>
    </w:p>
    <w:p w:rsidR="00A07B28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Τι είναι και σε ποιους οργανισμούς συναντάται το ξύστρο.</w:t>
      </w:r>
    </w:p>
    <w:p w:rsidR="00A07B28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Ένα χαρακτηριστικό αναπτυξιακό γνώρισμα των γαστερόποδων.</w:t>
      </w:r>
    </w:p>
    <w:p w:rsidR="00A07B28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Περιγράψτε το νευρικό σύστημα των κεφαλόποδων.</w:t>
      </w:r>
    </w:p>
    <w:p w:rsidR="00A07B28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Ποιες είναι οι τρεις κλάσεις των μαλακίων.</w:t>
      </w:r>
    </w:p>
    <w:p w:rsidR="00A07B28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Ανοιχτό κυκλοφορικό σύστημα. Τι είναι. Σε ποιους οργανισμούς συναντάται.</w:t>
      </w:r>
    </w:p>
    <w:p w:rsidR="00A07B28" w:rsidRDefault="00A07B28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Σε τι διαφέρουν οι νηματώδεις, τρηματώδεις, κεστώδεις σκώληκες και  </w:t>
      </w:r>
      <w:proofErr w:type="spellStart"/>
      <w:r>
        <w:rPr>
          <w:color w:val="000000" w:themeColor="text1"/>
          <w:sz w:val="24"/>
          <w:szCs w:val="24"/>
        </w:rPr>
        <w:t>δακτυλιοσκώληκες</w:t>
      </w:r>
      <w:proofErr w:type="spellEnd"/>
      <w:r>
        <w:rPr>
          <w:color w:val="000000" w:themeColor="text1"/>
          <w:sz w:val="24"/>
          <w:szCs w:val="24"/>
        </w:rPr>
        <w:t xml:space="preserve">. </w:t>
      </w:r>
      <w:r w:rsidR="00015F3B">
        <w:rPr>
          <w:color w:val="000000" w:themeColor="text1"/>
          <w:sz w:val="24"/>
          <w:szCs w:val="24"/>
        </w:rPr>
        <w:t>Σε τι διαφέρουν.</w:t>
      </w:r>
    </w:p>
    <w:p w:rsidR="00015F3B" w:rsidRDefault="00015F3B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Ο </w:t>
      </w:r>
      <w:proofErr w:type="spellStart"/>
      <w:r w:rsidRPr="00015F3B">
        <w:rPr>
          <w:i/>
          <w:color w:val="000000" w:themeColor="text1"/>
          <w:sz w:val="24"/>
          <w:szCs w:val="24"/>
          <w:lang w:val="en-US"/>
        </w:rPr>
        <w:t>Ceanorhabdiris</w:t>
      </w:r>
      <w:proofErr w:type="spellEnd"/>
      <w:r w:rsidRPr="00015F3B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Pr="00015F3B">
        <w:rPr>
          <w:i/>
          <w:color w:val="000000" w:themeColor="text1"/>
          <w:sz w:val="24"/>
          <w:szCs w:val="24"/>
          <w:lang w:val="en-US"/>
        </w:rPr>
        <w:t>elegans</w:t>
      </w:r>
      <w:proofErr w:type="spellEnd"/>
      <w:r>
        <w:rPr>
          <w:color w:val="000000" w:themeColor="text1"/>
          <w:sz w:val="24"/>
          <w:szCs w:val="24"/>
        </w:rPr>
        <w:t xml:space="preserve"> σε ποιο φύλο ανήκει. Τι γνωρίζετε.</w:t>
      </w:r>
    </w:p>
    <w:p w:rsidR="00015F3B" w:rsidRDefault="00015F3B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Οι νηματώδεις χαρακτηρίζονται ως τα ζώα που δρουν ως ιοί. Γιατί.</w:t>
      </w:r>
    </w:p>
    <w:p w:rsidR="00015F3B" w:rsidRDefault="00015F3B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Γιατί τα αρθρόποδα είναι τα πιο επιτυχημένα ζώα πάνω στη Γη.</w:t>
      </w:r>
    </w:p>
    <w:p w:rsidR="00015F3B" w:rsidRDefault="00015F3B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Ποιος είναι ο πρόγονος των αρθροπόδων.</w:t>
      </w:r>
    </w:p>
    <w:p w:rsidR="00015F3B" w:rsidRDefault="00015F3B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Περιγράψτε τη διαδικασία της έκδυσης στα αρθρόποδα.</w:t>
      </w:r>
    </w:p>
    <w:p w:rsidR="00015F3B" w:rsidRDefault="00015F3B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Ρόλο </w:t>
      </w:r>
      <w:proofErr w:type="spellStart"/>
      <w:r>
        <w:rPr>
          <w:color w:val="000000" w:themeColor="text1"/>
          <w:sz w:val="24"/>
          <w:szCs w:val="24"/>
        </w:rPr>
        <w:t>εξωσκελετού</w:t>
      </w:r>
      <w:proofErr w:type="spellEnd"/>
      <w:r>
        <w:rPr>
          <w:color w:val="000000" w:themeColor="text1"/>
          <w:sz w:val="24"/>
          <w:szCs w:val="24"/>
        </w:rPr>
        <w:t xml:space="preserve"> στα αρθρόποδα παίζει η </w:t>
      </w:r>
      <w:proofErr w:type="spellStart"/>
      <w:r>
        <w:rPr>
          <w:color w:val="000000" w:themeColor="text1"/>
          <w:sz w:val="24"/>
          <w:szCs w:val="24"/>
        </w:rPr>
        <w:t>εφυμενίδα</w:t>
      </w:r>
      <w:proofErr w:type="spellEnd"/>
      <w:r>
        <w:rPr>
          <w:color w:val="000000" w:themeColor="text1"/>
          <w:sz w:val="24"/>
          <w:szCs w:val="24"/>
        </w:rPr>
        <w:t xml:space="preserve"> (</w:t>
      </w:r>
      <w:r>
        <w:rPr>
          <w:color w:val="000000" w:themeColor="text1"/>
          <w:sz w:val="24"/>
          <w:szCs w:val="24"/>
          <w:lang w:val="en-US"/>
        </w:rPr>
        <w:t>cuticle</w:t>
      </w:r>
      <w:r w:rsidRPr="00015F3B">
        <w:rPr>
          <w:color w:val="000000" w:themeColor="text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>. Ποια η σύστασή της.</w:t>
      </w:r>
    </w:p>
    <w:p w:rsidR="00015F3B" w:rsidRDefault="00015F3B" w:rsidP="00CD16D3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Κατατάξτε τα παρακάτω αρθρόποδα σε </w:t>
      </w:r>
      <w:proofErr w:type="spellStart"/>
      <w:r>
        <w:rPr>
          <w:color w:val="000000" w:themeColor="text1"/>
          <w:sz w:val="24"/>
          <w:szCs w:val="24"/>
        </w:rPr>
        <w:t>υποφύλα</w:t>
      </w:r>
      <w:proofErr w:type="spellEnd"/>
      <w:r>
        <w:rPr>
          <w:color w:val="000000" w:themeColor="text1"/>
          <w:sz w:val="24"/>
          <w:szCs w:val="24"/>
        </w:rPr>
        <w:t>:</w:t>
      </w:r>
    </w:p>
    <w:p w:rsidR="00015F3B" w:rsidRDefault="00015F3B" w:rsidP="00015F3B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Σκορπιοί</w:t>
      </w:r>
    </w:p>
    <w:p w:rsidR="00015F3B" w:rsidRDefault="00015F3B" w:rsidP="00015F3B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Σαρανταποδαρούσες</w:t>
      </w:r>
    </w:p>
    <w:p w:rsidR="00015F3B" w:rsidRDefault="00015F3B" w:rsidP="00015F3B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Αράχνες</w:t>
      </w:r>
    </w:p>
    <w:p w:rsidR="00015F3B" w:rsidRDefault="00015F3B" w:rsidP="00015F3B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Πεταλούδες</w:t>
      </w:r>
    </w:p>
    <w:p w:rsidR="00015F3B" w:rsidRDefault="00015F3B" w:rsidP="00015F3B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Τσιμπούρια</w:t>
      </w:r>
    </w:p>
    <w:p w:rsidR="00015F3B" w:rsidRDefault="00015F3B" w:rsidP="00015F3B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Γαρίδες καβούρια</w:t>
      </w:r>
    </w:p>
    <w:p w:rsidR="00015F3B" w:rsidRDefault="00015F3B" w:rsidP="00015F3B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Μυρμήγκια </w:t>
      </w:r>
    </w:p>
    <w:p w:rsidR="00015F3B" w:rsidRDefault="00015F3B" w:rsidP="00015F3B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Ακρίδες</w:t>
      </w:r>
    </w:p>
    <w:p w:rsidR="00015F3B" w:rsidRDefault="00015F3B" w:rsidP="00015F3B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Υδροφορικό</w:t>
      </w:r>
      <w:proofErr w:type="spellEnd"/>
      <w:r>
        <w:rPr>
          <w:color w:val="000000" w:themeColor="text1"/>
          <w:sz w:val="24"/>
          <w:szCs w:val="24"/>
        </w:rPr>
        <w:t xml:space="preserve"> σύστημα των </w:t>
      </w:r>
      <w:proofErr w:type="spellStart"/>
      <w:r>
        <w:rPr>
          <w:color w:val="000000" w:themeColor="text1"/>
          <w:sz w:val="24"/>
          <w:szCs w:val="24"/>
        </w:rPr>
        <w:t>εχινόδερμων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015F3B" w:rsidRDefault="00015F3B" w:rsidP="00015F3B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Σε τι διαφέρουν οι </w:t>
      </w:r>
      <w:proofErr w:type="spellStart"/>
      <w:r>
        <w:rPr>
          <w:color w:val="000000" w:themeColor="text1"/>
          <w:sz w:val="24"/>
          <w:szCs w:val="24"/>
        </w:rPr>
        <w:t>πολύχαιτοι</w:t>
      </w:r>
      <w:proofErr w:type="spellEnd"/>
      <w:r>
        <w:rPr>
          <w:color w:val="000000" w:themeColor="text1"/>
          <w:sz w:val="24"/>
          <w:szCs w:val="24"/>
        </w:rPr>
        <w:t xml:space="preserve"> από τους άλλους </w:t>
      </w:r>
      <w:proofErr w:type="spellStart"/>
      <w:r>
        <w:rPr>
          <w:color w:val="000000" w:themeColor="text1"/>
          <w:sz w:val="24"/>
          <w:szCs w:val="24"/>
        </w:rPr>
        <w:t>δακτυλιοσκώληκες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E2554B" w:rsidRDefault="00E2554B" w:rsidP="00015F3B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Τι τύπο σκελετού εμφανίζουν τα μαλάκια.</w:t>
      </w:r>
    </w:p>
    <w:p w:rsidR="00E2554B" w:rsidRDefault="00E2554B" w:rsidP="00015F3B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Αναφέρετε τρεις διαφορετικούς οργανισμούς που παρασιτούν στον άνθρωπο. Χαρακτηριστικά γνωρίσματα του καθενός. Τι ασθένεια προκαλεί ο καθένας. Τρόπος μετάδοσης. Υπάρχουν τρόποι αντιμετώπισης. Γιατί δεν είναι εύκολη η αντιμετώπισή τους. </w:t>
      </w:r>
    </w:p>
    <w:p w:rsidR="0007523D" w:rsidRDefault="0007523D" w:rsidP="0007523D">
      <w:pPr>
        <w:rPr>
          <w:color w:val="000000" w:themeColor="text1"/>
          <w:sz w:val="24"/>
          <w:szCs w:val="24"/>
        </w:rPr>
      </w:pPr>
    </w:p>
    <w:p w:rsidR="0007523D" w:rsidRDefault="0007523D" w:rsidP="0007523D">
      <w:pPr>
        <w:rPr>
          <w:color w:val="000000" w:themeColor="text1"/>
          <w:sz w:val="24"/>
          <w:szCs w:val="24"/>
        </w:rPr>
      </w:pPr>
    </w:p>
    <w:p w:rsidR="0007523D" w:rsidRPr="0007523D" w:rsidRDefault="0007523D" w:rsidP="0007523D">
      <w:pPr>
        <w:rPr>
          <w:color w:val="000000" w:themeColor="text1"/>
          <w:sz w:val="24"/>
          <w:szCs w:val="24"/>
        </w:rPr>
      </w:pPr>
    </w:p>
    <w:p w:rsidR="00E2554B" w:rsidRDefault="00E2554B" w:rsidP="00015F3B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Αναγνωρίστε τον παρακάτω οργανισμό. Κατατάξτε τον. Σε τι διαφέρει από τους υπόλοιπους οργανισμούς της κλάσης του.</w:t>
      </w:r>
    </w:p>
    <w:p w:rsidR="00E2554B" w:rsidRDefault="0007523D" w:rsidP="0007523D">
      <w:pPr>
        <w:pStyle w:val="a3"/>
        <w:ind w:left="-142"/>
        <w:rPr>
          <w:color w:val="000000" w:themeColor="text1"/>
          <w:sz w:val="24"/>
          <w:szCs w:val="24"/>
        </w:rPr>
      </w:pPr>
      <w:r w:rsidRPr="0007523D">
        <w:rPr>
          <w:color w:val="000000" w:themeColor="text1"/>
          <w:sz w:val="24"/>
          <w:szCs w:val="24"/>
        </w:rPr>
        <w:drawing>
          <wp:inline distT="0" distB="0" distL="0" distR="0">
            <wp:extent cx="2877769" cy="2604211"/>
            <wp:effectExtent l="19050" t="0" r="0" b="0"/>
            <wp:docPr id="10" name="Εικόνα 3" descr="Nautilus-Lar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4" name="Picture 3" descr="Nautilus-Large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48" cy="260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3D" w:rsidRDefault="0007523D" w:rsidP="0007523D">
      <w:pPr>
        <w:pStyle w:val="a3"/>
        <w:ind w:left="-142"/>
        <w:rPr>
          <w:color w:val="000000" w:themeColor="text1"/>
          <w:sz w:val="24"/>
          <w:szCs w:val="24"/>
        </w:rPr>
      </w:pPr>
    </w:p>
    <w:p w:rsidR="0007523D" w:rsidRDefault="0007523D" w:rsidP="0007523D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Συμπληρώστε τα κενά στο παρακάτω σχήμα.</w:t>
      </w:r>
    </w:p>
    <w:p w:rsidR="0007523D" w:rsidRDefault="0007523D" w:rsidP="0007523D">
      <w:pPr>
        <w:pStyle w:val="a3"/>
        <w:ind w:left="-142"/>
        <w:rPr>
          <w:color w:val="000000" w:themeColor="text1"/>
          <w:sz w:val="24"/>
          <w:szCs w:val="24"/>
        </w:rPr>
      </w:pPr>
    </w:p>
    <w:p w:rsidR="0007523D" w:rsidRDefault="0007523D" w:rsidP="0007523D">
      <w:pPr>
        <w:pStyle w:val="a3"/>
        <w:ind w:left="-142"/>
        <w:rPr>
          <w:color w:val="000000" w:themeColor="text1"/>
          <w:sz w:val="24"/>
          <w:szCs w:val="24"/>
        </w:rPr>
      </w:pPr>
      <w:r w:rsidRPr="0007523D">
        <w:rPr>
          <w:color w:val="000000" w:themeColor="text1"/>
          <w:sz w:val="24"/>
          <w:szCs w:val="24"/>
        </w:rPr>
        <w:drawing>
          <wp:inline distT="0" distB="0" distL="0" distR="0">
            <wp:extent cx="5555132" cy="3240634"/>
            <wp:effectExtent l="19050" t="0" r="7468" b="0"/>
            <wp:docPr id="11" name="Εικόνα 4" descr="C:\Documents and Settings\user\Τα έγγραφά μου\Έγγραφα - Σημειώσεις\ΒΙΟΛΟΓΙΑ\Βιολογία-PDF\kef.6\6.39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74" name="Picture 2" descr="C:\Documents and Settings\user\Τα έγγραφά μου\Έγγραφα - Σημειώσεις\ΒΙΟΛΟΓΙΑ\Βιολογία-PDF\kef.6\6.39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21" cy="324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3D" w:rsidRDefault="0007523D" w:rsidP="0007523D">
      <w:pPr>
        <w:pStyle w:val="a3"/>
        <w:ind w:left="-142" w:hanging="425"/>
        <w:rPr>
          <w:color w:val="000000" w:themeColor="text1"/>
          <w:sz w:val="24"/>
          <w:szCs w:val="24"/>
        </w:rPr>
      </w:pPr>
    </w:p>
    <w:p w:rsidR="0007523D" w:rsidRDefault="0007523D" w:rsidP="0007523D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Ποια είναι τα μορφολογικά χαρακτηριστικά που διαφοροποιούν τα άτομα του φύλου </w:t>
      </w:r>
      <w:proofErr w:type="spellStart"/>
      <w:r>
        <w:rPr>
          <w:color w:val="000000" w:themeColor="text1"/>
          <w:sz w:val="24"/>
          <w:szCs w:val="24"/>
          <w:lang w:val="en-US"/>
        </w:rPr>
        <w:t>Annelida</w:t>
      </w:r>
      <w:proofErr w:type="spellEnd"/>
      <w:r w:rsidRPr="0007523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από τους </w:t>
      </w:r>
      <w:proofErr w:type="spellStart"/>
      <w:r>
        <w:rPr>
          <w:color w:val="000000" w:themeColor="text1"/>
          <w:sz w:val="24"/>
          <w:szCs w:val="24"/>
        </w:rPr>
        <w:t>πλατυέλμινθες</w:t>
      </w:r>
      <w:proofErr w:type="spellEnd"/>
      <w:r>
        <w:rPr>
          <w:color w:val="000000" w:themeColor="text1"/>
          <w:sz w:val="24"/>
          <w:szCs w:val="24"/>
        </w:rPr>
        <w:t xml:space="preserve"> και του </w:t>
      </w:r>
      <w:proofErr w:type="spellStart"/>
      <w:r>
        <w:rPr>
          <w:color w:val="000000" w:themeColor="text1"/>
          <w:sz w:val="24"/>
          <w:szCs w:val="24"/>
        </w:rPr>
        <w:t>δακτυλιοσκώληκες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07523D" w:rsidRDefault="0007523D" w:rsidP="0007523D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Κοινά χαρακτηριστικά των </w:t>
      </w:r>
      <w:proofErr w:type="spellStart"/>
      <w:r>
        <w:rPr>
          <w:color w:val="000000" w:themeColor="text1"/>
          <w:sz w:val="24"/>
          <w:szCs w:val="24"/>
          <w:lang w:val="en-US"/>
        </w:rPr>
        <w:t>Oligochaetes</w:t>
      </w:r>
      <w:proofErr w:type="spellEnd"/>
      <w:r w:rsidRPr="0007523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και των </w:t>
      </w:r>
      <w:proofErr w:type="spellStart"/>
      <w:r>
        <w:rPr>
          <w:color w:val="000000" w:themeColor="text1"/>
          <w:sz w:val="24"/>
          <w:szCs w:val="24"/>
          <w:lang w:val="en-US"/>
        </w:rPr>
        <w:t>Huridinae</w:t>
      </w:r>
      <w:proofErr w:type="spellEnd"/>
      <w:r w:rsidRPr="0007523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και τι τους διαφοροποιεί από τους </w:t>
      </w:r>
      <w:proofErr w:type="spellStart"/>
      <w:r>
        <w:rPr>
          <w:color w:val="000000" w:themeColor="text1"/>
          <w:sz w:val="24"/>
          <w:szCs w:val="24"/>
          <w:lang w:val="en-US"/>
        </w:rPr>
        <w:t>Polychaetes</w:t>
      </w:r>
      <w:proofErr w:type="spellEnd"/>
      <w:r w:rsidRPr="0007523D">
        <w:rPr>
          <w:color w:val="000000" w:themeColor="text1"/>
          <w:sz w:val="24"/>
          <w:szCs w:val="24"/>
        </w:rPr>
        <w:t>.</w:t>
      </w:r>
    </w:p>
    <w:p w:rsidR="00AD2341" w:rsidRDefault="00AD2341" w:rsidP="0007523D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Τα μαλάκια εξελικτικά είναι πιο κοντά στους νηματώδεις ή στους </w:t>
      </w:r>
      <w:proofErr w:type="spellStart"/>
      <w:r>
        <w:rPr>
          <w:color w:val="000000" w:themeColor="text1"/>
          <w:sz w:val="24"/>
          <w:szCs w:val="24"/>
        </w:rPr>
        <w:t>δακτυλιοσκώληκες</w:t>
      </w:r>
      <w:proofErr w:type="spellEnd"/>
      <w:r>
        <w:rPr>
          <w:color w:val="000000" w:themeColor="text1"/>
          <w:sz w:val="24"/>
          <w:szCs w:val="24"/>
        </w:rPr>
        <w:t>. Γιατί.</w:t>
      </w:r>
    </w:p>
    <w:p w:rsidR="00AD2341" w:rsidRDefault="00AD2341" w:rsidP="0007523D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Ποια από τα </w:t>
      </w:r>
      <w:proofErr w:type="spellStart"/>
      <w:r>
        <w:rPr>
          <w:color w:val="000000" w:themeColor="text1"/>
          <w:sz w:val="24"/>
          <w:szCs w:val="24"/>
        </w:rPr>
        <w:t>εκδυσόζωα</w:t>
      </w:r>
      <w:proofErr w:type="spellEnd"/>
      <w:r>
        <w:rPr>
          <w:color w:val="000000" w:themeColor="text1"/>
          <w:sz w:val="24"/>
          <w:szCs w:val="24"/>
        </w:rPr>
        <w:t xml:space="preserve"> προσθέτουν άλατα στην </w:t>
      </w:r>
      <w:proofErr w:type="spellStart"/>
      <w:r>
        <w:rPr>
          <w:color w:val="000000" w:themeColor="text1"/>
          <w:sz w:val="24"/>
          <w:szCs w:val="24"/>
        </w:rPr>
        <w:t>εφυμενίδα</w:t>
      </w:r>
      <w:proofErr w:type="spellEnd"/>
      <w:r>
        <w:rPr>
          <w:color w:val="000000" w:themeColor="text1"/>
          <w:sz w:val="24"/>
          <w:szCs w:val="24"/>
        </w:rPr>
        <w:t xml:space="preserve"> τους.</w:t>
      </w:r>
    </w:p>
    <w:p w:rsidR="0052449A" w:rsidRPr="0007523D" w:rsidRDefault="0052449A" w:rsidP="0007523D">
      <w:pPr>
        <w:pStyle w:val="a3"/>
        <w:numPr>
          <w:ilvl w:val="0"/>
          <w:numId w:val="1"/>
        </w:numPr>
        <w:ind w:left="-142" w:hanging="425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lastRenderedPageBreak/>
        <w:t>Λοφοτροχόζωα</w:t>
      </w:r>
      <w:proofErr w:type="spellEnd"/>
      <w:r>
        <w:rPr>
          <w:color w:val="000000" w:themeColor="text1"/>
          <w:sz w:val="24"/>
          <w:szCs w:val="24"/>
        </w:rPr>
        <w:t xml:space="preserve"> – </w:t>
      </w:r>
      <w:proofErr w:type="spellStart"/>
      <w:r>
        <w:rPr>
          <w:color w:val="000000" w:themeColor="text1"/>
          <w:sz w:val="24"/>
          <w:szCs w:val="24"/>
        </w:rPr>
        <w:t>Εκδυσόζωα</w:t>
      </w:r>
      <w:proofErr w:type="spellEnd"/>
      <w:r>
        <w:rPr>
          <w:color w:val="000000" w:themeColor="text1"/>
          <w:sz w:val="24"/>
          <w:szCs w:val="24"/>
        </w:rPr>
        <w:t>. Ομοιότητες και διαφορές.</w:t>
      </w:r>
    </w:p>
    <w:sectPr w:rsidR="0052449A" w:rsidRPr="0007523D" w:rsidSect="000C5B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825AA"/>
    <w:multiLevelType w:val="hybridMultilevel"/>
    <w:tmpl w:val="5344B6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C1875"/>
    <w:multiLevelType w:val="hybridMultilevel"/>
    <w:tmpl w:val="DE563CA0"/>
    <w:lvl w:ilvl="0" w:tplc="722C9C8A">
      <w:start w:val="33"/>
      <w:numFmt w:val="bullet"/>
      <w:lvlText w:val="-"/>
      <w:lvlJc w:val="left"/>
      <w:pPr>
        <w:ind w:left="218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22E3C"/>
    <w:rsid w:val="00006082"/>
    <w:rsid w:val="00015F3B"/>
    <w:rsid w:val="0007523D"/>
    <w:rsid w:val="000C5BE7"/>
    <w:rsid w:val="003614C2"/>
    <w:rsid w:val="003845DE"/>
    <w:rsid w:val="0052449A"/>
    <w:rsid w:val="008C3686"/>
    <w:rsid w:val="008C793C"/>
    <w:rsid w:val="00936B5B"/>
    <w:rsid w:val="00A07B28"/>
    <w:rsid w:val="00AD2341"/>
    <w:rsid w:val="00B22E3C"/>
    <w:rsid w:val="00BF6061"/>
    <w:rsid w:val="00CD16D3"/>
    <w:rsid w:val="00D72EA1"/>
    <w:rsid w:val="00E2554B"/>
    <w:rsid w:val="00FB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E3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2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22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811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</dc:creator>
  <cp:lastModifiedBy>mily</cp:lastModifiedBy>
  <cp:revision>6</cp:revision>
  <dcterms:created xsi:type="dcterms:W3CDTF">2012-12-12T12:58:00Z</dcterms:created>
  <dcterms:modified xsi:type="dcterms:W3CDTF">2012-12-13T13:28:00Z</dcterms:modified>
</cp:coreProperties>
</file>