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BED11" w14:textId="77777777" w:rsidR="00C035DF" w:rsidRDefault="00C035DF" w:rsidP="00C035DF">
      <w:pPr>
        <w:pStyle w:val="Heading2"/>
        <w:spacing w:before="0" w:line="360" w:lineRule="auto"/>
        <w:rPr>
          <w:rFonts w:asciiTheme="minorHAnsi" w:hAnsiTheme="minorHAnsi"/>
        </w:rPr>
      </w:pPr>
    </w:p>
    <w:p w14:paraId="78427160" w14:textId="77777777" w:rsidR="00C035DF" w:rsidRDefault="00C035DF" w:rsidP="00C035DF">
      <w:pPr>
        <w:pStyle w:val="Heading2"/>
        <w:spacing w:before="0" w:line="360" w:lineRule="auto"/>
        <w:rPr>
          <w:rFonts w:asciiTheme="minorHAnsi" w:hAnsiTheme="minorHAnsi"/>
        </w:rPr>
      </w:pPr>
    </w:p>
    <w:p w14:paraId="280465AA" w14:textId="77777777" w:rsidR="00C035DF" w:rsidRDefault="00C035DF" w:rsidP="00C035DF">
      <w:pPr>
        <w:pStyle w:val="Heading2"/>
        <w:spacing w:before="0" w:line="360" w:lineRule="auto"/>
        <w:rPr>
          <w:rFonts w:asciiTheme="minorHAnsi" w:hAnsiTheme="minorHAnsi"/>
        </w:rPr>
      </w:pPr>
      <w:r w:rsidRPr="00E10C8D">
        <w:rPr>
          <w:rFonts w:asciiTheme="minorHAnsi" w:hAnsiTheme="minorHAnsi"/>
        </w:rPr>
        <w:t xml:space="preserve">Extensive Bibliography </w:t>
      </w:r>
      <w:r>
        <w:rPr>
          <w:rFonts w:asciiTheme="minorHAnsi" w:hAnsiTheme="minorHAnsi"/>
        </w:rPr>
        <w:t>– Athina Karatzogianni</w:t>
      </w:r>
    </w:p>
    <w:p w14:paraId="4BBCF2EA" w14:textId="77777777" w:rsidR="00C035DF" w:rsidRPr="00C035DF" w:rsidRDefault="00C035DF" w:rsidP="00C035DF">
      <w:pPr>
        <w:rPr>
          <w:lang w:val="en-GB"/>
        </w:rPr>
      </w:pPr>
      <w:bookmarkStart w:id="0" w:name="_GoBack"/>
      <w:bookmarkEnd w:id="0"/>
    </w:p>
    <w:p w14:paraId="2ABFD1C7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Andrejevic, M. 2009. ‘Exploiting Youtube: Contradictions of User-generated Labor’. In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 xml:space="preserve">The YouTube Reader </w:t>
      </w:r>
      <w:r w:rsidRPr="00CF7226">
        <w:rPr>
          <w:rFonts w:asciiTheme="minorHAnsi" w:hAnsiTheme="minorHAnsi"/>
          <w:sz w:val="22"/>
          <w:szCs w:val="22"/>
          <w:lang w:val="en-GB"/>
        </w:rPr>
        <w:t>edited by P. Snickars and P, Vonderau. pp. 406-424. Stockholm: National Library of Sweden.</w:t>
      </w:r>
    </w:p>
    <w:p w14:paraId="1BDF7FCF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Benkler, Y. (2006)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The Wealth of Networks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New Haven and London: Yale University Press.  </w:t>
      </w:r>
    </w:p>
    <w:p w14:paraId="6836EABC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Bennett, W.L: (2004) ‘Communicating Global Activism’ in Van de Donk, W, Loader, B, Nixon, P, Rucht, D: 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Cyberprotest: New Media, Citizens and Social Movements</w:t>
      </w:r>
      <w:r w:rsidRPr="00CF7226">
        <w:rPr>
          <w:rFonts w:asciiTheme="minorHAnsi" w:hAnsiTheme="minorHAnsi"/>
          <w:sz w:val="22"/>
          <w:szCs w:val="22"/>
          <w:lang w:val="en-GB"/>
        </w:rPr>
        <w:t>, London and New York: Routledge.</w:t>
      </w:r>
    </w:p>
    <w:p w14:paraId="1DD81387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Berry, D. and Moss, G. (2005)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On the Creative Commons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. Available at: </w:t>
      </w:r>
      <w:hyperlink r:id="rId6" w:history="1">
        <w:r w:rsidRPr="00CF7226">
          <w:rPr>
            <w:rStyle w:val="Hyperlink"/>
            <w:rFonts w:asciiTheme="minorHAnsi" w:hAnsiTheme="minorHAnsi"/>
            <w:sz w:val="22"/>
            <w:szCs w:val="22"/>
            <w:lang w:val="en-GB"/>
          </w:rPr>
          <w:t>http://www.fabricemous.nl/wordpress/wp-content/uploads/2007/01/berry.pdf</w:t>
        </w:r>
      </w:hyperlink>
    </w:p>
    <w:p w14:paraId="0571E4BC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u w:val="single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Blumler, J. and Coleman, S. (2001)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Realising a Civic Commons in Cyberspace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London: IPPR. Available at: </w:t>
      </w:r>
      <w:hyperlink r:id="rId7" w:history="1">
        <w:r w:rsidRPr="00CF7226">
          <w:rPr>
            <w:rStyle w:val="Hyperlink"/>
            <w:rFonts w:asciiTheme="minorHAnsi" w:hAnsiTheme="minorHAnsi"/>
            <w:sz w:val="22"/>
            <w:szCs w:val="22"/>
            <w:lang w:val="en-GB"/>
          </w:rPr>
          <w:t>http://www.citizensonline.org.uk/site/media/documents/925_Realising%20Democracy%20Online.pdf</w:t>
        </w:r>
      </w:hyperlink>
    </w:p>
    <w:p w14:paraId="7D60A6BB" w14:textId="77777777" w:rsidR="00C035DF" w:rsidRPr="00CF7226" w:rsidRDefault="00C035DF" w:rsidP="00C035DF">
      <w:pPr>
        <w:ind w:left="288" w:hanging="288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Brevini, B, Hintz, A and McCurdy, P, eds. (2013)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Beyond WikiLeaks: Implications for the future of communications, journalism and society</w:t>
      </w:r>
      <w:r w:rsidRPr="00CF7226">
        <w:rPr>
          <w:rFonts w:asciiTheme="minorHAnsi" w:hAnsiTheme="minorHAnsi"/>
          <w:sz w:val="22"/>
          <w:szCs w:val="22"/>
          <w:lang w:val="en-GB"/>
        </w:rPr>
        <w:t>. New York, NY: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Pr="00CF7226">
        <w:rPr>
          <w:rFonts w:asciiTheme="minorHAnsi" w:hAnsiTheme="minorHAnsi"/>
          <w:sz w:val="22"/>
          <w:szCs w:val="22"/>
          <w:lang w:val="en-GB"/>
        </w:rPr>
        <w:t>Palgrave Macmillan.</w:t>
      </w:r>
    </w:p>
    <w:p w14:paraId="7FE95B1A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>Bruns, A. (2007) ‘Produsage: Towards a Broader Framework for User-Led Content Creation’. In Proceedings Creativity &amp; Cognition 6, Washington, DC. http://eprints.qut.edu.au/6623/1/6623.pdf</w:t>
      </w:r>
    </w:p>
    <w:p w14:paraId="3658E85C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Calabrese, A., Sparks, C. (2004).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Towards a political economy of culture: Capitalism and communication in the twenty-first century</w:t>
      </w:r>
      <w:r w:rsidRPr="00CF7226">
        <w:rPr>
          <w:rFonts w:asciiTheme="minorHAnsi" w:hAnsiTheme="minorHAnsi"/>
          <w:sz w:val="22"/>
          <w:szCs w:val="22"/>
          <w:lang w:val="en-GB"/>
        </w:rPr>
        <w:t>, Lanham, MD: Rowman and Littlefield.</w:t>
      </w:r>
    </w:p>
    <w:p w14:paraId="0BD6EB44" w14:textId="77777777" w:rsidR="00C035DF" w:rsidRDefault="00C035DF" w:rsidP="00C035DF">
      <w:pPr>
        <w:ind w:left="288" w:hanging="288"/>
        <w:rPr>
          <w:rFonts w:asciiTheme="minorHAnsi" w:hAnsiTheme="minorHAnsi"/>
          <w:bCs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Chadwick, A. (2006) </w:t>
      </w:r>
      <w:r w:rsidRPr="00CF7226">
        <w:rPr>
          <w:rFonts w:asciiTheme="minorHAnsi" w:hAnsiTheme="minorHAnsi"/>
          <w:bCs/>
          <w:i/>
          <w:sz w:val="22"/>
          <w:szCs w:val="22"/>
          <w:lang w:val="en-GB"/>
        </w:rPr>
        <w:t>Internet Politics: States, Citizens, and New Communication Technologies</w:t>
      </w:r>
      <w:r w:rsidRPr="00CF7226">
        <w:rPr>
          <w:rFonts w:asciiTheme="minorHAnsi" w:hAnsiTheme="minorHAnsi"/>
          <w:bCs/>
          <w:sz w:val="22"/>
          <w:szCs w:val="22"/>
          <w:lang w:val="en-GB"/>
        </w:rPr>
        <w:t xml:space="preserve"> Oxford: Oxford University Press.</w:t>
      </w:r>
    </w:p>
    <w:p w14:paraId="4F0C3B03" w14:textId="77777777" w:rsidR="00C035DF" w:rsidRPr="00CF7226" w:rsidRDefault="00C035DF" w:rsidP="00C035DF">
      <w:pPr>
        <w:ind w:left="288" w:hanging="288"/>
        <w:rPr>
          <w:rFonts w:asciiTheme="minorHAnsi" w:hAnsiTheme="minorHAnsi"/>
          <w:bCs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Chadwick, A. (2009) ‘Web 2.0: New Challenges for the Study of E-Democracy in an Era of Informational Exuberance’,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 xml:space="preserve">I/S: A Journal of Law and Policy for the Information Society </w:t>
      </w:r>
      <w:r w:rsidRPr="00CF7226">
        <w:rPr>
          <w:rFonts w:asciiTheme="minorHAnsi" w:hAnsiTheme="minorHAnsi"/>
          <w:sz w:val="22"/>
          <w:szCs w:val="22"/>
          <w:lang w:val="en-GB"/>
        </w:rPr>
        <w:t>5(1): 9-41.</w:t>
      </w:r>
    </w:p>
    <w:p w14:paraId="2340BB7B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>Chadwick, A. (2011) ‘Explaining the Failure of an Online Citizen Engagement Initiative: The Role of Internal Institutional Variables’ 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Journal of Information Technology and Politics</w:t>
      </w:r>
      <w:r w:rsidRPr="00CF7226">
        <w:rPr>
          <w:rFonts w:asciiTheme="minorHAnsi" w:hAnsiTheme="minorHAnsi"/>
          <w:sz w:val="22"/>
          <w:szCs w:val="22"/>
          <w:lang w:val="en-GB"/>
        </w:rPr>
        <w:t> 8 (1), pp. 21-40.</w:t>
      </w:r>
    </w:p>
    <w:p w14:paraId="05652BEA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Chase, M and Mulvenon, J: (2002) </w:t>
      </w:r>
      <w:r w:rsidRPr="00CF7226">
        <w:rPr>
          <w:rFonts w:asciiTheme="minorHAnsi" w:hAnsiTheme="minorHAnsi"/>
          <w:i/>
          <w:sz w:val="22"/>
          <w:szCs w:val="22"/>
        </w:rPr>
        <w:t>You’ve Got Dissent! Chinese Dissident Use of the Internet and Beijing’s Counterstrategie</w:t>
      </w:r>
      <w:r w:rsidRPr="00CF7226">
        <w:rPr>
          <w:rFonts w:asciiTheme="minorHAnsi" w:hAnsiTheme="minorHAnsi"/>
          <w:sz w:val="22"/>
          <w:szCs w:val="22"/>
        </w:rPr>
        <w:t>s, California: Rand.</w:t>
      </w:r>
    </w:p>
    <w:p w14:paraId="15525566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Castells, M. (2007) ‘Communication, power and counter-power in the Network Society’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International Journal of Communication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1: 238-66. </w:t>
      </w:r>
    </w:p>
    <w:p w14:paraId="12A2F609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Castells, M: (2000) </w:t>
      </w:r>
      <w:r w:rsidRPr="00CF7226">
        <w:rPr>
          <w:rFonts w:asciiTheme="minorHAnsi" w:hAnsiTheme="minorHAnsi"/>
          <w:i/>
          <w:sz w:val="22"/>
          <w:szCs w:val="22"/>
        </w:rPr>
        <w:t xml:space="preserve">The Rise of the Network Society, </w:t>
      </w:r>
      <w:r w:rsidRPr="00CF7226">
        <w:rPr>
          <w:rFonts w:asciiTheme="minorHAnsi" w:hAnsiTheme="minorHAnsi"/>
          <w:sz w:val="22"/>
          <w:szCs w:val="22"/>
        </w:rPr>
        <w:t>vol.1 of The Information age: Economy, Society and Culture, 2</w:t>
      </w:r>
      <w:r w:rsidRPr="00CF7226">
        <w:rPr>
          <w:rFonts w:asciiTheme="minorHAnsi" w:hAnsiTheme="minorHAnsi"/>
          <w:sz w:val="22"/>
          <w:szCs w:val="22"/>
          <w:vertAlign w:val="superscript"/>
        </w:rPr>
        <w:t>nd</w:t>
      </w:r>
      <w:r w:rsidRPr="00CF7226">
        <w:rPr>
          <w:rFonts w:asciiTheme="minorHAnsi" w:hAnsiTheme="minorHAnsi"/>
          <w:sz w:val="22"/>
          <w:szCs w:val="22"/>
        </w:rPr>
        <w:t xml:space="preserve"> edn, Oxford: Blackwell.</w:t>
      </w:r>
    </w:p>
    <w:p w14:paraId="10C571CB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Chayko, M: (2002) </w:t>
      </w:r>
      <w:r w:rsidRPr="00CF7226">
        <w:rPr>
          <w:rFonts w:asciiTheme="minorHAnsi" w:hAnsiTheme="minorHAnsi"/>
          <w:i/>
          <w:sz w:val="22"/>
          <w:szCs w:val="22"/>
        </w:rPr>
        <w:t>Connecting: How we form Social Bonds and Communities in the Internet Age</w:t>
      </w:r>
      <w:r w:rsidRPr="00CF7226">
        <w:rPr>
          <w:rFonts w:asciiTheme="minorHAnsi" w:hAnsiTheme="minorHAnsi"/>
          <w:sz w:val="22"/>
          <w:szCs w:val="22"/>
        </w:rPr>
        <w:t>, New York: State University of New York Press.</w:t>
      </w:r>
    </w:p>
    <w:p w14:paraId="01AB26E8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Cooper, S. D. (2006)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Watching the Watchdog: Bloggers as the Fifth Estate</w:t>
      </w:r>
      <w:r w:rsidRPr="00CF7226">
        <w:rPr>
          <w:rFonts w:asciiTheme="minorHAnsi" w:hAnsiTheme="minorHAnsi"/>
          <w:sz w:val="22"/>
          <w:szCs w:val="22"/>
          <w:lang w:val="en-GB"/>
        </w:rPr>
        <w:t>, Washington, DC: Marquette Books.</w:t>
      </w:r>
    </w:p>
    <w:p w14:paraId="1E004190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Dahlberg, L. and Siapera, E (2007)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Radical Politics and the Internet</w:t>
      </w:r>
      <w:r w:rsidRPr="00CF7226">
        <w:rPr>
          <w:rFonts w:asciiTheme="minorHAnsi" w:hAnsiTheme="minorHAnsi"/>
          <w:sz w:val="22"/>
          <w:szCs w:val="22"/>
          <w:lang w:val="en-GB"/>
        </w:rPr>
        <w:t>. Basingstoke: Palgrave Macmillan.</w:t>
      </w:r>
    </w:p>
    <w:p w14:paraId="0ADFFC66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Davis, R. (2009)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Typing Politics: The Role of Blogs in American Politics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. Oxford: Oxford University Press. </w:t>
      </w:r>
    </w:p>
    <w:p w14:paraId="4DE27952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>De Armond, P (2001) ‘Netwar in the Emerald City: WTO Protest Strategy and Tactics’ in Arquilla, J and Ronfeldt, D (eds</w:t>
      </w:r>
      <w:r w:rsidRPr="00CF7226">
        <w:rPr>
          <w:rFonts w:asciiTheme="minorHAnsi" w:hAnsiTheme="minorHAnsi"/>
          <w:i/>
          <w:sz w:val="22"/>
          <w:szCs w:val="22"/>
        </w:rPr>
        <w:t>) Networks and Netwars: The Future of Terror, Crime and Militancy</w:t>
      </w:r>
      <w:r w:rsidRPr="00CF7226">
        <w:rPr>
          <w:rFonts w:asciiTheme="minorHAnsi" w:hAnsiTheme="minorHAnsi"/>
          <w:sz w:val="22"/>
          <w:szCs w:val="22"/>
        </w:rPr>
        <w:t>, California: Rand.</w:t>
      </w:r>
    </w:p>
    <w:p w14:paraId="04551556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Dean, J., Anderson, J.W, Lovink, G: (2006)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Reformatting Politics: Information Technology and Global Civil Society</w:t>
      </w:r>
      <w:r w:rsidRPr="00CF7226">
        <w:rPr>
          <w:rFonts w:asciiTheme="minorHAnsi" w:hAnsiTheme="minorHAnsi"/>
          <w:sz w:val="22"/>
          <w:szCs w:val="22"/>
          <w:lang w:val="en-GB"/>
        </w:rPr>
        <w:t>, London and New York: Routledge.</w:t>
      </w:r>
    </w:p>
    <w:p w14:paraId="4F202FDA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lastRenderedPageBreak/>
        <w:t xml:space="preserve">Dencik, L., Hintz, A. and Cable, J. (2016). ‘Toward Data Justice? The ambiguity of anti-surveillance resistance in political activism’.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Big Data and Society</w:t>
      </w:r>
      <w:r w:rsidRPr="00CF7226">
        <w:rPr>
          <w:rFonts w:asciiTheme="minorHAnsi" w:hAnsiTheme="minorHAnsi"/>
          <w:sz w:val="22"/>
          <w:szCs w:val="22"/>
          <w:lang w:val="en-GB"/>
        </w:rPr>
        <w:t>. 3(2).</w:t>
      </w:r>
    </w:p>
    <w:p w14:paraId="20D88D19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>Denning, D. (2001) ‘Activism, Hacktivism and Cyberterrorism: The Internet as a tool for influencing foreign policy’ in Arquilla, J. and Ronfeldt, D. (eds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) Networks and Netwars: The Future of Terror, Crime and Militancy</w:t>
      </w:r>
      <w:r w:rsidRPr="00CF7226">
        <w:rPr>
          <w:rFonts w:asciiTheme="minorHAnsi" w:hAnsiTheme="minorHAnsi"/>
          <w:sz w:val="22"/>
          <w:szCs w:val="22"/>
          <w:lang w:val="en-GB"/>
        </w:rPr>
        <w:t>, California: Rand.</w:t>
      </w:r>
    </w:p>
    <w:p w14:paraId="2EA9B5D3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Denning, D. (2006) ‘A View of Cyberterrorism Five Years Later’, in K. Himma (ed.),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Readings in Internet Security: Hacking, Counterhacking, and Society</w:t>
      </w:r>
      <w:r w:rsidRPr="00CF7226">
        <w:rPr>
          <w:rFonts w:asciiTheme="minorHAnsi" w:hAnsiTheme="minorHAnsi"/>
          <w:sz w:val="22"/>
          <w:szCs w:val="22"/>
          <w:lang w:val="en-GB"/>
        </w:rPr>
        <w:t>, Boston, MA: Jones and Bartlett.</w:t>
      </w:r>
    </w:p>
    <w:p w14:paraId="3FB12CE7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Diani, M. and McAdam, D: (2003)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Social Movements and Networks: Relational Approaches to Collective Action</w:t>
      </w:r>
      <w:r w:rsidRPr="00CF7226">
        <w:rPr>
          <w:rFonts w:asciiTheme="minorHAnsi" w:hAnsiTheme="minorHAnsi"/>
          <w:sz w:val="22"/>
          <w:szCs w:val="22"/>
          <w:lang w:val="en-GB"/>
        </w:rPr>
        <w:t>, Oxford: Oxford University Press.</w:t>
      </w:r>
    </w:p>
    <w:p w14:paraId="0B147E2D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>Dolata, U. (2017). ‘Social movements and the Internet: The sociotechnical constitution of collective action’. Stuttgarter Beiträge zur Organisations-und Innovationsforschung, SOI Discussion Paper, No. 2017-02.</w:t>
      </w:r>
    </w:p>
    <w:p w14:paraId="2C39392C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Dolata, U. and Schrape, JF (2016) ‘Masses, Crowds, Communities, Movements. Collective Action in the Internet Age’.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 xml:space="preserve">Social Movement Studies </w:t>
      </w:r>
      <w:r w:rsidRPr="00CF7226">
        <w:rPr>
          <w:rFonts w:asciiTheme="minorHAnsi" w:hAnsiTheme="minorHAnsi"/>
          <w:sz w:val="22"/>
          <w:szCs w:val="22"/>
          <w:lang w:val="en-GB"/>
        </w:rPr>
        <w:t>15(1): 1–18.</w:t>
      </w:r>
    </w:p>
    <w:p w14:paraId="2A5328FF" w14:textId="77777777" w:rsidR="00C035DF" w:rsidRPr="00CF7226" w:rsidRDefault="00C035DF" w:rsidP="00C035DF">
      <w:pPr>
        <w:ind w:left="288" w:hanging="288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>Diani, M.and McAdam, D. (2003) S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ocial Movements and Networks: Relational Approaches to Collective Action</w:t>
      </w:r>
      <w:r w:rsidRPr="00CF7226">
        <w:rPr>
          <w:rFonts w:asciiTheme="minorHAnsi" w:hAnsiTheme="minorHAnsi"/>
          <w:sz w:val="22"/>
          <w:szCs w:val="22"/>
          <w:lang w:val="en-GB"/>
        </w:rPr>
        <w:t>. Oxford: Oxford University Press.</w:t>
      </w:r>
    </w:p>
    <w:p w14:paraId="53589A93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Edwards, A. (2004) ‘The Dutch women’s movement online’ in Van de Donk, W, Loader, B, Nixon, P, Rucht, D: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Cyberprotest: New Media, Citizens and Social Movements</w:t>
      </w:r>
      <w:r w:rsidRPr="00CF7226">
        <w:rPr>
          <w:rFonts w:asciiTheme="minorHAnsi" w:hAnsiTheme="minorHAnsi"/>
          <w:sz w:val="22"/>
          <w:szCs w:val="22"/>
          <w:lang w:val="en-GB"/>
        </w:rPr>
        <w:t>, London and New York: Routledge.</w:t>
      </w:r>
    </w:p>
    <w:p w14:paraId="092ECE60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Ferdinard, P (ed.: (2000) </w:t>
      </w:r>
      <w:r w:rsidRPr="00CF7226">
        <w:rPr>
          <w:rFonts w:asciiTheme="minorHAnsi" w:hAnsiTheme="minorHAnsi"/>
          <w:i/>
          <w:sz w:val="22"/>
          <w:szCs w:val="22"/>
        </w:rPr>
        <w:t>The Internet, Democracy and Democratization</w:t>
      </w:r>
      <w:r w:rsidRPr="00CF7226">
        <w:rPr>
          <w:rFonts w:asciiTheme="minorHAnsi" w:hAnsiTheme="minorHAnsi"/>
          <w:sz w:val="22"/>
          <w:szCs w:val="22"/>
        </w:rPr>
        <w:t>, London and Portland: rank Cass.</w:t>
      </w:r>
    </w:p>
    <w:p w14:paraId="63AFEB99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Gerbaudo, P (2014) ‘Populism 2.0: Social Media Activism, the Generic Internet User and Interactive Direct Democracy’. In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Socia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>l Media, Politics and the State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: Protests,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Revolutions, Riots, Crime and Policing in the Age of Facebook, Twitter and YouTube</w:t>
      </w:r>
      <w:r w:rsidRPr="00CF7226">
        <w:rPr>
          <w:rFonts w:asciiTheme="minorHAnsi" w:hAnsiTheme="minorHAnsi"/>
          <w:sz w:val="22"/>
          <w:szCs w:val="22"/>
          <w:lang w:val="en-GB"/>
        </w:rPr>
        <w:t>, edited by Daniel Trottier and Christian Fuchs. London and New York: Routledge.</w:t>
      </w:r>
    </w:p>
    <w:p w14:paraId="6EEE4BA8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Hindman, M. (2009)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The Myth of Digital Democracy</w:t>
      </w:r>
      <w:r w:rsidRPr="00CF7226">
        <w:rPr>
          <w:rFonts w:asciiTheme="minorHAnsi" w:hAnsiTheme="minorHAnsi"/>
          <w:sz w:val="22"/>
          <w:szCs w:val="22"/>
          <w:lang w:val="en-GB"/>
        </w:rPr>
        <w:t>. Princeton, NJ: Princeton University Press.</w:t>
      </w:r>
    </w:p>
    <w:p w14:paraId="46D96EA2" w14:textId="77777777" w:rsidR="00C035DF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Jenkins, H. and Thorburn, D. (2003)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Democracy and New Media</w:t>
      </w:r>
      <w:r w:rsidRPr="00CF7226">
        <w:rPr>
          <w:rFonts w:asciiTheme="minorHAnsi" w:hAnsiTheme="minorHAnsi"/>
          <w:sz w:val="22"/>
          <w:szCs w:val="22"/>
          <w:lang w:val="en-GB"/>
        </w:rPr>
        <w:t>.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Pr="00CF7226">
        <w:rPr>
          <w:rFonts w:asciiTheme="minorHAnsi" w:hAnsiTheme="minorHAnsi"/>
          <w:sz w:val="22"/>
          <w:szCs w:val="22"/>
          <w:lang w:val="en-GB"/>
        </w:rPr>
        <w:t>Cambridge, MA: MIT Press.</w:t>
      </w:r>
    </w:p>
    <w:p w14:paraId="1E760768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Jenkins, H. (2006)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Convergence Culture: Where Old and New Media Collide</w:t>
      </w:r>
      <w:r w:rsidRPr="00CF7226">
        <w:rPr>
          <w:rFonts w:asciiTheme="minorHAnsi" w:hAnsiTheme="minorHAnsi"/>
          <w:sz w:val="22"/>
          <w:szCs w:val="22"/>
          <w:lang w:val="en-GB"/>
        </w:rPr>
        <w:t>, New York: New York University Press.</w:t>
      </w:r>
    </w:p>
    <w:p w14:paraId="3106F05B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Jordan, T: (1999) </w:t>
      </w:r>
      <w:r w:rsidRPr="00CF7226">
        <w:rPr>
          <w:rFonts w:asciiTheme="minorHAnsi" w:hAnsiTheme="minorHAnsi"/>
          <w:i/>
          <w:sz w:val="22"/>
          <w:szCs w:val="22"/>
        </w:rPr>
        <w:t>Cyberpower: The Culture and Politics of Cyberspace and the Internet</w:t>
      </w:r>
      <w:r w:rsidRPr="00CF7226">
        <w:rPr>
          <w:rFonts w:asciiTheme="minorHAnsi" w:hAnsiTheme="minorHAnsi"/>
          <w:sz w:val="22"/>
          <w:szCs w:val="22"/>
        </w:rPr>
        <w:t>, London and New York: Routledge.</w:t>
      </w:r>
    </w:p>
    <w:p w14:paraId="723FA926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Kahn, R and Kellner, D: ‘New media and internet activism: from the “Battle of Seattle” to blogging’, </w:t>
      </w:r>
      <w:r w:rsidRPr="00CF7226">
        <w:rPr>
          <w:rFonts w:asciiTheme="minorHAnsi" w:hAnsiTheme="minorHAnsi"/>
          <w:i/>
          <w:sz w:val="22"/>
          <w:szCs w:val="22"/>
        </w:rPr>
        <w:t>New Media and Society</w:t>
      </w:r>
      <w:r w:rsidRPr="00CF7226">
        <w:rPr>
          <w:rFonts w:asciiTheme="minorHAnsi" w:hAnsiTheme="minorHAnsi"/>
          <w:sz w:val="22"/>
          <w:szCs w:val="22"/>
        </w:rPr>
        <w:t>, 6 (1), Sage: London and Thousand Oaks.</w:t>
      </w:r>
    </w:p>
    <w:p w14:paraId="0F490BB2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"/>
        </w:rPr>
        <w:t xml:space="preserve">Karatzogianni, A, (2018) ‘Leaktivism and its Discontents’ in Graham Meikle (ed.) </w:t>
      </w:r>
      <w:r w:rsidRPr="00CF7226">
        <w:rPr>
          <w:rFonts w:asciiTheme="minorHAnsi" w:hAnsiTheme="minorHAnsi"/>
          <w:i/>
          <w:iCs/>
          <w:sz w:val="22"/>
          <w:szCs w:val="22"/>
          <w:lang w:val="en"/>
        </w:rPr>
        <w:t>The Routledge Companion to Media and Activism,</w:t>
      </w:r>
      <w:r w:rsidRPr="00CF7226">
        <w:rPr>
          <w:rFonts w:asciiTheme="minorHAnsi" w:hAnsiTheme="minorHAnsi"/>
          <w:sz w:val="22"/>
          <w:szCs w:val="22"/>
          <w:lang w:val="en"/>
        </w:rPr>
        <w:t xml:space="preserve"> London: Routledge. Pp.250-258.</w:t>
      </w:r>
    </w:p>
    <w:p w14:paraId="00526CEE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Karatzogianni, A. (2015)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Firebrand Waves of Digital Activism 1994-2014: The Rise and Spread of Hacktivism and Cyberconflict</w:t>
      </w:r>
      <w:r w:rsidRPr="00CF7226">
        <w:rPr>
          <w:rFonts w:asciiTheme="minorHAnsi" w:hAnsiTheme="minorHAnsi"/>
          <w:sz w:val="22"/>
          <w:szCs w:val="22"/>
          <w:lang w:val="en-GB"/>
        </w:rPr>
        <w:t>, Basingstoke: Palgrave MacMillan.</w:t>
      </w:r>
    </w:p>
    <w:p w14:paraId="7529A1F3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Karatzogianni, A. (ed.) (2009)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Cyber Conflict and Global Politics</w:t>
      </w:r>
      <w:r w:rsidRPr="00CF7226">
        <w:rPr>
          <w:rFonts w:asciiTheme="minorHAnsi" w:hAnsiTheme="minorHAnsi"/>
          <w:sz w:val="22"/>
          <w:szCs w:val="22"/>
          <w:lang w:val="en-GB"/>
        </w:rPr>
        <w:t>, London and New York: Routledge.</w:t>
      </w:r>
    </w:p>
    <w:p w14:paraId="5936F006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Karatzogianni, A. (2006)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The Politics of Cyberconflict</w:t>
      </w:r>
      <w:r w:rsidRPr="00CF7226">
        <w:rPr>
          <w:rFonts w:asciiTheme="minorHAnsi" w:hAnsiTheme="minorHAnsi"/>
          <w:sz w:val="22"/>
          <w:szCs w:val="22"/>
          <w:lang w:val="en-GB"/>
        </w:rPr>
        <w:t>, London and New York: Routledge.</w:t>
      </w:r>
    </w:p>
    <w:p w14:paraId="2BA2EB13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Karatzogianni, A. and Gak, M. (2015) 'Hack or Be Hacked: The Quasi-Totalitarianism of Global Trusted Networks',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New Formations: A Journal of Culture, Theory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Politics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No.84/85 Societies of Control,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New Formations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84</w:t>
      </w:r>
      <w:r w:rsidRPr="00CF7226">
        <w:rPr>
          <w:rFonts w:asciiTheme="minorHAnsi" w:hAnsiTheme="minorHAnsi"/>
          <w:sz w:val="22"/>
          <w:szCs w:val="22"/>
          <w:lang w:val="en-GB"/>
        </w:rPr>
        <w:t>(84), 130-147.</w:t>
      </w:r>
    </w:p>
    <w:p w14:paraId="24210A07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Karatzogianni, A. &amp; Kuntsman A. (eds) (2012)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Digital Cultures and the Politics of Emotion</w:t>
      </w:r>
      <w:r w:rsidRPr="00CF7226">
        <w:rPr>
          <w:rFonts w:asciiTheme="minorHAnsi" w:hAnsiTheme="minorHAnsi"/>
          <w:sz w:val="22"/>
          <w:szCs w:val="22"/>
          <w:lang w:val="en-GB"/>
        </w:rPr>
        <w:t>, Basingstoke: Palgrave Macmillan.</w:t>
      </w:r>
    </w:p>
    <w:p w14:paraId="228A6505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Karatzogianni, A., Miazhevich, G., and Denisova, A. (2017) 'A Comparative Cyberconflict Analysis of Digital Activism across Post-Soviet Countries',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Journal of Comparative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Sociology</w:t>
      </w:r>
      <w:r w:rsidRPr="00CF7226">
        <w:rPr>
          <w:rFonts w:asciiTheme="minorHAnsi" w:hAnsiTheme="minorHAnsi"/>
          <w:sz w:val="22"/>
          <w:szCs w:val="22"/>
          <w:lang w:val="en-GB"/>
        </w:rPr>
        <w:t>, 16:1, pp. 1-25.</w:t>
      </w:r>
    </w:p>
    <w:p w14:paraId="32522651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BB6521">
        <w:rPr>
          <w:rFonts w:asciiTheme="minorHAnsi" w:hAnsiTheme="minorHAnsi"/>
          <w:sz w:val="22"/>
          <w:szCs w:val="22"/>
          <w:lang w:val="fr-FR"/>
        </w:rPr>
        <w:t xml:space="preserve">Karatzogianni, A., Morgunova, O. Kambouri, N., Lafazani, O., Trimikliniotis. 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N, Ioannou, G., and Nguyen, D (2016) ‘Intercultural Conflict and Dialogue in the Transnational Digital Public Sphere: Findings from the MIG@NET Research Project (2010-2013)’. In A. Karatzogianni, D. Nguyen and E. Serafinelli (eds)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The Digital Transformation of the Public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Sphere: Conflict, Migration, Crisis and Culture in Digital Networks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Palgrave Macmillan. pp. 235- 258. </w:t>
      </w:r>
    </w:p>
    <w:p w14:paraId="1494BF6E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Karatzogianni, A. &amp; Robinson, A. (2010)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Power, Resistance and Conflict in the Contemporary World: Social Movements, Networks and Hierarchies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Routledge Advances in International Relations and Global Politics, Routledge: London and New York. </w:t>
      </w:r>
    </w:p>
    <w:p w14:paraId="298095CF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Kidd, D: ‘Indymedia.org.’ in McCaughey, M and Ayers, M (eds.) (2003)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Cyberactivism: Online Activism in Theory and Practice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New York and London: Routledge. </w:t>
      </w:r>
    </w:p>
    <w:p w14:paraId="44FFFE8A" w14:textId="77777777" w:rsidR="00C035DF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Lebert, J: ‘Wiring human rights activism’ in McCaughey, M and Ayers, M (eds.) (2003)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Cyberactivism: Online Activism in Theory and Practice</w:t>
      </w:r>
      <w:r w:rsidRPr="00CF7226">
        <w:rPr>
          <w:rFonts w:asciiTheme="minorHAnsi" w:hAnsiTheme="minorHAnsi"/>
          <w:sz w:val="22"/>
          <w:szCs w:val="22"/>
          <w:lang w:val="en-GB"/>
        </w:rPr>
        <w:t>, New York and London: Routledge.</w:t>
      </w:r>
    </w:p>
    <w:p w14:paraId="2BD4D3E5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Le Grignou, B and Patou, C: (2004) ‘ATTAC(k)ing expertise’ in Van de Donk, W, Loader, B, Nixon, P, Rucht, D: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Cyberprotest: New Media, Citizens and Social Movements</w:t>
      </w:r>
      <w:r w:rsidRPr="00CF7226">
        <w:rPr>
          <w:rFonts w:asciiTheme="minorHAnsi" w:hAnsiTheme="minorHAnsi"/>
          <w:sz w:val="22"/>
          <w:szCs w:val="22"/>
          <w:lang w:val="en-GB"/>
        </w:rPr>
        <w:t>, London and New York: Routledge</w:t>
      </w:r>
    </w:p>
    <w:p w14:paraId="1ED1B0EA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Lehdonvirta, V. (2016) ‘Algorithms That Divide and Unite: Delocalization, Identity, and Collective Action in “Microwork” ‘. In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 xml:space="preserve">Space, place and global digital work, edited by J. Flecker. </w:t>
      </w:r>
      <w:r w:rsidRPr="00CF7226">
        <w:rPr>
          <w:rFonts w:asciiTheme="minorHAnsi" w:hAnsiTheme="minorHAnsi"/>
          <w:sz w:val="22"/>
          <w:szCs w:val="22"/>
          <w:lang w:val="en-GB"/>
        </w:rPr>
        <w:t>London: Palgrave-Macmillan. http://vili.lehdonvirta.com/files/Lehdonvirta%202016%20Delocalization%20identity%20collective%20action%20in%20microwork.pdf</w:t>
      </w:r>
    </w:p>
    <w:p w14:paraId="6D7CC7BD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Lessig, L. (1999) ‘Code is Law’,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Code and other Laws of Cyberspace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London: Basic Books. Available at: </w:t>
      </w:r>
      <w:hyperlink r:id="rId8" w:history="1">
        <w:r w:rsidRPr="00CF7226">
          <w:rPr>
            <w:rStyle w:val="Hyperlink"/>
            <w:rFonts w:asciiTheme="minorHAnsi" w:hAnsiTheme="minorHAnsi"/>
            <w:sz w:val="22"/>
            <w:szCs w:val="22"/>
            <w:lang w:val="en-GB"/>
          </w:rPr>
          <w:t>http://pdf.codev2.cc/Lessig-Codev2.pdf</w:t>
        </w:r>
      </w:hyperlink>
      <w:r w:rsidRPr="00CF7226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6707897B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Loader, B (ed.): (1998) </w:t>
      </w:r>
      <w:r w:rsidRPr="00CF7226">
        <w:rPr>
          <w:rFonts w:asciiTheme="minorHAnsi" w:hAnsiTheme="minorHAnsi"/>
          <w:i/>
          <w:sz w:val="22"/>
          <w:szCs w:val="22"/>
        </w:rPr>
        <w:t>Cyberspace Divide: Equality, Agency and Policy in the Information Society</w:t>
      </w:r>
      <w:r w:rsidRPr="00CF7226">
        <w:rPr>
          <w:rFonts w:asciiTheme="minorHAnsi" w:hAnsiTheme="minorHAnsi"/>
          <w:sz w:val="22"/>
          <w:szCs w:val="22"/>
        </w:rPr>
        <w:t>, Routledge: London.</w:t>
      </w:r>
    </w:p>
    <w:p w14:paraId="27321C36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Lobato, R. (2011) Constructing the pirate audience: on popular copyright critique, freeculture, and cyber-libertarianism. Available online.  </w:t>
      </w:r>
    </w:p>
    <w:p w14:paraId="48710601" w14:textId="77777777" w:rsidR="00C035DF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Longman, L. ‘From Virtual Public Spheres to Global Justice: A Critical Theory of Internetworked Social Movements’, </w:t>
      </w:r>
      <w:r w:rsidRPr="00CF7226">
        <w:rPr>
          <w:rFonts w:asciiTheme="minorHAnsi" w:hAnsiTheme="minorHAnsi"/>
          <w:i/>
          <w:sz w:val="22"/>
          <w:szCs w:val="22"/>
        </w:rPr>
        <w:t>Sociological Theory</w:t>
      </w:r>
      <w:r w:rsidRPr="00CF7226">
        <w:rPr>
          <w:rFonts w:asciiTheme="minorHAnsi" w:hAnsiTheme="minorHAnsi"/>
          <w:sz w:val="22"/>
          <w:szCs w:val="22"/>
        </w:rPr>
        <w:t>, vol. 23, no. 1 (Mar. 2005), pp. 42-74</w:t>
      </w:r>
    </w:p>
    <w:p w14:paraId="33002BA8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Lovink, G., Tkacz, N, and de Vries, P. (eds) (2015) </w:t>
      </w:r>
      <w:r w:rsidRPr="00CF7226">
        <w:rPr>
          <w:rFonts w:asciiTheme="minorHAnsi" w:hAnsiTheme="minorHAnsi"/>
          <w:i/>
          <w:sz w:val="22"/>
          <w:szCs w:val="22"/>
        </w:rPr>
        <w:t>MoneyLab Reader: An Intervention in Digital Economy</w:t>
      </w:r>
      <w:r w:rsidRPr="00CF7226">
        <w:rPr>
          <w:rFonts w:asciiTheme="minorHAnsi" w:hAnsiTheme="minorHAnsi"/>
          <w:sz w:val="22"/>
          <w:szCs w:val="22"/>
        </w:rPr>
        <w:t xml:space="preserve">, Amsterdam: Institute of Network Cultures, 2015. </w:t>
      </w:r>
    </w:p>
    <w:p w14:paraId="289796F6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Mansell, R: (2001) </w:t>
      </w:r>
      <w:r w:rsidRPr="00CF7226">
        <w:rPr>
          <w:rFonts w:asciiTheme="minorHAnsi" w:hAnsiTheme="minorHAnsi"/>
          <w:i/>
          <w:sz w:val="22"/>
          <w:szCs w:val="22"/>
        </w:rPr>
        <w:t>Inside the Communication Revolution</w:t>
      </w:r>
      <w:r w:rsidRPr="00CF7226">
        <w:rPr>
          <w:rFonts w:asciiTheme="minorHAnsi" w:hAnsiTheme="minorHAnsi"/>
          <w:sz w:val="22"/>
          <w:szCs w:val="22"/>
        </w:rPr>
        <w:t>, Oxford: Oxford University Press.</w:t>
      </w:r>
    </w:p>
    <w:p w14:paraId="5A87276B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Margolis, M and Resnick, D: (2000) </w:t>
      </w:r>
      <w:r w:rsidRPr="00CF7226">
        <w:rPr>
          <w:rFonts w:asciiTheme="minorHAnsi" w:hAnsiTheme="minorHAnsi"/>
          <w:i/>
          <w:sz w:val="22"/>
          <w:szCs w:val="22"/>
        </w:rPr>
        <w:t>Politics As Usual</w:t>
      </w:r>
      <w:r w:rsidRPr="00CF7226">
        <w:rPr>
          <w:rFonts w:asciiTheme="minorHAnsi" w:hAnsiTheme="minorHAnsi"/>
          <w:sz w:val="22"/>
          <w:szCs w:val="22"/>
        </w:rPr>
        <w:t xml:space="preserve">, Thousand Oaks, London and New York: Sage. </w:t>
      </w:r>
    </w:p>
    <w:p w14:paraId="0E001BBA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Marsden, C. (2010)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Net Neutrality: towards a co-regulatory solution</w:t>
      </w:r>
      <w:r w:rsidRPr="00CF7226">
        <w:rPr>
          <w:rFonts w:asciiTheme="minorHAnsi" w:hAnsiTheme="minorHAnsi"/>
          <w:sz w:val="22"/>
          <w:szCs w:val="22"/>
          <w:lang w:val="en-GB"/>
        </w:rPr>
        <w:t>, London: Bloomsbury.</w:t>
      </w:r>
    </w:p>
    <w:p w14:paraId="3534589B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Matthews, J. (2017) ‘Beyond “Collaborative Economy” Discourse: Present, Past and Potential of Intermediation Platforms’. In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Collaborative Production in the Creative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 xml:space="preserve">Industries </w:t>
      </w:r>
      <w:r w:rsidRPr="00CF7226">
        <w:rPr>
          <w:rFonts w:asciiTheme="minorHAnsi" w:hAnsiTheme="minorHAnsi"/>
          <w:sz w:val="22"/>
          <w:szCs w:val="22"/>
          <w:lang w:val="en-GB"/>
        </w:rPr>
        <w:t>edited by J. Graham and A. Gandini. London: University of Westminster Press.</w:t>
      </w:r>
    </w:p>
    <w:p w14:paraId="34380854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</w:rPr>
        <w:t xml:space="preserve">McCaughey, M and Ayers, M: (2003) </w:t>
      </w:r>
      <w:r w:rsidRPr="00CF7226">
        <w:rPr>
          <w:rFonts w:asciiTheme="minorHAnsi" w:hAnsiTheme="minorHAnsi"/>
          <w:i/>
          <w:sz w:val="22"/>
          <w:szCs w:val="22"/>
        </w:rPr>
        <w:t>Cyberact</w:t>
      </w:r>
      <w:r>
        <w:rPr>
          <w:rFonts w:asciiTheme="minorHAnsi" w:hAnsiTheme="minorHAnsi"/>
          <w:i/>
          <w:sz w:val="22"/>
          <w:szCs w:val="22"/>
        </w:rPr>
        <w:t>i</w:t>
      </w:r>
      <w:r w:rsidRPr="00CF7226">
        <w:rPr>
          <w:rFonts w:asciiTheme="minorHAnsi" w:hAnsiTheme="minorHAnsi"/>
          <w:i/>
          <w:sz w:val="22"/>
          <w:szCs w:val="22"/>
        </w:rPr>
        <w:t>vism: Online Activism in Theory and Practice</w:t>
      </w:r>
      <w:r w:rsidRPr="00CF7226">
        <w:rPr>
          <w:rFonts w:asciiTheme="minorHAnsi" w:hAnsiTheme="minorHAnsi"/>
          <w:sz w:val="22"/>
          <w:szCs w:val="22"/>
        </w:rPr>
        <w:t>, New York and London: Routledge.</w:t>
      </w:r>
    </w:p>
    <w:p w14:paraId="64A44612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Meikle, G and Young, S. (2012)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Media Convergence: Networked Digital Media in Everyday Life,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Basingstoke: Palgrave Macmillan.</w:t>
      </w:r>
    </w:p>
    <w:p w14:paraId="0D210C4A" w14:textId="77777777" w:rsidR="00C035DF" w:rsidRPr="00CF7226" w:rsidRDefault="00C035DF" w:rsidP="00C035DF">
      <w:pPr>
        <w:ind w:left="288" w:hanging="288"/>
        <w:rPr>
          <w:rFonts w:asciiTheme="minorHAnsi" w:hAnsiTheme="minorHAnsi"/>
          <w:bCs/>
          <w:sz w:val="22"/>
          <w:szCs w:val="22"/>
          <w:lang w:val="en-GB"/>
        </w:rPr>
      </w:pPr>
      <w:r w:rsidRPr="00CF7226">
        <w:rPr>
          <w:rFonts w:asciiTheme="minorHAnsi" w:hAnsiTheme="minorHAnsi"/>
          <w:bCs/>
          <w:sz w:val="22"/>
          <w:szCs w:val="22"/>
          <w:lang w:val="en-GB"/>
        </w:rPr>
        <w:t xml:space="preserve">Milan, Stefania. 2013. </w:t>
      </w:r>
      <w:r w:rsidRPr="00CF7226">
        <w:rPr>
          <w:rFonts w:asciiTheme="minorHAnsi" w:hAnsiTheme="minorHAnsi"/>
          <w:bCs/>
          <w:i/>
          <w:iCs/>
          <w:sz w:val="22"/>
          <w:szCs w:val="22"/>
          <w:lang w:val="en-GB"/>
        </w:rPr>
        <w:t xml:space="preserve">Social movements and their technologies: Wiring social change. </w:t>
      </w:r>
      <w:r w:rsidRPr="00CF7226">
        <w:rPr>
          <w:rFonts w:asciiTheme="minorHAnsi" w:hAnsiTheme="minorHAnsi"/>
          <w:bCs/>
          <w:sz w:val="22"/>
          <w:szCs w:val="22"/>
          <w:lang w:val="en-GB"/>
        </w:rPr>
        <w:t>New York, NY: Palgrave MacMillan.</w:t>
      </w:r>
    </w:p>
    <w:p w14:paraId="47E12E00" w14:textId="77777777" w:rsidR="00C035DF" w:rsidRPr="00CF7226" w:rsidRDefault="00C035DF" w:rsidP="00C035DF">
      <w:pPr>
        <w:ind w:left="288" w:hanging="288"/>
        <w:rPr>
          <w:rFonts w:asciiTheme="minorHAnsi" w:hAnsiTheme="minorHAnsi"/>
          <w:bCs/>
          <w:sz w:val="22"/>
          <w:szCs w:val="22"/>
          <w:lang w:val="en-GB"/>
        </w:rPr>
      </w:pPr>
      <w:r w:rsidRPr="00CF7226">
        <w:rPr>
          <w:rFonts w:asciiTheme="minorHAnsi" w:hAnsiTheme="minorHAnsi"/>
          <w:bCs/>
          <w:sz w:val="22"/>
          <w:szCs w:val="22"/>
          <w:lang w:val="en-GB"/>
        </w:rPr>
        <w:t xml:space="preserve">Mossberger, K (et al) (2008) </w:t>
      </w:r>
      <w:r w:rsidRPr="00CF7226">
        <w:rPr>
          <w:rFonts w:asciiTheme="minorHAnsi" w:hAnsiTheme="minorHAnsi"/>
          <w:bCs/>
          <w:i/>
          <w:sz w:val="22"/>
          <w:szCs w:val="22"/>
          <w:lang w:val="en-GB"/>
        </w:rPr>
        <w:t xml:space="preserve">Digital Citizenship </w:t>
      </w:r>
      <w:r w:rsidRPr="00CF7226">
        <w:rPr>
          <w:rFonts w:asciiTheme="minorHAnsi" w:hAnsiTheme="minorHAnsi"/>
          <w:bCs/>
          <w:sz w:val="22"/>
          <w:szCs w:val="22"/>
          <w:lang w:val="en-GB"/>
        </w:rPr>
        <w:t>Cambri</w:t>
      </w:r>
      <w:r>
        <w:rPr>
          <w:rFonts w:asciiTheme="minorHAnsi" w:hAnsiTheme="minorHAnsi"/>
          <w:bCs/>
          <w:sz w:val="22"/>
          <w:szCs w:val="22"/>
          <w:lang w:val="en-GB"/>
        </w:rPr>
        <w:t>d</w:t>
      </w:r>
      <w:r w:rsidRPr="00CF7226">
        <w:rPr>
          <w:rFonts w:asciiTheme="minorHAnsi" w:hAnsiTheme="minorHAnsi"/>
          <w:bCs/>
          <w:sz w:val="22"/>
          <w:szCs w:val="22"/>
          <w:lang w:val="en-GB"/>
        </w:rPr>
        <w:t>ge, MA: MIT press.</w:t>
      </w:r>
    </w:p>
    <w:p w14:paraId="24AE9BE8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bCs/>
          <w:sz w:val="22"/>
          <w:szCs w:val="22"/>
          <w:lang w:val="es-ES"/>
        </w:rPr>
        <w:t xml:space="preserve">Mossberger, K. (et al) (2013) </w:t>
      </w:r>
      <w:r w:rsidRPr="00CF7226">
        <w:rPr>
          <w:rFonts w:asciiTheme="minorHAnsi" w:hAnsiTheme="minorHAnsi"/>
          <w:bCs/>
          <w:i/>
          <w:sz w:val="22"/>
          <w:szCs w:val="22"/>
          <w:lang w:val="es-ES"/>
        </w:rPr>
        <w:t>Digital Cities</w:t>
      </w:r>
      <w:r w:rsidRPr="00CF7226">
        <w:rPr>
          <w:rFonts w:asciiTheme="minorHAnsi" w:hAnsiTheme="minorHAnsi"/>
          <w:bCs/>
          <w:sz w:val="22"/>
          <w:szCs w:val="22"/>
          <w:lang w:val="es-ES"/>
        </w:rPr>
        <w:t xml:space="preserve"> Oxford: OUP.</w:t>
      </w:r>
    </w:p>
    <w:p w14:paraId="599FC7F4" w14:textId="77777777" w:rsidR="00C035DF" w:rsidRDefault="00C035DF" w:rsidP="00C035DF">
      <w:pPr>
        <w:ind w:left="288" w:hanging="288"/>
        <w:rPr>
          <w:rFonts w:asciiTheme="minorHAnsi" w:hAnsiTheme="minorHAnsi"/>
          <w:bCs/>
          <w:sz w:val="22"/>
          <w:szCs w:val="22"/>
          <w:lang w:val="en-GB"/>
        </w:rPr>
      </w:pPr>
      <w:r w:rsidRPr="00CF7226">
        <w:rPr>
          <w:rFonts w:asciiTheme="minorHAnsi" w:hAnsiTheme="minorHAnsi"/>
          <w:bCs/>
          <w:sz w:val="22"/>
          <w:szCs w:val="22"/>
          <w:lang w:val="en-GB"/>
        </w:rPr>
        <w:t xml:space="preserve">Ong, J. and Cabañes, J. (2017) ‘Architects of Networked Disinformation: Behind the Scenes of Troll Accounts and Fake News Production in the Philippines’. </w:t>
      </w:r>
      <w:hyperlink r:id="rId9" w:history="1">
        <w:r w:rsidRPr="002D2636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http://newtontechfordev.com/wp-content/uploads/2018/02/ARCHITECTS-OFNETWORKED-DISINFORMATION-FULL-REPORT.pdf</w:t>
        </w:r>
      </w:hyperlink>
    </w:p>
    <w:p w14:paraId="61C6D014" w14:textId="77777777" w:rsidR="00C035DF" w:rsidRPr="00FD12D2" w:rsidRDefault="00C035DF" w:rsidP="00C035DF">
      <w:pPr>
        <w:rPr>
          <w:rFonts w:asciiTheme="minorHAnsi" w:hAnsiTheme="minorHAnsi"/>
          <w:bCs/>
          <w:sz w:val="22"/>
          <w:szCs w:val="22"/>
          <w:lang w:val="en-GB"/>
        </w:rPr>
      </w:pPr>
      <w:r w:rsidRPr="00CF7226">
        <w:rPr>
          <w:rFonts w:asciiTheme="minorHAnsi" w:hAnsiTheme="minorHAnsi"/>
          <w:bCs/>
          <w:sz w:val="22"/>
          <w:szCs w:val="22"/>
          <w:lang w:val="en-GB"/>
        </w:rPr>
        <w:t xml:space="preserve">Pande, R. (2012) </w:t>
      </w:r>
      <w:r w:rsidRPr="00FD12D2">
        <w:rPr>
          <w:rFonts w:asciiTheme="minorHAnsi" w:hAnsiTheme="minorHAnsi"/>
          <w:i/>
          <w:sz w:val="22"/>
          <w:szCs w:val="22"/>
          <w:lang w:val="en-GB"/>
        </w:rPr>
        <w:t>Globalization, technology</w:t>
      </w:r>
      <w:r>
        <w:rPr>
          <w:rFonts w:asciiTheme="minorHAnsi" w:hAnsiTheme="minorHAnsi"/>
          <w:i/>
          <w:sz w:val="22"/>
          <w:szCs w:val="22"/>
          <w:lang w:val="en-GB"/>
        </w:rPr>
        <w:t xml:space="preserve"> diffusion and gender disparity</w:t>
      </w:r>
      <w:r w:rsidRPr="00FD12D2">
        <w:rPr>
          <w:rFonts w:asciiTheme="minorHAnsi" w:hAnsiTheme="minorHAnsi"/>
          <w:i/>
          <w:sz w:val="22"/>
          <w:szCs w:val="22"/>
          <w:lang w:val="en-GB"/>
        </w:rPr>
        <w:t>: social impacts of ICTs</w:t>
      </w:r>
      <w:r w:rsidRPr="00FD12D2">
        <w:rPr>
          <w:rFonts w:asciiTheme="minorHAnsi" w:hAnsiTheme="minorHAnsi"/>
          <w:sz w:val="22"/>
          <w:szCs w:val="22"/>
          <w:lang w:val="en-GB"/>
        </w:rPr>
        <w:t>, Hershey, PA: Information Science Reference. (e-book)</w:t>
      </w:r>
    </w:p>
    <w:p w14:paraId="23297372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>Patry, W. (2009)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 xml:space="preserve"> Moral Panics and the Copyright Wars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Oxford/New York: Oxford University Press.</w:t>
      </w:r>
    </w:p>
    <w:p w14:paraId="083EB0A3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Patry, W. (2012)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How to Fix Copyright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Oxford/New York: Oxford University Press.</w:t>
      </w:r>
    </w:p>
    <w:p w14:paraId="680B16FC" w14:textId="77777777" w:rsidR="00C035DF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Pickard, V. ‘United yet autonomous: Indymedia and the struggle to sustain a radical democratic network’, Media, Culture and Society, 2006, 28; 315. </w:t>
      </w:r>
    </w:p>
    <w:p w14:paraId="0C7D9D1D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Rheingold, H (1991)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Virtual Reality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London: Secker and Warburg. </w:t>
      </w:r>
    </w:p>
    <w:p w14:paraId="4A0113A9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Rheingold, H. (1994)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The Virtual Community: Surfing the Internet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London: Minerva. </w:t>
      </w:r>
    </w:p>
    <w:p w14:paraId="265C2817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>Rheingold, H.</w:t>
      </w:r>
      <w:r w:rsidRPr="00CF7226">
        <w:rPr>
          <w:rFonts w:asciiTheme="minorHAnsi" w:hAnsiTheme="minorHAnsi"/>
          <w:sz w:val="22"/>
          <w:szCs w:val="22"/>
          <w:lang w:val="en-GB"/>
        </w:rPr>
        <w:tab/>
        <w:t>(2002)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 xml:space="preserve"> Smart Mobs: The Next Social Revolution</w:t>
      </w:r>
      <w:r w:rsidRPr="00CF7226">
        <w:rPr>
          <w:rFonts w:asciiTheme="minorHAnsi" w:hAnsiTheme="minorHAnsi"/>
          <w:sz w:val="22"/>
          <w:szCs w:val="22"/>
          <w:lang w:val="en-GB"/>
        </w:rPr>
        <w:t>, Perseus publishing.</w:t>
      </w:r>
    </w:p>
    <w:p w14:paraId="387AD133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Schandorf, M and Karatzogianni, A. </w:t>
      </w:r>
      <w:r w:rsidRPr="00CF7226">
        <w:rPr>
          <w:rFonts w:asciiTheme="minorHAnsi" w:hAnsiTheme="minorHAnsi"/>
          <w:sz w:val="22"/>
          <w:szCs w:val="22"/>
          <w:lang w:val="en"/>
        </w:rPr>
        <w:t xml:space="preserve">(2018) '#NODAPL: Distributed Rhetorical Praxis at Standing Rock' co-authored with Michael Schandorf, in Jonathan Alexander and Jacqueline Rhodes (eds) </w:t>
      </w:r>
      <w:r w:rsidRPr="00CF7226">
        <w:rPr>
          <w:rFonts w:asciiTheme="minorHAnsi" w:hAnsiTheme="minorHAnsi"/>
          <w:i/>
          <w:sz w:val="22"/>
          <w:szCs w:val="22"/>
          <w:lang w:val="en"/>
        </w:rPr>
        <w:t>Routledge Companion to Digital Writing &amp; Rhetoric,</w:t>
      </w:r>
      <w:r w:rsidRPr="00CF7226">
        <w:rPr>
          <w:rFonts w:asciiTheme="minorHAnsi" w:hAnsiTheme="minorHAnsi"/>
          <w:sz w:val="22"/>
          <w:szCs w:val="22"/>
          <w:lang w:val="en"/>
        </w:rPr>
        <w:t xml:space="preserve"> London and New York: Routledge. pp.142-152. </w:t>
      </w:r>
    </w:p>
    <w:p w14:paraId="5AB85902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>Schandorf, M and Karatzogianni, A</w:t>
      </w:r>
      <w:r w:rsidRPr="00CF7226">
        <w:rPr>
          <w:rFonts w:asciiTheme="minorHAnsi" w:hAnsiTheme="minorHAnsi"/>
          <w:sz w:val="22"/>
          <w:szCs w:val="22"/>
          <w:lang w:val="en"/>
        </w:rPr>
        <w:t xml:space="preserve"> (2018) 'Agency in Posthuman International Relations: Solving the Problem of Computer-Mediated Agency'. In E. Cudworth, S. Hobden and E. Kavalski (eds) </w:t>
      </w:r>
      <w:r w:rsidRPr="00CF7226">
        <w:rPr>
          <w:rFonts w:asciiTheme="minorHAnsi" w:hAnsiTheme="minorHAnsi"/>
          <w:i/>
          <w:iCs/>
          <w:sz w:val="22"/>
          <w:szCs w:val="22"/>
          <w:lang w:val="en"/>
        </w:rPr>
        <w:t>Posthuman Dialogues in International Relations</w:t>
      </w:r>
      <w:r w:rsidRPr="00CF7226">
        <w:rPr>
          <w:rFonts w:asciiTheme="minorHAnsi" w:hAnsiTheme="minorHAnsi"/>
          <w:sz w:val="22"/>
          <w:szCs w:val="22"/>
          <w:lang w:val="en"/>
        </w:rPr>
        <w:t>, London: Ashgate. pp.89-108.</w:t>
      </w:r>
    </w:p>
    <w:p w14:paraId="6D3B8681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Scholz, Trebor, ed. (2013)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Digital Labor: the Internet as Playground and Factory</w:t>
      </w:r>
      <w:r w:rsidRPr="00CF7226">
        <w:rPr>
          <w:rFonts w:asciiTheme="minorHAnsi" w:hAnsiTheme="minorHAnsi"/>
          <w:sz w:val="22"/>
          <w:szCs w:val="22"/>
          <w:lang w:val="en-GB"/>
        </w:rPr>
        <w:t>, New York: Routledge.</w:t>
      </w:r>
    </w:p>
    <w:p w14:paraId="1FA3E878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Shane, P (2005) (ed.)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Democracy Online:  the prospects for political renewal through the internet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London: Routledge.  </w:t>
      </w:r>
    </w:p>
    <w:p w14:paraId="6E1A02C1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Shane, P. and Coleman, S. (eds) (2012)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(Re)Connecting Democracy</w:t>
      </w:r>
      <w:r w:rsidRPr="00CF7226">
        <w:rPr>
          <w:rFonts w:asciiTheme="minorHAnsi" w:hAnsiTheme="minorHAnsi"/>
          <w:sz w:val="22"/>
          <w:szCs w:val="22"/>
          <w:lang w:val="en-GB"/>
        </w:rPr>
        <w:t>. Cambridge, MA: MIT Press.</w:t>
      </w:r>
    </w:p>
    <w:p w14:paraId="76E8AB08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Srnicek, N. (2017)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Platform Capitalism</w:t>
      </w:r>
      <w:r w:rsidRPr="00CF7226">
        <w:rPr>
          <w:rFonts w:asciiTheme="minorHAnsi" w:hAnsiTheme="minorHAnsi"/>
          <w:sz w:val="22"/>
          <w:szCs w:val="22"/>
          <w:lang w:val="en-GB"/>
        </w:rPr>
        <w:t>. Cambridge: Polity Press.</w:t>
      </w:r>
    </w:p>
    <w:p w14:paraId="56F65B19" w14:textId="77777777" w:rsidR="00C035DF" w:rsidRPr="00CF7226" w:rsidRDefault="00C035DF" w:rsidP="00C035DF">
      <w:pPr>
        <w:ind w:left="288" w:hanging="288"/>
        <w:rPr>
          <w:rFonts w:asciiTheme="minorHAnsi" w:hAnsiTheme="minorHAnsi"/>
          <w:bCs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Straubhaar, J. (2012)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Inequality in the Technopolis</w:t>
      </w:r>
      <w:r w:rsidRPr="00CF7226">
        <w:rPr>
          <w:rFonts w:asciiTheme="minorHAnsi" w:hAnsiTheme="minorHAnsi"/>
          <w:sz w:val="22"/>
          <w:szCs w:val="22"/>
          <w:lang w:val="en-GB"/>
        </w:rPr>
        <w:t>, Austin, TX: TUP. (e-book)</w:t>
      </w:r>
    </w:p>
    <w:p w14:paraId="4411BE66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>Taylor, Paul</w:t>
      </w:r>
      <w:r w:rsidRPr="00CF7226">
        <w:rPr>
          <w:rFonts w:asciiTheme="minorHAnsi" w:hAnsiTheme="minorHAnsi"/>
          <w:sz w:val="22"/>
          <w:szCs w:val="22"/>
        </w:rPr>
        <w:t xml:space="preserve"> and Jordan,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T: (2004)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Hacktivism and Cyberwars: Rebels with a cause?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London: Routlege. </w:t>
      </w:r>
    </w:p>
    <w:p w14:paraId="77C2339B" w14:textId="77777777" w:rsidR="00C035DF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Tkacz, N. (2011) 'The Politics of Forking Paths'. In Lovink, G. and Tkacz, N. (eds)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Critical Point of View: A Wikipedia Reader</w:t>
      </w:r>
      <w:r w:rsidRPr="00CF7226">
        <w:rPr>
          <w:rFonts w:asciiTheme="minorHAnsi" w:hAnsiTheme="minorHAnsi"/>
          <w:sz w:val="22"/>
          <w:szCs w:val="22"/>
          <w:lang w:val="en-GB"/>
        </w:rPr>
        <w:t>, pp. 94- 109, Amsterdam: Institute of Network Cultures</w:t>
      </w:r>
    </w:p>
    <w:p w14:paraId="7042B85E" w14:textId="77777777" w:rsidR="00C035DF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Torvalds, L. and Diamond, D. (2001)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Why Open Source Makes Sense</w:t>
      </w:r>
      <w:r w:rsidRPr="00CF7226">
        <w:rPr>
          <w:rFonts w:asciiTheme="minorHAnsi" w:hAnsiTheme="minorHAnsi"/>
          <w:sz w:val="22"/>
          <w:szCs w:val="22"/>
          <w:lang w:val="en-GB"/>
        </w:rPr>
        <w:t>. Available at: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 xml:space="preserve"> </w:t>
      </w:r>
      <w:hyperlink r:id="rId10" w:history="1">
        <w:r w:rsidRPr="002D2636">
          <w:rPr>
            <w:rStyle w:val="Hyperlink"/>
            <w:rFonts w:asciiTheme="minorHAnsi" w:hAnsiTheme="minorHAnsi"/>
            <w:sz w:val="22"/>
            <w:szCs w:val="22"/>
            <w:lang w:val="en-GB"/>
          </w:rPr>
          <w:t>http://net.educause.edu/ir/library/pdf/erm01613.pdf</w:t>
        </w:r>
      </w:hyperlink>
    </w:p>
    <w:p w14:paraId="4AA7E01D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Tremayne, M. (ed) (2007)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 xml:space="preserve">Blogging, Citizenship and the Future of the Media </w:t>
      </w:r>
      <w:r w:rsidRPr="00CF7226">
        <w:rPr>
          <w:rFonts w:asciiTheme="minorHAnsi" w:hAnsiTheme="minorHAnsi"/>
          <w:sz w:val="22"/>
          <w:szCs w:val="22"/>
          <w:lang w:val="en-GB"/>
        </w:rPr>
        <w:t>London: Routledge.</w:t>
      </w:r>
    </w:p>
    <w:p w14:paraId="254D9D04" w14:textId="77777777" w:rsidR="00C035DF" w:rsidRPr="00CF7226" w:rsidRDefault="00C035DF" w:rsidP="00C035DF">
      <w:pPr>
        <w:ind w:left="288" w:hanging="288"/>
        <w:rPr>
          <w:rFonts w:asciiTheme="minorHAnsi" w:hAnsiTheme="minorHAnsi"/>
          <w:bCs/>
          <w:sz w:val="22"/>
          <w:szCs w:val="22"/>
          <w:lang w:val="en"/>
        </w:rPr>
      </w:pPr>
      <w:r w:rsidRPr="00CF7226">
        <w:rPr>
          <w:rFonts w:asciiTheme="minorHAnsi" w:hAnsiTheme="minorHAnsi"/>
          <w:bCs/>
          <w:sz w:val="22"/>
          <w:szCs w:val="22"/>
          <w:lang w:val="en"/>
        </w:rPr>
        <w:t xml:space="preserve">Trottier, D and Fuchs, C. (2014) (eds) </w:t>
      </w:r>
      <w:r w:rsidRPr="00CF7226">
        <w:rPr>
          <w:rFonts w:asciiTheme="minorHAnsi" w:hAnsiTheme="minorHAnsi"/>
          <w:bCs/>
          <w:i/>
          <w:sz w:val="22"/>
          <w:szCs w:val="22"/>
          <w:lang w:val="en"/>
        </w:rPr>
        <w:t>Social media, politics and the state: protests, revolutions, riots, crime and policing in the age of Facebook, Twitter and YouTube</w:t>
      </w:r>
      <w:r w:rsidRPr="00CF7226">
        <w:rPr>
          <w:rFonts w:asciiTheme="minorHAnsi" w:hAnsiTheme="minorHAnsi"/>
          <w:bCs/>
          <w:sz w:val="22"/>
          <w:szCs w:val="22"/>
          <w:lang w:val="en"/>
        </w:rPr>
        <w:t>, London and New York: Routledge</w:t>
      </w:r>
    </w:p>
    <w:p w14:paraId="2D8D6C2F" w14:textId="77777777" w:rsidR="00C035DF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Van de Donk, W., Loader, B.D, Nixon, P., Rucht, D: (2004) ‘Introduction: Social Movements and ICTs’ in Van de Donk, W, Loader, B, Nixon, P, Rucht, D: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Cyberprotest: New Media, Citizens and Social Movements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London and New York: Routledge. </w:t>
      </w:r>
    </w:p>
    <w:p w14:paraId="257C16BA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Van Aelst, P and Walgrave, S. (2004) ‘New media, new movements?’ in Van de Donk, W, Loader, B, Nixon, P, Rucht, D: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Cyberprotest: New Media, Citizens and Social Movements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London and New York: Routledge. </w:t>
      </w:r>
    </w:p>
    <w:p w14:paraId="24809445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Van Dijk, J.A.G.M. (2012) ‘A theory of the digital divide’. In: M. Ragnedda &amp; G.W. Muschert, (Eds.),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The Digital Divide: Internet and Social Inequality in International Perspective.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Oxford: Routledge. See: </w:t>
      </w:r>
      <w:hyperlink r:id="rId11" w:history="1">
        <w:r w:rsidRPr="00CF7226">
          <w:rPr>
            <w:rStyle w:val="Hyperlink"/>
            <w:rFonts w:asciiTheme="minorHAnsi" w:hAnsiTheme="minorHAnsi"/>
            <w:sz w:val="22"/>
            <w:szCs w:val="22"/>
            <w:lang w:val="en-GB"/>
          </w:rPr>
          <w:t>http://www.digitaldivide.org/digital-divide/digitaldividedefined/digitaldivide.html</w:t>
        </w:r>
      </w:hyperlink>
      <w:r w:rsidRPr="00CF7226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73C4E578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>Van Doorn, N. (2017) ‘Platform labor: on the gendered and racialized exploitation of low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CF7226">
        <w:rPr>
          <w:rFonts w:asciiTheme="minorHAnsi" w:hAnsiTheme="minorHAnsi"/>
          <w:sz w:val="22"/>
          <w:szCs w:val="22"/>
          <w:lang w:val="en-GB"/>
        </w:rPr>
        <w:t>income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service work in the “on-demand” economy’. </w:t>
      </w:r>
      <w:r w:rsidRPr="00CF7226">
        <w:rPr>
          <w:rFonts w:asciiTheme="minorHAnsi" w:hAnsiTheme="minorHAnsi"/>
          <w:i/>
          <w:iCs/>
          <w:sz w:val="22"/>
          <w:szCs w:val="22"/>
          <w:lang w:val="en-GB"/>
        </w:rPr>
        <w:t>Information, Communication &amp; Society,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20(6): 898-914.</w:t>
      </w:r>
    </w:p>
    <w:p w14:paraId="63A41498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Vegh, S. (2003) ‘Classifying forms of online activism’ in McCaughey, M and Ayers, M (eds.)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Cyberactivism: Online Activism in Theory and Practice</w:t>
      </w:r>
      <w:r>
        <w:rPr>
          <w:rFonts w:asciiTheme="minorHAnsi" w:hAnsiTheme="minorHAnsi"/>
          <w:sz w:val="22"/>
          <w:szCs w:val="22"/>
          <w:lang w:val="en-GB"/>
        </w:rPr>
        <w:t xml:space="preserve">, New York and London: 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Routledge. </w:t>
      </w:r>
    </w:p>
    <w:p w14:paraId="28B6E98E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Warschauer, M. (2012)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Digital Divide and Social Inclusion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. Online: </w:t>
      </w:r>
      <w:hyperlink r:id="rId12" w:history="1">
        <w:r w:rsidRPr="00CF7226">
          <w:rPr>
            <w:rStyle w:val="Hyperlink"/>
            <w:rFonts w:asciiTheme="minorHAnsi" w:hAnsiTheme="minorHAnsi"/>
            <w:sz w:val="22"/>
            <w:szCs w:val="22"/>
            <w:lang w:val="en-GB"/>
          </w:rPr>
          <w:t>http://www.americasquarterly.org/warschauer</w:t>
        </w:r>
      </w:hyperlink>
      <w:r w:rsidRPr="00CF7226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0C2ABA5D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Webster, F. (1995)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Theories of the Information Society</w:t>
      </w:r>
      <w:r w:rsidRPr="00CF7226">
        <w:rPr>
          <w:rFonts w:asciiTheme="minorHAnsi" w:hAnsiTheme="minorHAnsi"/>
          <w:sz w:val="22"/>
          <w:szCs w:val="22"/>
          <w:lang w:val="en-GB"/>
        </w:rPr>
        <w:t>, London and New York: Routledge.</w:t>
      </w:r>
    </w:p>
    <w:p w14:paraId="5E3C4A17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Wilhelm, A. G. (2000),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Democracy in the Digital Age: Challenges to Political Life in Cyberspace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, London: Routledge. </w:t>
      </w:r>
    </w:p>
    <w:p w14:paraId="49F3390F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Wright, S., &amp; Graham, T. (2013) ‘Discursive Equality and Everyday Talk Online: the impact of "Super-Participants"’,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Journal of Computer-Mediated Communication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. Available at: </w:t>
      </w:r>
      <w:hyperlink r:id="rId13" w:history="1">
        <w:r w:rsidRPr="00CF7226">
          <w:rPr>
            <w:rStyle w:val="Hyperlink"/>
            <w:rFonts w:asciiTheme="minorHAnsi" w:hAnsiTheme="minorHAnsi"/>
            <w:sz w:val="22"/>
            <w:szCs w:val="22"/>
            <w:lang w:val="en-GB"/>
          </w:rPr>
          <w:t>http://onlinelibrary.wiley.com/doi/10.1111/jcc4.12016/pdf</w:t>
        </w:r>
      </w:hyperlink>
      <w:r w:rsidRPr="00CF7226">
        <w:rPr>
          <w:rFonts w:asciiTheme="minorHAnsi" w:hAnsiTheme="minorHAnsi"/>
          <w:sz w:val="22"/>
          <w:szCs w:val="22"/>
          <w:lang w:val="en-GB"/>
        </w:rPr>
        <w:t xml:space="preserve">. </w:t>
      </w:r>
    </w:p>
    <w:p w14:paraId="12E0D316" w14:textId="77777777" w:rsidR="00C035DF" w:rsidRPr="00CF7226" w:rsidRDefault="00C035DF" w:rsidP="00C035DF">
      <w:pPr>
        <w:ind w:left="288" w:hanging="288"/>
        <w:rPr>
          <w:rFonts w:asciiTheme="minorHAnsi" w:hAnsiTheme="minorHAnsi"/>
          <w:bCs/>
          <w:sz w:val="22"/>
          <w:szCs w:val="22"/>
          <w:lang w:val="en-GB"/>
        </w:rPr>
      </w:pPr>
      <w:r w:rsidRPr="00CF7226">
        <w:rPr>
          <w:rFonts w:asciiTheme="minorHAnsi" w:hAnsiTheme="minorHAnsi"/>
          <w:bCs/>
          <w:sz w:val="22"/>
          <w:szCs w:val="22"/>
          <w:lang w:val="en-GB"/>
        </w:rPr>
        <w:t xml:space="preserve">Wright, S. 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(2012) ‘Mapping the Participatory Journey in Online Consultations’. In: S. Coleman and P. Shane (Eds)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Connecting Democracy: Online Consultation and the Flow of Political Communication, Cambridge,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MA: MIT Press, pp. 149-172.</w:t>
      </w:r>
    </w:p>
    <w:p w14:paraId="560EB647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Zylinska, J. (2009)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>Bioethics in the Age of New Media</w:t>
      </w:r>
      <w:r w:rsidRPr="00CF7226">
        <w:rPr>
          <w:rFonts w:asciiTheme="minorHAnsi" w:hAnsiTheme="minorHAnsi"/>
          <w:sz w:val="22"/>
          <w:szCs w:val="22"/>
          <w:lang w:val="en-GB"/>
        </w:rPr>
        <w:t xml:space="preserve"> (Chapter 3: ‘Biopolitics Today: The Ubiquitous Practice of Life Management), Cambridge (MA): MIT. </w:t>
      </w:r>
    </w:p>
    <w:p w14:paraId="0D739FFB" w14:textId="77777777" w:rsidR="00C035DF" w:rsidRPr="00CF7226" w:rsidRDefault="00C035DF" w:rsidP="00C035DF">
      <w:pPr>
        <w:ind w:left="288" w:hanging="288"/>
        <w:rPr>
          <w:rFonts w:asciiTheme="minorHAnsi" w:hAnsiTheme="minorHAnsi"/>
          <w:sz w:val="22"/>
          <w:szCs w:val="22"/>
          <w:lang w:val="en-GB"/>
        </w:rPr>
      </w:pPr>
      <w:r w:rsidRPr="00CF7226">
        <w:rPr>
          <w:rFonts w:asciiTheme="minorHAnsi" w:hAnsiTheme="minorHAnsi"/>
          <w:sz w:val="22"/>
          <w:szCs w:val="22"/>
          <w:lang w:val="en-GB"/>
        </w:rPr>
        <w:t xml:space="preserve">Zysman, J and Newman, A. (2006) </w:t>
      </w:r>
      <w:r w:rsidRPr="00CF7226">
        <w:rPr>
          <w:rFonts w:asciiTheme="minorHAnsi" w:hAnsiTheme="minorHAnsi"/>
          <w:i/>
          <w:sz w:val="22"/>
          <w:szCs w:val="22"/>
          <w:lang w:val="en-GB"/>
        </w:rPr>
        <w:t xml:space="preserve">How Revolutionary Was the Digital Revolution? </w:t>
      </w:r>
      <w:r w:rsidRPr="00CF7226">
        <w:rPr>
          <w:rFonts w:asciiTheme="minorHAnsi" w:hAnsiTheme="minorHAnsi"/>
          <w:sz w:val="22"/>
          <w:szCs w:val="22"/>
          <w:lang w:val="en-GB"/>
        </w:rPr>
        <w:t>Stanford: Stanford University Press.</w:t>
      </w:r>
    </w:p>
    <w:p w14:paraId="27CD2006" w14:textId="77777777" w:rsidR="000C2700" w:rsidRDefault="00491C13"/>
    <w:sectPr w:rsidR="000C2700" w:rsidSect="00664A09">
      <w:footerReference w:type="even" r:id="rId14"/>
      <w:footerReference w:type="default" r:id="rId15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3EB0A" w14:textId="77777777" w:rsidR="00491C13" w:rsidRDefault="00491C13" w:rsidP="002250FA">
      <w:r>
        <w:separator/>
      </w:r>
    </w:p>
  </w:endnote>
  <w:endnote w:type="continuationSeparator" w:id="0">
    <w:p w14:paraId="0FB0E16A" w14:textId="77777777" w:rsidR="00491C13" w:rsidRDefault="00491C13" w:rsidP="0022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C937D" w14:textId="77777777" w:rsidR="002250FA" w:rsidRDefault="002250FA" w:rsidP="007C6A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8BE62" w14:textId="77777777" w:rsidR="002250FA" w:rsidRDefault="002250FA" w:rsidP="002250F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3BC2" w14:textId="77777777" w:rsidR="002250FA" w:rsidRDefault="002250FA" w:rsidP="007C6A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1C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B0EFB1" w14:textId="77777777" w:rsidR="002250FA" w:rsidRDefault="002250FA" w:rsidP="002250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F2984" w14:textId="77777777" w:rsidR="00491C13" w:rsidRDefault="00491C13" w:rsidP="002250FA">
      <w:r>
        <w:separator/>
      </w:r>
    </w:p>
  </w:footnote>
  <w:footnote w:type="continuationSeparator" w:id="0">
    <w:p w14:paraId="5F2587ED" w14:textId="77777777" w:rsidR="00491C13" w:rsidRDefault="00491C13" w:rsidP="00225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DF"/>
    <w:rsid w:val="002250FA"/>
    <w:rsid w:val="00491C13"/>
    <w:rsid w:val="00664A09"/>
    <w:rsid w:val="00C0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E0A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35DF"/>
    <w:rPr>
      <w:rFonts w:ascii="Times New Roman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5D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35D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35D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5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0FA"/>
    <w:rPr>
      <w:rFonts w:ascii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2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igitaldivide.org/digital-divide/digitaldividedefined/digitaldivide.html" TargetMode="External"/><Relationship Id="rId12" Type="http://schemas.openxmlformats.org/officeDocument/2006/relationships/hyperlink" Target="http://www.americasquarterly.org/warschauer" TargetMode="External"/><Relationship Id="rId13" Type="http://schemas.openxmlformats.org/officeDocument/2006/relationships/hyperlink" Target="http://onlinelibrary.wiley.com/doi/10.1111/jcc4.12016/pdf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fabricemous.nl/wordpress/wp-content/uploads/2007/01/berry.pdf" TargetMode="External"/><Relationship Id="rId7" Type="http://schemas.openxmlformats.org/officeDocument/2006/relationships/hyperlink" Target="http://www.citizensonline.org.uk/site/media/documents/925_Realising%20Democracy%20Online.pdf" TargetMode="External"/><Relationship Id="rId8" Type="http://schemas.openxmlformats.org/officeDocument/2006/relationships/hyperlink" Target="http://pdf.codev2.cc/Lessig-Codev2.pdf" TargetMode="External"/><Relationship Id="rId9" Type="http://schemas.openxmlformats.org/officeDocument/2006/relationships/hyperlink" Target="http://newtontechfordev.com/wp-content/uploads/2018/02/ARCHITECTS-OFNETWORKED-DISINFORMATION-FULL-REPORT.pdf" TargetMode="External"/><Relationship Id="rId10" Type="http://schemas.openxmlformats.org/officeDocument/2006/relationships/hyperlink" Target="http://net.educause.edu/ir/library/pdf/erm016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2307</Words>
  <Characters>13151</Characters>
  <Application>Microsoft Macintosh Word</Application>
  <DocSecurity>0</DocSecurity>
  <Lines>109</Lines>
  <Paragraphs>30</Paragraphs>
  <ScaleCrop>false</ScaleCrop>
  <LinksUpToDate>false</LinksUpToDate>
  <CharactersWithSpaces>15428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2019-07-16T08:40:00Z</dcterms:created>
  <dcterms:modified xsi:type="dcterms:W3CDTF">2019-07-16T08:40:00Z</dcterms:modified>
</cp:coreProperties>
</file>