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C5" w:rsidRPr="00784E22" w:rsidRDefault="00784E22" w:rsidP="00784E22">
      <w:pPr>
        <w:jc w:val="center"/>
        <w:rPr>
          <w:b/>
          <w:sz w:val="28"/>
          <w:szCs w:val="28"/>
        </w:rPr>
      </w:pPr>
      <w:r w:rsidRPr="00784E22">
        <w:rPr>
          <w:b/>
          <w:sz w:val="28"/>
          <w:szCs w:val="28"/>
        </w:rPr>
        <w:t>Ετεροδοξίες στη Μεσαιωνική Δύση</w:t>
      </w:r>
    </w:p>
    <w:p w:rsidR="00784E22" w:rsidRDefault="00784E22" w:rsidP="00784E22">
      <w:pPr>
        <w:jc w:val="center"/>
      </w:pPr>
      <w:r>
        <w:t>Οδηγός του Μαθήματος</w:t>
      </w:r>
      <w:bookmarkStart w:id="0" w:name="_GoBack"/>
      <w:bookmarkEnd w:id="0"/>
    </w:p>
    <w:p w:rsidR="00784E22" w:rsidRDefault="00784E22"/>
    <w:p w:rsidR="00784E22" w:rsidRDefault="00784E22" w:rsidP="00784E22">
      <w:pPr>
        <w:pStyle w:val="a3"/>
        <w:numPr>
          <w:ilvl w:val="0"/>
          <w:numId w:val="1"/>
        </w:numPr>
      </w:pPr>
      <w:r>
        <w:t>Εισαγωγή. Οργάνωση του μαθήματος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Το πρόβλημα των αιρέσεων στη Μεσαιωνική Δύση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Η αναζωογόνηση των αιρέσεων τον 11</w:t>
      </w:r>
      <w:r w:rsidRPr="00784E22">
        <w:rPr>
          <w:vertAlign w:val="superscript"/>
        </w:rPr>
        <w:t>ο</w:t>
      </w:r>
      <w:r>
        <w:t xml:space="preserve"> αιώνα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Οι αιρέσεις του 12</w:t>
      </w:r>
      <w:r w:rsidRPr="00784E22">
        <w:rPr>
          <w:vertAlign w:val="superscript"/>
        </w:rPr>
        <w:t>ου</w:t>
      </w:r>
      <w:r>
        <w:t xml:space="preserve"> αιώνα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Η ιερά εξέταση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Η διαμόρφωση μιας διωκτικής κοινωνίας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 xml:space="preserve">Τα αρχεία της ιεράς εξέτασης: Ο φάκελος του </w:t>
      </w:r>
      <w:proofErr w:type="spellStart"/>
      <w:r>
        <w:t>Μονταγιού</w:t>
      </w:r>
      <w:proofErr w:type="spellEnd"/>
    </w:p>
    <w:p w:rsidR="00784E22" w:rsidRDefault="00784E22" w:rsidP="00784E22">
      <w:pPr>
        <w:pStyle w:val="a3"/>
        <w:numPr>
          <w:ilvl w:val="0"/>
          <w:numId w:val="1"/>
        </w:numPr>
      </w:pPr>
      <w:r>
        <w:t>Οι εβραίοι στη μεσαιωνική σκέψη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Η α’ σταυροφορία και οι εβραίοι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Εβραίοι και χριστιανοί στην «αναγέννηση» του 12</w:t>
      </w:r>
      <w:r w:rsidRPr="00784E22">
        <w:rPr>
          <w:vertAlign w:val="superscript"/>
        </w:rPr>
        <w:t>ου</w:t>
      </w:r>
      <w:r>
        <w:t xml:space="preserve"> αιώνα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Διώξεις εβραίων και μουσουλμάνων στην Ισπανία</w:t>
      </w:r>
    </w:p>
    <w:p w:rsidR="00784E22" w:rsidRDefault="00784E22" w:rsidP="00784E22">
      <w:pPr>
        <w:pStyle w:val="a3"/>
        <w:numPr>
          <w:ilvl w:val="0"/>
          <w:numId w:val="1"/>
        </w:numPr>
      </w:pPr>
      <w:r>
        <w:t>Το κυνήγι των μαγισσών</w:t>
      </w:r>
    </w:p>
    <w:sectPr w:rsidR="00784E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35F86"/>
    <w:multiLevelType w:val="hybridMultilevel"/>
    <w:tmpl w:val="AF54D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22"/>
    <w:rsid w:val="00784E22"/>
    <w:rsid w:val="00C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rikben59</dc:creator>
  <cp:lastModifiedBy>rikben59</cp:lastModifiedBy>
  <cp:revision>1</cp:revision>
  <dcterms:created xsi:type="dcterms:W3CDTF">2018-03-06T08:21:00Z</dcterms:created>
  <dcterms:modified xsi:type="dcterms:W3CDTF">2018-03-06T08:28:00Z</dcterms:modified>
</cp:coreProperties>
</file>