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15" w:rsidRPr="001C17C5" w:rsidRDefault="001C17C5" w:rsidP="00A54D15">
      <w:pPr>
        <w:rPr>
          <w:b/>
          <w:lang w:val="el-GR"/>
        </w:rPr>
      </w:pPr>
      <w:r>
        <w:rPr>
          <w:b/>
          <w:lang w:val="en-US"/>
        </w:rPr>
        <w:t>H</w:t>
      </w:r>
      <w:r w:rsidRPr="001C17C5">
        <w:rPr>
          <w:b/>
          <w:lang w:val="el-GR"/>
        </w:rPr>
        <w:t xml:space="preserve"> </w:t>
      </w:r>
      <w:r>
        <w:rPr>
          <w:b/>
          <w:lang w:val="el-GR"/>
        </w:rPr>
        <w:t>ΣΥΝΕΝΤΕΥΞΗ – ΑΠΟ ΤΗΝ ΠΡΑΞΗ ΣΤΗ ΘΕΩΡΙΑ</w:t>
      </w:r>
    </w:p>
    <w:p w:rsidR="006F38F3" w:rsidRPr="00E53276" w:rsidRDefault="006F38F3" w:rsidP="00A54D15">
      <w:pPr>
        <w:rPr>
          <w:b/>
          <w:lang w:val="el-GR"/>
        </w:rPr>
      </w:pPr>
    </w:p>
    <w:p w:rsidR="006F38F3" w:rsidRPr="00E53276" w:rsidRDefault="006F38F3" w:rsidP="00A54D15">
      <w:pPr>
        <w:rPr>
          <w:b/>
          <w:lang w:val="el-GR"/>
        </w:rPr>
      </w:pPr>
    </w:p>
    <w:p w:rsidR="00A54D15" w:rsidRPr="00E53276" w:rsidRDefault="00083A9E" w:rsidP="00A54D15">
      <w:pPr>
        <w:rPr>
          <w:b/>
          <w:lang w:val="el-GR"/>
        </w:rPr>
      </w:pPr>
      <w:r>
        <w:rPr>
          <w:b/>
          <w:lang w:val="el-GR"/>
        </w:rPr>
        <w:t>ΕΑ</w:t>
      </w:r>
      <w:r w:rsidR="001C17C5">
        <w:rPr>
          <w:b/>
          <w:lang w:val="el-GR"/>
        </w:rPr>
        <w:t>ΡΙΝΟ ΕΞΑΜΗΝΟ 2018</w:t>
      </w:r>
      <w:r w:rsidR="00A54D15" w:rsidRPr="00E53276">
        <w:rPr>
          <w:b/>
          <w:lang w:val="el-GR"/>
        </w:rPr>
        <w:t xml:space="preserve"> - ΔΙΔΑΣΚΟΥΣΑ Ρ. ΒΑΝ ΜΠΟΥΣΧΟΤΕΝ</w:t>
      </w:r>
    </w:p>
    <w:p w:rsidR="00A54D15" w:rsidRPr="00E53276" w:rsidRDefault="00A54D15" w:rsidP="00A54D15">
      <w:pPr>
        <w:rPr>
          <w:b/>
          <w:lang w:val="el-GR"/>
        </w:rPr>
      </w:pPr>
    </w:p>
    <w:p w:rsidR="00151E6E" w:rsidRPr="00E53276" w:rsidRDefault="001C17C5" w:rsidP="000529F5">
      <w:pPr>
        <w:rPr>
          <w:b/>
          <w:bCs/>
          <w:lang w:val="el-GR"/>
        </w:rPr>
      </w:pPr>
      <w:r>
        <w:rPr>
          <w:b/>
          <w:bCs/>
          <w:lang w:val="el-GR"/>
        </w:rPr>
        <w:t>ΠΤΥΧΕΣ ΤΗΣ ΟΙΚΟΝΟΜΙΚΗΣ ΚΡΙΣΗΣ 2010-2018</w:t>
      </w:r>
    </w:p>
    <w:p w:rsidR="006F38F3" w:rsidRPr="00E53276" w:rsidRDefault="006F38F3" w:rsidP="000529F5">
      <w:pPr>
        <w:rPr>
          <w:b/>
          <w:bCs/>
          <w:lang w:val="el-GR"/>
        </w:rPr>
      </w:pPr>
    </w:p>
    <w:p w:rsidR="0075321E" w:rsidRPr="00E53276" w:rsidRDefault="0075321E" w:rsidP="000529F5">
      <w:pPr>
        <w:rPr>
          <w:b/>
          <w:bCs/>
          <w:lang w:val="el-GR"/>
        </w:rPr>
      </w:pPr>
      <w:r w:rsidRPr="00E53276">
        <w:rPr>
          <w:b/>
          <w:bCs/>
          <w:lang w:val="el-GR"/>
        </w:rPr>
        <w:t>ΟΔΗΓ</w:t>
      </w:r>
      <w:r w:rsidR="00BB4655" w:rsidRPr="00E53276">
        <w:rPr>
          <w:b/>
          <w:bCs/>
          <w:lang w:val="el-GR"/>
        </w:rPr>
        <w:t>Ι</w:t>
      </w:r>
      <w:r w:rsidRPr="00E53276">
        <w:rPr>
          <w:b/>
          <w:bCs/>
          <w:lang w:val="el-GR"/>
        </w:rPr>
        <w:t>ΕΣ ΓΙΑ ΤΗΝ ΤΕΛΙΚΗ ΕΡΓΑΣΙΑ</w:t>
      </w:r>
    </w:p>
    <w:p w:rsidR="0075321E" w:rsidRPr="00E53276" w:rsidRDefault="0075321E" w:rsidP="000529F5">
      <w:pPr>
        <w:rPr>
          <w:lang w:val="el-GR"/>
        </w:rPr>
      </w:pPr>
    </w:p>
    <w:p w:rsidR="0075321E" w:rsidRPr="00E53276" w:rsidRDefault="0075321E" w:rsidP="000529F5">
      <w:pPr>
        <w:rPr>
          <w:lang w:val="el-GR"/>
        </w:rPr>
      </w:pPr>
      <w:r w:rsidRPr="00E53276">
        <w:rPr>
          <w:lang w:val="el-GR"/>
        </w:rPr>
        <w:t>Ι. ΜΟΡΦΗ ΤΗΣ ΕΡΓΑΣΙΑΣ</w:t>
      </w:r>
    </w:p>
    <w:p w:rsidR="0075321E" w:rsidRPr="00E53276" w:rsidRDefault="0075321E" w:rsidP="000529F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 xml:space="preserve">Γράψτε απάνω το </w:t>
      </w:r>
      <w:r w:rsidR="00151E6E" w:rsidRPr="00E53276">
        <w:rPr>
          <w:lang w:val="el-GR"/>
        </w:rPr>
        <w:t>όνομα</w:t>
      </w:r>
      <w:r w:rsidRPr="00E53276">
        <w:rPr>
          <w:lang w:val="el-GR"/>
        </w:rPr>
        <w:t xml:space="preserve"> σας, τον τίτλο της εργασίας, το μάθημα και την εξεταστική περίοδο</w:t>
      </w:r>
    </w:p>
    <w:p w:rsidR="0075321E" w:rsidRPr="00E53276" w:rsidRDefault="0075321E" w:rsidP="000529F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Η εργασία να γραφτεί σε διπλό διάστημα</w:t>
      </w:r>
    </w:p>
    <w:p w:rsidR="006F38F3" w:rsidRPr="00E53276" w:rsidRDefault="0075321E" w:rsidP="006F38F3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Παραπομπές στη βιβλιογραφία εντός του κειμένου με σχήμα: (</w:t>
      </w:r>
      <w:proofErr w:type="spellStart"/>
      <w:r w:rsidRPr="00E53276">
        <w:rPr>
          <w:lang w:val="el-GR"/>
        </w:rPr>
        <w:t>Βεντούρα</w:t>
      </w:r>
      <w:proofErr w:type="spellEnd"/>
      <w:r w:rsidRPr="00E53276">
        <w:rPr>
          <w:lang w:val="el-GR"/>
        </w:rPr>
        <w:t xml:space="preserve"> 1993: 230) και πλήρης βιβλιογραφία στο τέλος του κειμένου.</w:t>
      </w:r>
      <w:r w:rsidR="006F38F3" w:rsidRPr="00E53276">
        <w:rPr>
          <w:lang w:val="el-GR"/>
        </w:rPr>
        <w:t xml:space="preserve"> </w:t>
      </w:r>
    </w:p>
    <w:p w:rsidR="006F38F3" w:rsidRPr="00E53276" w:rsidRDefault="006F38F3" w:rsidP="006F38F3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Ενδεχόμενα αποσπάσματα από τη συνέντευξη εντός εισαγωγικών και με πλάγια γράμματα</w:t>
      </w:r>
    </w:p>
    <w:p w:rsidR="0075321E" w:rsidRPr="00E53276" w:rsidRDefault="0075321E" w:rsidP="000529F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Αριθμείστε τις σελίδες</w:t>
      </w:r>
    </w:p>
    <w:p w:rsidR="0075321E" w:rsidRPr="00E53276" w:rsidRDefault="006F38F3" w:rsidP="00A54D1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'</w:t>
      </w:r>
      <w:proofErr w:type="spellStart"/>
      <w:r w:rsidRPr="00E53276">
        <w:rPr>
          <w:lang w:val="el-GR"/>
        </w:rPr>
        <w:t>Εκταση</w:t>
      </w:r>
      <w:proofErr w:type="spellEnd"/>
      <w:r w:rsidRPr="00E53276">
        <w:rPr>
          <w:lang w:val="el-GR"/>
        </w:rPr>
        <w:t xml:space="preserve"> 8-10 σελίδες</w:t>
      </w:r>
    </w:p>
    <w:p w:rsidR="00BB4655" w:rsidRPr="00E53276" w:rsidRDefault="00BB4655" w:rsidP="000529F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Φροντίστε να είναι καλά δομημένο το κείμενό σας, με αρχή και τέλος και συνοχή.</w:t>
      </w:r>
    </w:p>
    <w:p w:rsidR="00BB4655" w:rsidRPr="00E53276" w:rsidRDefault="00BB4655" w:rsidP="000529F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>Χωρίστε το κείμενο σε παραγράφους, μια παράγραφος για κάθε θεματική ενότητα</w:t>
      </w:r>
    </w:p>
    <w:p w:rsidR="00BB4655" w:rsidRPr="00E53276" w:rsidRDefault="00BB4655" w:rsidP="000529F5">
      <w:pPr>
        <w:numPr>
          <w:ilvl w:val="0"/>
          <w:numId w:val="1"/>
        </w:numPr>
        <w:rPr>
          <w:lang w:val="el-GR"/>
        </w:rPr>
      </w:pPr>
      <w:r w:rsidRPr="00E53276">
        <w:rPr>
          <w:lang w:val="el-GR"/>
        </w:rPr>
        <w:t xml:space="preserve">Διατυπώστε τη σκέψη σας με σαφήνεια και λογική συνέπεια, προσέξετε να μην υπάρχουν αντιφάσεις και επαναλήψεις. Οι ισχυρισμοί πρέπει να στηρίζονται σε επιχειρήματα. Μην γράψετε γενικόλογα, μην πλατειάζετε. </w:t>
      </w:r>
    </w:p>
    <w:p w:rsidR="00BB4655" w:rsidRPr="00E53276" w:rsidRDefault="00BB4655" w:rsidP="000529F5">
      <w:pPr>
        <w:ind w:left="360"/>
        <w:rPr>
          <w:lang w:val="el-GR"/>
        </w:rPr>
      </w:pPr>
    </w:p>
    <w:p w:rsidR="0075321E" w:rsidRPr="00E53276" w:rsidRDefault="0075321E" w:rsidP="000529F5">
      <w:pPr>
        <w:ind w:left="360"/>
        <w:rPr>
          <w:lang w:val="el-GR"/>
        </w:rPr>
      </w:pPr>
    </w:p>
    <w:p w:rsidR="0075321E" w:rsidRPr="00E53276" w:rsidRDefault="0075321E" w:rsidP="000529F5">
      <w:pPr>
        <w:rPr>
          <w:lang w:val="el-GR"/>
        </w:rPr>
      </w:pPr>
      <w:r w:rsidRPr="00E53276">
        <w:rPr>
          <w:lang w:val="el-GR"/>
        </w:rPr>
        <w:t>ΙΙ. ΠΕΡΙΕΧΟΜΕΝΟ ΤΗΣ ΕΡΓΑΣΙΑΣ</w:t>
      </w:r>
    </w:p>
    <w:p w:rsidR="0075321E" w:rsidRPr="00E53276" w:rsidRDefault="0075321E" w:rsidP="000529F5">
      <w:pPr>
        <w:rPr>
          <w:lang w:val="el-GR"/>
        </w:rPr>
      </w:pPr>
    </w:p>
    <w:p w:rsidR="003C3B89" w:rsidRPr="00E53276" w:rsidRDefault="003C3B89" w:rsidP="001C17C5">
      <w:pPr>
        <w:rPr>
          <w:lang w:val="el-GR"/>
        </w:rPr>
      </w:pPr>
      <w:r w:rsidRPr="00E53276">
        <w:rPr>
          <w:lang w:val="el-GR"/>
        </w:rPr>
        <w:t xml:space="preserve">Η εργασία θα έχει </w:t>
      </w:r>
      <w:r w:rsidR="001C17C5">
        <w:rPr>
          <w:lang w:val="el-GR"/>
        </w:rPr>
        <w:t>δύο μέρη. Στο πρώτο μέρος θα περιγράψετε τη μεθοδολογία της έρευνας που οδήγησε στη διεξαγωγή της συνέντευξής σας. Πως προετοιμαστήκατε – αναζήτηση βιβλιογραφίας – συζητήσεις στην τάξη – διαμόρφωση οδηγού – αναζήτηση πληροφορητή (με ποια κριτήρια επιλέχθηκε, πως τον βρήκατε). Ολοκληρώνετε με ένα συμπερασματικό σχόλιο για τη συνέντευξη.</w:t>
      </w:r>
    </w:p>
    <w:p w:rsidR="003C3B89" w:rsidRPr="00E53276" w:rsidRDefault="003C3B89" w:rsidP="003C3B89">
      <w:pPr>
        <w:rPr>
          <w:lang w:val="el-GR"/>
        </w:rPr>
      </w:pPr>
    </w:p>
    <w:p w:rsidR="008C3F1D" w:rsidRPr="00E53276" w:rsidRDefault="001C17C5" w:rsidP="008C3F1D">
      <w:pPr>
        <w:rPr>
          <w:lang w:val="el-GR"/>
        </w:rPr>
      </w:pPr>
      <w:r>
        <w:rPr>
          <w:lang w:val="el-GR"/>
        </w:rPr>
        <w:t>Στ</w:t>
      </w:r>
      <w:r w:rsidR="003C3B89" w:rsidRPr="00E53276">
        <w:rPr>
          <w:lang w:val="el-GR"/>
        </w:rPr>
        <w:t xml:space="preserve">ο δεύτερο μέρος θα </w:t>
      </w:r>
      <w:r>
        <w:rPr>
          <w:lang w:val="el-GR"/>
        </w:rPr>
        <w:t xml:space="preserve">αναλύσετε τη συνέντευξή σας επιλέγοντας μια από </w:t>
      </w:r>
    </w:p>
    <w:p w:rsidR="003C3B89" w:rsidRPr="00E53276" w:rsidRDefault="003C3B89" w:rsidP="003C3B89">
      <w:pPr>
        <w:rPr>
          <w:lang w:val="el-GR"/>
        </w:rPr>
      </w:pPr>
      <w:r w:rsidRPr="00E53276">
        <w:rPr>
          <w:lang w:val="el-GR"/>
        </w:rPr>
        <w:t>τις εξής θεματικές, ενσωματώνοντας, όπου αυτό είναι δυνατό, και τη βιβλιογραφία και ενδεχομένως στοιχεία από άλλες συνεντεύξεις. Οι ερωτήσεις για κάθε θεματική είναι ενδεικτικές.</w:t>
      </w:r>
    </w:p>
    <w:p w:rsidR="003C3B89" w:rsidRPr="00E53276" w:rsidRDefault="003C3B89" w:rsidP="003C3B89">
      <w:pPr>
        <w:rPr>
          <w:lang w:val="el-GR"/>
        </w:rPr>
      </w:pPr>
    </w:p>
    <w:p w:rsidR="0075321E" w:rsidRPr="00E53276" w:rsidRDefault="0075321E" w:rsidP="000529F5">
      <w:pPr>
        <w:rPr>
          <w:lang w:val="el-GR"/>
        </w:rPr>
      </w:pPr>
    </w:p>
    <w:p w:rsidR="00722AFF" w:rsidRPr="008C3F1D" w:rsidRDefault="00722AFF" w:rsidP="00722AFF">
      <w:pPr>
        <w:rPr>
          <w:b/>
          <w:lang w:val="el-GR"/>
        </w:rPr>
      </w:pPr>
      <w:r w:rsidRPr="008C3F1D">
        <w:rPr>
          <w:b/>
          <w:lang w:val="el-GR"/>
        </w:rPr>
        <w:t>ΘΕΜΑΤΙΚΗ 1 – Η ΣΥΝΕΝΤΕΥΞΗ ΩΣ ΚΟΙΝΩΝΙΚΗ ΣΧΕΣΗ</w:t>
      </w:r>
    </w:p>
    <w:p w:rsidR="00722AFF" w:rsidRPr="00E53276" w:rsidRDefault="00722AFF" w:rsidP="00722AFF">
      <w:pPr>
        <w:rPr>
          <w:lang w:val="el-GR"/>
        </w:rPr>
      </w:pPr>
      <w:r w:rsidRPr="00E53276">
        <w:rPr>
          <w:lang w:val="el-GR"/>
        </w:rPr>
        <w:t xml:space="preserve">Σχολιάστε λεπτομερώς τη συνέντευξη ακούγοντάς την προσεκτικά  με μια κριτική διάθεση και λαμβάνοντας υπόψη </w:t>
      </w:r>
      <w:r w:rsidR="00877CA8" w:rsidRPr="00E53276">
        <w:rPr>
          <w:lang w:val="el-GR"/>
        </w:rPr>
        <w:t>τα  σημεία ελέγχου γ</w:t>
      </w:r>
      <w:r w:rsidR="001F719B">
        <w:rPr>
          <w:lang w:val="el-GR"/>
        </w:rPr>
        <w:t xml:space="preserve">ια την αξιολόγηση συνεντεύξεων </w:t>
      </w:r>
      <w:r w:rsidR="008C3F1D">
        <w:rPr>
          <w:lang w:val="el-GR"/>
        </w:rPr>
        <w:t xml:space="preserve"> </w:t>
      </w:r>
      <w:r w:rsidR="001F719B">
        <w:rPr>
          <w:lang w:val="el-GR"/>
        </w:rPr>
        <w:t>(</w:t>
      </w:r>
      <w:proofErr w:type="spellStart"/>
      <w:r w:rsidR="008C3F1D">
        <w:rPr>
          <w:lang w:val="en-US"/>
        </w:rPr>
        <w:t>powerpoint</w:t>
      </w:r>
      <w:proofErr w:type="spellEnd"/>
      <w:r w:rsidR="008C3F1D" w:rsidRPr="008C3F1D">
        <w:rPr>
          <w:lang w:val="el-GR"/>
        </w:rPr>
        <w:t xml:space="preserve"> </w:t>
      </w:r>
      <w:r w:rsidR="008C3F1D">
        <w:rPr>
          <w:lang w:val="el-GR"/>
        </w:rPr>
        <w:t>για τη συνέντευξη, μάθημα 5, διαφάνειες 21 και 22</w:t>
      </w:r>
      <w:r w:rsidR="00877CA8" w:rsidRPr="00E53276">
        <w:rPr>
          <w:lang w:val="el-GR"/>
        </w:rPr>
        <w:t>)</w:t>
      </w:r>
      <w:r w:rsidRPr="00E53276">
        <w:rPr>
          <w:lang w:val="el-GR"/>
        </w:rPr>
        <w:t xml:space="preserve">. Θα μπορούσατε, για παράδειγμα, να απαντήσετε στα εξής ερωτήματα. Τη θεωρείτε πετυχημένη ή όχι; Αν όχι, σε τι οφείλεται αυτό; </w:t>
      </w:r>
      <w:r w:rsidR="008C3F1D">
        <w:rPr>
          <w:lang w:val="el-GR"/>
        </w:rPr>
        <w:t xml:space="preserve">Που κάνατε λάθος; </w:t>
      </w:r>
      <w:r w:rsidRPr="00E53276">
        <w:rPr>
          <w:lang w:val="el-GR"/>
        </w:rPr>
        <w:t xml:space="preserve">Σε τι βαθμό επηρέασε τη συνέντευξη ο χώρος, η ηλικία, το φύλο, η κοινωνική προέλευση, η παρουσία άλλων προσώπων, η ενδεχόμενη οικειότητα που είχατε από πριν με τον πληροφορητή; Οι ερωτήσεις του οδηγού ήταν αποδοτικές; Σε ποια σημεία της συνέντευξης νοιώθετε ότι κάνατε λάθος ή χάσατε μια ευκαιρία; Υπήρχαν σημεία που </w:t>
      </w:r>
      <w:r w:rsidR="00877CA8" w:rsidRPr="00E53276">
        <w:rPr>
          <w:lang w:val="en-US"/>
        </w:rPr>
        <w:t>o</w:t>
      </w:r>
      <w:r w:rsidR="00877CA8" w:rsidRPr="00E53276">
        <w:rPr>
          <w:lang w:val="el-GR"/>
        </w:rPr>
        <w:t xml:space="preserve"> πληροφορητής ήθελε να σας πει και άλλα πράγματα και εσείς περάσατε σε άλλο θέμα; Δώστε </w:t>
      </w:r>
      <w:r w:rsidR="00877CA8" w:rsidRPr="00E53276">
        <w:rPr>
          <w:lang w:val="el-GR"/>
        </w:rPr>
        <w:lastRenderedPageBreak/>
        <w:t>μερικά συγκεκριμένα παραδείγματα. Εκ των υστέρων πως σκέφτεστε ότι θα μπορούσατε να είχατε χειριστεί τη συνέντευξη στο συγκεκριμένο σημείο;</w:t>
      </w:r>
    </w:p>
    <w:p w:rsidR="00722AFF" w:rsidRPr="00E53276" w:rsidRDefault="00722AFF" w:rsidP="00722AFF">
      <w:pPr>
        <w:rPr>
          <w:lang w:val="el-GR"/>
        </w:rPr>
      </w:pPr>
    </w:p>
    <w:p w:rsidR="00722AFF" w:rsidRPr="008C3F1D" w:rsidRDefault="00722AFF" w:rsidP="00722AFF">
      <w:pPr>
        <w:rPr>
          <w:b/>
          <w:lang w:val="el-GR"/>
        </w:rPr>
      </w:pPr>
      <w:r w:rsidRPr="008C3F1D">
        <w:rPr>
          <w:b/>
          <w:lang w:val="el-GR"/>
        </w:rPr>
        <w:t>ΘΕΜΑΤΙΚΗ 2 – Η ΜΝΗΜΗ ΤΟΥ ΠΛΗΡΟΦΟΡΗΤΗ</w:t>
      </w:r>
    </w:p>
    <w:p w:rsidR="00877CA8" w:rsidRPr="00E53276" w:rsidRDefault="00722AFF" w:rsidP="00722AFF">
      <w:pPr>
        <w:rPr>
          <w:lang w:val="el-GR"/>
        </w:rPr>
      </w:pPr>
      <w:r w:rsidRPr="00E53276">
        <w:rPr>
          <w:lang w:val="el-GR"/>
        </w:rPr>
        <w:t>Τι σκέψεις σας δημιουργεί η ακρόαση της συνέντευξης ως προς τη μνήμη του πληροφορητή; Τι είδους αναμνήσεις έχει α</w:t>
      </w:r>
      <w:r w:rsidR="00877CA8" w:rsidRPr="00E53276">
        <w:rPr>
          <w:lang w:val="el-GR"/>
        </w:rPr>
        <w:t xml:space="preserve">πό τη ζωή του; Τι ρόλο παίζει η </w:t>
      </w:r>
      <w:r w:rsidR="001C17C5">
        <w:rPr>
          <w:lang w:val="el-GR"/>
        </w:rPr>
        <w:t>κρίση</w:t>
      </w:r>
      <w:r w:rsidR="00D142D5">
        <w:rPr>
          <w:lang w:val="el-GR"/>
        </w:rPr>
        <w:t xml:space="preserve"> </w:t>
      </w:r>
      <w:r w:rsidRPr="00E53276">
        <w:rPr>
          <w:lang w:val="el-GR"/>
        </w:rPr>
        <w:t>στην δομή της αφήγησης του</w:t>
      </w:r>
      <w:r w:rsidR="00877CA8" w:rsidRPr="00E53276">
        <w:rPr>
          <w:lang w:val="el-GR"/>
        </w:rPr>
        <w:t xml:space="preserve"> και στην ταυτότητα του πληροφορητή/της πληροφορήτριας</w:t>
      </w:r>
      <w:r w:rsidRPr="00E53276">
        <w:rPr>
          <w:lang w:val="el-GR"/>
        </w:rPr>
        <w:t xml:space="preserve">; </w:t>
      </w:r>
      <w:r w:rsidR="008C3F1D">
        <w:rPr>
          <w:lang w:val="el-GR"/>
        </w:rPr>
        <w:t xml:space="preserve">Η κρίση δημιούργησε μια ρήξη στη ζωή του αφηγητή; Αν ναι, πως εκφράζεται αυτό στη συνέντευξη; </w:t>
      </w:r>
      <w:r w:rsidRPr="00E53276">
        <w:rPr>
          <w:lang w:val="el-GR"/>
        </w:rPr>
        <w:t xml:space="preserve">Υπάρχουν αναμνήσεις ή στοιχεία του λόγου που θεωρείτε «ανδρικές» ή «γυναικείες». Τι έχει ξεχάσει και γιατί; Τα ξέχασε πραγματικά ή δεν θέλει να τα θυμηθεί; Υπήρχαν άλλου είδους «σιωπές» στη μνήμη του; </w:t>
      </w:r>
    </w:p>
    <w:p w:rsidR="00877CA8" w:rsidRPr="00E53276" w:rsidRDefault="00877CA8" w:rsidP="00722AFF">
      <w:pPr>
        <w:rPr>
          <w:lang w:val="el-GR"/>
        </w:rPr>
      </w:pPr>
    </w:p>
    <w:p w:rsidR="00722AFF" w:rsidRPr="008C3F1D" w:rsidRDefault="00722AFF" w:rsidP="00722AFF">
      <w:pPr>
        <w:rPr>
          <w:b/>
          <w:lang w:val="el-GR"/>
        </w:rPr>
      </w:pPr>
      <w:r w:rsidRPr="008C3F1D">
        <w:rPr>
          <w:b/>
          <w:lang w:val="el-GR"/>
        </w:rPr>
        <w:t xml:space="preserve">ΘΕΜΑΤΙΚΗ </w:t>
      </w:r>
      <w:r w:rsidR="00877CA8" w:rsidRPr="008C3F1D">
        <w:rPr>
          <w:b/>
          <w:lang w:val="el-GR"/>
        </w:rPr>
        <w:t xml:space="preserve">3 </w:t>
      </w:r>
      <w:r w:rsidR="001C17C5" w:rsidRPr="008C3F1D">
        <w:rPr>
          <w:b/>
          <w:lang w:val="el-GR"/>
        </w:rPr>
        <w:t>– Ο ΡΟΛΟΣ ΤΗΣ ΠΡΟΦΟΡΙΚΗΣ ΜΑΡΤΥΡΙΑΣ ΣΤΗ ΜΕΛΕΤΗ ΤΗΣ ΟΙΚΟΝΟΜΙΚΗΣ ΚΡΙΣΗΣ</w:t>
      </w:r>
    </w:p>
    <w:p w:rsidR="00722AFF" w:rsidRDefault="00722AFF" w:rsidP="000529F5">
      <w:pPr>
        <w:rPr>
          <w:lang w:val="el-GR"/>
        </w:rPr>
      </w:pPr>
    </w:p>
    <w:p w:rsidR="00D142D5" w:rsidRPr="00D142D5" w:rsidRDefault="00D142D5" w:rsidP="001F719B">
      <w:pPr>
        <w:rPr>
          <w:lang w:val="el-GR"/>
        </w:rPr>
      </w:pPr>
      <w:r>
        <w:rPr>
          <w:lang w:val="el-GR"/>
        </w:rPr>
        <w:t xml:space="preserve">Με βάση τη </w:t>
      </w:r>
      <w:r w:rsidRPr="00D142D5">
        <w:rPr>
          <w:lang w:val="el-GR"/>
        </w:rPr>
        <w:t>συνέντευξη που έχετε κάνει αναπτύξετε ένα σ</w:t>
      </w:r>
      <w:r>
        <w:rPr>
          <w:lang w:val="el-GR"/>
        </w:rPr>
        <w:t xml:space="preserve">κεπτικό για </w:t>
      </w:r>
      <w:r w:rsidR="008C3F1D">
        <w:rPr>
          <w:lang w:val="el-GR"/>
        </w:rPr>
        <w:t>τη συμβολή της προφορικής ιστορίας στην κατανόηση των επιπτώσεων που έφερε η κρίση στη ζωή των ανθρώπων. Τι το διαφορετικό μπορεί να μας δείξει σε σχέση με την υπάρχ</w:t>
      </w:r>
      <w:r w:rsidR="001F719B">
        <w:rPr>
          <w:lang w:val="el-GR"/>
        </w:rPr>
        <w:t xml:space="preserve">ουσα βιβλιογραφία για την κρίση; </w:t>
      </w:r>
      <w:r w:rsidR="008C3F1D">
        <w:rPr>
          <w:lang w:val="el-GR"/>
        </w:rPr>
        <w:t xml:space="preserve"> Ποια αποσπάσματα θα διαλέγατε για να δείξουν τη συμβολή της προφορικής ιστορίας; </w:t>
      </w:r>
      <w:r w:rsidR="001F719B">
        <w:rPr>
          <w:lang w:val="el-GR"/>
        </w:rPr>
        <w:t xml:space="preserve">Γιατί αυτά; Σχολιάστε. </w:t>
      </w:r>
    </w:p>
    <w:p w:rsidR="00D142D5" w:rsidRPr="00E53276" w:rsidRDefault="00D142D5" w:rsidP="000529F5">
      <w:pPr>
        <w:rPr>
          <w:lang w:val="el-GR"/>
        </w:rPr>
      </w:pPr>
    </w:p>
    <w:p w:rsidR="00722AFF" w:rsidRPr="00E53276" w:rsidRDefault="00722AFF" w:rsidP="000529F5">
      <w:pPr>
        <w:rPr>
          <w:lang w:val="el-GR"/>
        </w:rPr>
      </w:pPr>
    </w:p>
    <w:p w:rsidR="000529F5" w:rsidRPr="001F719B" w:rsidRDefault="000529F5" w:rsidP="000529F5">
      <w:pPr>
        <w:rPr>
          <w:b/>
          <w:lang w:val="el-GR"/>
        </w:rPr>
      </w:pPr>
      <w:bookmarkStart w:id="0" w:name="_GoBack"/>
      <w:r w:rsidRPr="001F719B">
        <w:rPr>
          <w:b/>
          <w:lang w:val="el-GR"/>
        </w:rPr>
        <w:t>ΣΥΜΠΕΡΑΣΜΑΤΑ</w:t>
      </w:r>
    </w:p>
    <w:bookmarkEnd w:id="0"/>
    <w:p w:rsidR="007854A8" w:rsidRPr="00E53276" w:rsidRDefault="000529F5" w:rsidP="000529F5">
      <w:pPr>
        <w:rPr>
          <w:lang w:val="el-GR"/>
        </w:rPr>
      </w:pPr>
      <w:r w:rsidRPr="00E53276">
        <w:rPr>
          <w:lang w:val="el-GR"/>
        </w:rPr>
        <w:t xml:space="preserve">Η εργασία μπορεί να κλείσει με μια τελική παράγραφο στην οποία μπορείτε να σχολιάσετε τι μάθατε προσωπικά από τη συνέντευξη ή να επιστρέψετε στο ερώτημα που αναλύσατε </w:t>
      </w:r>
      <w:r w:rsidR="00003058" w:rsidRPr="00E53276">
        <w:rPr>
          <w:lang w:val="el-GR"/>
        </w:rPr>
        <w:t xml:space="preserve">στο πρώτο μέρος της εργασίας </w:t>
      </w:r>
      <w:r w:rsidRPr="00E53276">
        <w:rPr>
          <w:lang w:val="el-GR"/>
        </w:rPr>
        <w:t xml:space="preserve">σχετικά με την ιδιαίτερη αξία των προφορικών μαρτυριών. </w:t>
      </w:r>
    </w:p>
    <w:p w:rsidR="0075321E" w:rsidRPr="00E53276" w:rsidRDefault="0075321E" w:rsidP="000529F5">
      <w:pPr>
        <w:rPr>
          <w:lang w:val="el-GR"/>
        </w:rPr>
      </w:pPr>
    </w:p>
    <w:p w:rsidR="000529F5" w:rsidRPr="00E53276" w:rsidRDefault="000529F5" w:rsidP="000529F5">
      <w:pPr>
        <w:rPr>
          <w:lang w:val="el-GR"/>
        </w:rPr>
      </w:pPr>
    </w:p>
    <w:p w:rsidR="000529F5" w:rsidRPr="00E53276" w:rsidRDefault="00C53C01" w:rsidP="000529F5">
      <w:pPr>
        <w:rPr>
          <w:u w:val="single"/>
          <w:lang w:val="en-GB"/>
        </w:rPr>
      </w:pPr>
      <w:r w:rsidRPr="00E53276">
        <w:rPr>
          <w:u w:val="single"/>
          <w:lang w:val="el-GR"/>
        </w:rPr>
        <w:t>Β</w:t>
      </w:r>
      <w:r w:rsidR="000529F5" w:rsidRPr="00E53276">
        <w:rPr>
          <w:u w:val="single"/>
          <w:lang w:val="el-GR"/>
        </w:rPr>
        <w:t>ιβλιογραφία</w:t>
      </w:r>
    </w:p>
    <w:p w:rsidR="001F719B" w:rsidRDefault="00C53C01" w:rsidP="001F719B">
      <w:pPr>
        <w:rPr>
          <w:lang w:val="el-GR"/>
        </w:rPr>
      </w:pPr>
      <w:r w:rsidRPr="00083A9E">
        <w:rPr>
          <w:u w:val="single"/>
          <w:lang w:val="en-US"/>
        </w:rPr>
        <w:t>Thompson</w:t>
      </w:r>
      <w:r w:rsidRPr="00083A9E">
        <w:rPr>
          <w:u w:val="single"/>
          <w:lang w:val="el-GR"/>
        </w:rPr>
        <w:t xml:space="preserve">, </w:t>
      </w:r>
      <w:r w:rsidRPr="00083A9E">
        <w:rPr>
          <w:u w:val="single"/>
          <w:lang w:val="en-US"/>
        </w:rPr>
        <w:t>P</w:t>
      </w:r>
      <w:r w:rsidRPr="00083A9E">
        <w:rPr>
          <w:lang w:val="el-GR"/>
        </w:rPr>
        <w:t xml:space="preserve">. 2002 </w:t>
      </w:r>
      <w:r w:rsidRPr="00083A9E">
        <w:rPr>
          <w:i/>
          <w:lang w:val="el-GR"/>
        </w:rPr>
        <w:t>Φωνές από το Παρελθόν. Προφορική Ιστορία</w:t>
      </w:r>
      <w:r w:rsidRPr="00083A9E">
        <w:rPr>
          <w:lang w:val="el-GR"/>
        </w:rPr>
        <w:t xml:space="preserve">. Αθήνα: </w:t>
      </w:r>
      <w:proofErr w:type="spellStart"/>
      <w:r w:rsidRPr="00083A9E">
        <w:rPr>
          <w:lang w:val="el-GR"/>
        </w:rPr>
        <w:t>Πλέθρον</w:t>
      </w:r>
      <w:proofErr w:type="spellEnd"/>
      <w:r w:rsidRPr="00083A9E">
        <w:rPr>
          <w:lang w:val="el-GR"/>
        </w:rPr>
        <w:t>, κεφ. 4, 5,7.</w:t>
      </w:r>
    </w:p>
    <w:p w:rsidR="001F719B" w:rsidRDefault="001F719B" w:rsidP="001F719B">
      <w:pPr>
        <w:rPr>
          <w:lang w:val="el-GR" w:eastAsia="el-GR"/>
        </w:rPr>
      </w:pPr>
      <w:proofErr w:type="spellStart"/>
      <w:r w:rsidRPr="001F719B">
        <w:rPr>
          <w:u w:val="single"/>
          <w:lang w:val="el-GR" w:eastAsia="el-GR"/>
        </w:rPr>
        <w:t>Abrams</w:t>
      </w:r>
      <w:proofErr w:type="spellEnd"/>
      <w:r w:rsidRPr="001F719B">
        <w:rPr>
          <w:u w:val="single"/>
          <w:lang w:val="el-GR" w:eastAsia="el-GR"/>
        </w:rPr>
        <w:t xml:space="preserve"> L.</w:t>
      </w:r>
      <w:r w:rsidRPr="001F719B">
        <w:rPr>
          <w:lang w:val="el-GR" w:eastAsia="el-GR"/>
        </w:rPr>
        <w:t xml:space="preserve"> (2016): </w:t>
      </w:r>
      <w:r w:rsidRPr="001F719B">
        <w:rPr>
          <w:i/>
          <w:iCs/>
          <w:lang w:val="el-GR" w:eastAsia="el-GR"/>
        </w:rPr>
        <w:t>Θεωρία Προφορικής Ιστορίας</w:t>
      </w:r>
      <w:r w:rsidRPr="001F719B">
        <w:rPr>
          <w:lang w:val="el-GR" w:eastAsia="el-GR"/>
        </w:rPr>
        <w:t xml:space="preserve">, Αθήνα:  </w:t>
      </w:r>
      <w:proofErr w:type="spellStart"/>
      <w:r w:rsidRPr="001F719B">
        <w:rPr>
          <w:lang w:val="el-GR" w:eastAsia="el-GR"/>
        </w:rPr>
        <w:t>Πλέθρον</w:t>
      </w:r>
      <w:proofErr w:type="spellEnd"/>
      <w:r w:rsidRPr="001F719B">
        <w:rPr>
          <w:lang w:val="el-GR" w:eastAsia="el-GR"/>
        </w:rPr>
        <w:t>, κεφ. 2, 4.</w:t>
      </w:r>
    </w:p>
    <w:p w:rsidR="001F719B" w:rsidRDefault="001F719B" w:rsidP="001F719B">
      <w:pPr>
        <w:rPr>
          <w:lang w:val="el-GR"/>
        </w:rPr>
      </w:pPr>
    </w:p>
    <w:p w:rsidR="001F719B" w:rsidRDefault="001F719B" w:rsidP="001F719B">
      <w:r>
        <w:t>Knight, Daniel and Charles Stewart (</w:t>
      </w:r>
      <w:proofErr w:type="spellStart"/>
      <w:r>
        <w:t>eds</w:t>
      </w:r>
      <w:proofErr w:type="spellEnd"/>
      <w:r>
        <w:t xml:space="preserve">). 2016. Ethnographies of </w:t>
      </w:r>
      <w:proofErr w:type="spellStart"/>
      <w:r>
        <w:t>Austerity</w:t>
      </w:r>
      <w:proofErr w:type="spellEnd"/>
      <w:r>
        <w:t xml:space="preserve">: </w:t>
      </w:r>
      <w:proofErr w:type="spellStart"/>
      <w:r>
        <w:t>Temporality</w:t>
      </w:r>
      <w:proofErr w:type="spellEnd"/>
      <w:r>
        <w:t xml:space="preserve">, </w:t>
      </w:r>
      <w:proofErr w:type="spellStart"/>
      <w:r>
        <w:t>Crisis</w:t>
      </w:r>
      <w:proofErr w:type="spellEnd"/>
      <w:r>
        <w:t xml:space="preserve"> and Affect in </w:t>
      </w:r>
      <w:proofErr w:type="spellStart"/>
      <w:r>
        <w:t>Southern</w:t>
      </w:r>
      <w:proofErr w:type="spellEnd"/>
      <w:r>
        <w:t xml:space="preserve"> Europe, </w:t>
      </w:r>
      <w:proofErr w:type="spellStart"/>
      <w:r w:rsidRPr="00A57245">
        <w:rPr>
          <w:i/>
        </w:rPr>
        <w:t>History</w:t>
      </w:r>
      <w:proofErr w:type="spellEnd"/>
      <w:r w:rsidRPr="00A57245">
        <w:rPr>
          <w:i/>
        </w:rPr>
        <w:t xml:space="preserve"> and </w:t>
      </w:r>
      <w:proofErr w:type="spellStart"/>
      <w:r w:rsidRPr="00A57245">
        <w:rPr>
          <w:i/>
        </w:rPr>
        <w:t>Anthropology</w:t>
      </w:r>
      <w:proofErr w:type="spellEnd"/>
      <w:r>
        <w:t xml:space="preserve"> 27/1.</w:t>
      </w:r>
    </w:p>
    <w:p w:rsidR="001F719B" w:rsidRDefault="001F719B" w:rsidP="001F719B">
      <w:r>
        <w:t xml:space="preserve">Knight, Daniel. 2013. The Greek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as Trope, </w:t>
      </w:r>
      <w:proofErr w:type="spellStart"/>
      <w:r w:rsidRPr="00A57245">
        <w:rPr>
          <w:i/>
        </w:rPr>
        <w:t>Focaal</w:t>
      </w:r>
      <w:proofErr w:type="spellEnd"/>
      <w:r>
        <w:t xml:space="preserve"> 65:147-159.</w:t>
      </w:r>
    </w:p>
    <w:p w:rsidR="001F719B" w:rsidRDefault="001F719B" w:rsidP="001F719B">
      <w:r>
        <w:t xml:space="preserve">Knight, Daniel. 2015. </w:t>
      </w:r>
      <w:proofErr w:type="spellStart"/>
      <w:r w:rsidRPr="00A57245">
        <w:rPr>
          <w:i/>
        </w:rPr>
        <w:t>History</w:t>
      </w:r>
      <w:proofErr w:type="spellEnd"/>
      <w:r w:rsidRPr="00A57245">
        <w:rPr>
          <w:i/>
        </w:rPr>
        <w:t xml:space="preserve">, Time and </w:t>
      </w:r>
      <w:proofErr w:type="spellStart"/>
      <w:r w:rsidRPr="00A57245">
        <w:rPr>
          <w:i/>
        </w:rPr>
        <w:t>Economic</w:t>
      </w:r>
      <w:proofErr w:type="spellEnd"/>
      <w:r w:rsidRPr="00A57245">
        <w:rPr>
          <w:i/>
        </w:rPr>
        <w:t xml:space="preserve"> </w:t>
      </w:r>
      <w:proofErr w:type="spellStart"/>
      <w:r w:rsidRPr="00A57245">
        <w:rPr>
          <w:i/>
        </w:rPr>
        <w:t>Crisis</w:t>
      </w:r>
      <w:proofErr w:type="spellEnd"/>
      <w:r w:rsidRPr="00A57245">
        <w:rPr>
          <w:i/>
        </w:rPr>
        <w:t xml:space="preserve"> in Central </w:t>
      </w:r>
      <w:proofErr w:type="spellStart"/>
      <w:r w:rsidRPr="00A57245">
        <w:rPr>
          <w:i/>
        </w:rPr>
        <w:t>Greece</w:t>
      </w:r>
      <w:proofErr w:type="spellEnd"/>
      <w:r w:rsidRPr="00A57245">
        <w:rPr>
          <w:i/>
        </w:rPr>
        <w:t>.</w:t>
      </w:r>
      <w:r>
        <w:t xml:space="preserve"> </w:t>
      </w:r>
      <w:proofErr w:type="spellStart"/>
      <w:r>
        <w:t>Palgrave</w:t>
      </w:r>
      <w:proofErr w:type="spellEnd"/>
      <w:r>
        <w:t>/Macmillan.</w:t>
      </w:r>
      <w:r w:rsidRPr="00A57245">
        <w:t xml:space="preserve"> </w:t>
      </w:r>
      <w:r>
        <w:t>B. 330.94954</w:t>
      </w:r>
    </w:p>
    <w:p w:rsidR="001F719B" w:rsidRDefault="001F719B" w:rsidP="001F719B">
      <w:r>
        <w:t xml:space="preserve">Knight, Daniel. 2015. Wit and </w:t>
      </w:r>
      <w:proofErr w:type="spellStart"/>
      <w:r>
        <w:t>Greece’s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: </w:t>
      </w:r>
      <w:proofErr w:type="spellStart"/>
      <w:r>
        <w:t>Ironic</w:t>
      </w:r>
      <w:proofErr w:type="spellEnd"/>
      <w:r>
        <w:t xml:space="preserve"> Slogans, Food and Anti-</w:t>
      </w:r>
      <w:proofErr w:type="spellStart"/>
      <w:r>
        <w:t>austerity</w:t>
      </w:r>
      <w:proofErr w:type="spellEnd"/>
      <w:r>
        <w:t xml:space="preserve"> sentiments, </w:t>
      </w:r>
      <w:r w:rsidRPr="00EC4498">
        <w:rPr>
          <w:i/>
        </w:rPr>
        <w:t xml:space="preserve">American </w:t>
      </w:r>
      <w:proofErr w:type="spellStart"/>
      <w:r w:rsidRPr="00EC4498">
        <w:rPr>
          <w:i/>
        </w:rPr>
        <w:t>Ethnologist</w:t>
      </w:r>
      <w:proofErr w:type="spellEnd"/>
      <w:r>
        <w:t xml:space="preserve"> 42/2:230-246.</w:t>
      </w:r>
    </w:p>
    <w:p w:rsidR="001F719B" w:rsidRDefault="001F719B" w:rsidP="001F719B">
      <w:pPr>
        <w:rPr>
          <w:shd w:val="clear" w:color="auto" w:fill="F7F7F7"/>
        </w:rPr>
      </w:pPr>
      <w:proofErr w:type="spellStart"/>
      <w:r>
        <w:t>Papailias</w:t>
      </w:r>
      <w:proofErr w:type="spellEnd"/>
      <w:r>
        <w:t xml:space="preserve">, Penelope. 2011. Beyond the Greek </w:t>
      </w:r>
      <w:proofErr w:type="spellStart"/>
      <w:r>
        <w:t>Crisis</w:t>
      </w:r>
      <w:proofErr w:type="spellEnd"/>
      <w:r>
        <w:t xml:space="preserve">: Histories, </w:t>
      </w:r>
      <w:proofErr w:type="spellStart"/>
      <w:r>
        <w:t>Rhetorics</w:t>
      </w:r>
      <w:proofErr w:type="spellEnd"/>
      <w:r>
        <w:t xml:space="preserve">, </w:t>
      </w:r>
      <w:proofErr w:type="spellStart"/>
      <w:r>
        <w:t>Politics</w:t>
      </w:r>
      <w:proofErr w:type="spellEnd"/>
      <w:r>
        <w:t xml:space="preserve">, </w:t>
      </w:r>
      <w:r w:rsidRPr="00A57245">
        <w:rPr>
          <w:shd w:val="clear" w:color="auto" w:fill="F7F7F7"/>
        </w:rPr>
        <w:t>Hot Spots, </w:t>
      </w:r>
      <w:r w:rsidRPr="00A57245">
        <w:rPr>
          <w:i/>
          <w:iCs/>
          <w:bdr w:val="none" w:sz="0" w:space="0" w:color="auto" w:frame="1"/>
          <w:shd w:val="clear" w:color="auto" w:fill="F7F7F7"/>
        </w:rPr>
        <w:t xml:space="preserve">Cultural </w:t>
      </w:r>
      <w:proofErr w:type="spellStart"/>
      <w:r w:rsidRPr="00A57245">
        <w:rPr>
          <w:i/>
          <w:iCs/>
          <w:bdr w:val="none" w:sz="0" w:space="0" w:color="auto" w:frame="1"/>
          <w:shd w:val="clear" w:color="auto" w:fill="F7F7F7"/>
        </w:rPr>
        <w:t>Anthropology</w:t>
      </w:r>
      <w:proofErr w:type="spellEnd"/>
      <w:r w:rsidRPr="00A57245">
        <w:rPr>
          <w:shd w:val="clear" w:color="auto" w:fill="F7F7F7"/>
        </w:rPr>
        <w:t> </w:t>
      </w:r>
      <w:proofErr w:type="spellStart"/>
      <w:r w:rsidRPr="00A57245">
        <w:rPr>
          <w:shd w:val="clear" w:color="auto" w:fill="F7F7F7"/>
        </w:rPr>
        <w:t>website</w:t>
      </w:r>
      <w:proofErr w:type="spellEnd"/>
      <w:r w:rsidRPr="00A57245">
        <w:rPr>
          <w:shd w:val="clear" w:color="auto" w:fill="F7F7F7"/>
        </w:rPr>
        <w:t xml:space="preserve">, </w:t>
      </w:r>
      <w:proofErr w:type="spellStart"/>
      <w:r w:rsidRPr="00A57245">
        <w:rPr>
          <w:shd w:val="clear" w:color="auto" w:fill="F7F7F7"/>
        </w:rPr>
        <w:t>October</w:t>
      </w:r>
      <w:proofErr w:type="spellEnd"/>
      <w:r w:rsidRPr="00A57245">
        <w:rPr>
          <w:shd w:val="clear" w:color="auto" w:fill="F7F7F7"/>
        </w:rPr>
        <w:t xml:space="preserve"> 10, 2011. </w:t>
      </w:r>
      <w:hyperlink r:id="rId6" w:history="1">
        <w:r w:rsidRPr="00E222F9">
          <w:rPr>
            <w:rStyle w:val="-"/>
            <w:shd w:val="clear" w:color="auto" w:fill="F7F7F7"/>
          </w:rPr>
          <w:t>https://culanth.org/fieldsights/243-beyond-the-greek-crisis-histories-rhetorics-politics</w:t>
        </w:r>
      </w:hyperlink>
    </w:p>
    <w:p w:rsidR="001F719B" w:rsidRDefault="001F719B" w:rsidP="001F719B">
      <w:proofErr w:type="spellStart"/>
      <w:r>
        <w:t>Rakopoulos</w:t>
      </w:r>
      <w:proofErr w:type="spellEnd"/>
      <w:r>
        <w:t xml:space="preserve">, Theodoros. 2014. The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</w:t>
      </w:r>
      <w:proofErr w:type="spellStart"/>
      <w:r w:rsidRPr="00EC4498">
        <w:rPr>
          <w:i/>
        </w:rPr>
        <w:t>Dialectical</w:t>
      </w:r>
      <w:proofErr w:type="spellEnd"/>
      <w:r w:rsidRPr="00EC4498">
        <w:rPr>
          <w:i/>
        </w:rPr>
        <w:t xml:space="preserve"> </w:t>
      </w:r>
      <w:proofErr w:type="spellStart"/>
      <w:r w:rsidRPr="00EC4498">
        <w:rPr>
          <w:i/>
        </w:rPr>
        <w:t>Anthropology</w:t>
      </w:r>
      <w:proofErr w:type="spellEnd"/>
      <w:r>
        <w:t xml:space="preserve"> 38: 189-207.</w:t>
      </w:r>
    </w:p>
    <w:p w:rsidR="001F719B" w:rsidRDefault="001F719B" w:rsidP="001F719B">
      <w:proofErr w:type="spellStart"/>
      <w:r>
        <w:t>Theodossopoulos</w:t>
      </w:r>
      <w:proofErr w:type="spellEnd"/>
      <w:r>
        <w:t xml:space="preserve">, D. 2013. </w:t>
      </w:r>
      <w:proofErr w:type="spellStart"/>
      <w:r>
        <w:t>Infuriated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Infuriated</w:t>
      </w:r>
      <w:proofErr w:type="spellEnd"/>
      <w:r>
        <w:t xml:space="preserve">? </w:t>
      </w:r>
      <w:proofErr w:type="spellStart"/>
      <w:r>
        <w:t>Blaming</w:t>
      </w:r>
      <w:proofErr w:type="spellEnd"/>
      <w:r>
        <w:t xml:space="preserve"> </w:t>
      </w:r>
      <w:proofErr w:type="spellStart"/>
      <w:r>
        <w:t>Tactics</w:t>
      </w:r>
      <w:proofErr w:type="spellEnd"/>
      <w:r>
        <w:t xml:space="preserve"> and </w:t>
      </w:r>
      <w:proofErr w:type="spellStart"/>
      <w:r>
        <w:t>Discontent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Greek Financial </w:t>
      </w:r>
      <w:proofErr w:type="spellStart"/>
      <w:r>
        <w:t>Crisis</w:t>
      </w:r>
      <w:proofErr w:type="spellEnd"/>
      <w:r>
        <w:t xml:space="preserve">, </w:t>
      </w:r>
      <w:proofErr w:type="spellStart"/>
      <w:r w:rsidRPr="00EC4498">
        <w:rPr>
          <w:i/>
        </w:rPr>
        <w:t>Current</w:t>
      </w:r>
      <w:proofErr w:type="spellEnd"/>
      <w:r w:rsidRPr="00EC4498">
        <w:rPr>
          <w:i/>
        </w:rPr>
        <w:t xml:space="preserve"> </w:t>
      </w:r>
      <w:proofErr w:type="spellStart"/>
      <w:r w:rsidRPr="00EC4498">
        <w:rPr>
          <w:i/>
        </w:rPr>
        <w:t>Anthropology</w:t>
      </w:r>
      <w:proofErr w:type="spellEnd"/>
      <w:r>
        <w:t xml:space="preserve"> 54/2: 200-221.</w:t>
      </w:r>
    </w:p>
    <w:p w:rsidR="001F719B" w:rsidRPr="001F719B" w:rsidRDefault="001F719B" w:rsidP="001F719B"/>
    <w:sectPr w:rsidR="001F719B" w:rsidRPr="001F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FD9"/>
    <w:multiLevelType w:val="singleLevel"/>
    <w:tmpl w:val="7DD02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E480C62"/>
    <w:multiLevelType w:val="hybridMultilevel"/>
    <w:tmpl w:val="553C3A5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B340F"/>
    <w:multiLevelType w:val="multilevel"/>
    <w:tmpl w:val="D6FA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955F0"/>
    <w:multiLevelType w:val="hybridMultilevel"/>
    <w:tmpl w:val="AC90B47C"/>
    <w:lvl w:ilvl="0" w:tplc="63C4D17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6E"/>
    <w:rsid w:val="00003058"/>
    <w:rsid w:val="000529F5"/>
    <w:rsid w:val="00083A9E"/>
    <w:rsid w:val="00151E6E"/>
    <w:rsid w:val="001C17C5"/>
    <w:rsid w:val="001F38E5"/>
    <w:rsid w:val="001F719B"/>
    <w:rsid w:val="002155F4"/>
    <w:rsid w:val="00225004"/>
    <w:rsid w:val="002662D8"/>
    <w:rsid w:val="003472C0"/>
    <w:rsid w:val="003C3B89"/>
    <w:rsid w:val="006B726F"/>
    <w:rsid w:val="006E7BAE"/>
    <w:rsid w:val="006F38F3"/>
    <w:rsid w:val="00722AFF"/>
    <w:rsid w:val="0075321E"/>
    <w:rsid w:val="00753EA1"/>
    <w:rsid w:val="007854A8"/>
    <w:rsid w:val="00877CA8"/>
    <w:rsid w:val="00892595"/>
    <w:rsid w:val="008C3F1D"/>
    <w:rsid w:val="008D3080"/>
    <w:rsid w:val="00A54D15"/>
    <w:rsid w:val="00AC3413"/>
    <w:rsid w:val="00BB4655"/>
    <w:rsid w:val="00BB505D"/>
    <w:rsid w:val="00C53C01"/>
    <w:rsid w:val="00CC415B"/>
    <w:rsid w:val="00D13728"/>
    <w:rsid w:val="00D142D5"/>
    <w:rsid w:val="00D203FF"/>
    <w:rsid w:val="00D76CBF"/>
    <w:rsid w:val="00DC3F41"/>
    <w:rsid w:val="00E53276"/>
    <w:rsid w:val="00E5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fr-FR" w:eastAsia="fr-FR"/>
    </w:rPr>
  </w:style>
  <w:style w:type="paragraph" w:styleId="1">
    <w:name w:val="heading 1"/>
    <w:basedOn w:val="a"/>
    <w:next w:val="a"/>
    <w:qFormat/>
    <w:pPr>
      <w:keepNext/>
      <w:spacing w:line="360" w:lineRule="auto"/>
      <w:ind w:left="720" w:firstLine="720"/>
      <w:jc w:val="both"/>
      <w:outlineLvl w:val="0"/>
    </w:pPr>
    <w:rPr>
      <w:rFonts w:ascii="Arial" w:hAnsi="Arial"/>
      <w:b/>
      <w:sz w:val="28"/>
      <w:lang w:val="en-GB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uiPriority w:val="99"/>
    <w:unhideWhenUsed/>
    <w:rsid w:val="001F7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fr-FR" w:eastAsia="fr-FR"/>
    </w:rPr>
  </w:style>
  <w:style w:type="paragraph" w:styleId="1">
    <w:name w:val="heading 1"/>
    <w:basedOn w:val="a"/>
    <w:next w:val="a"/>
    <w:qFormat/>
    <w:pPr>
      <w:keepNext/>
      <w:spacing w:line="360" w:lineRule="auto"/>
      <w:ind w:left="720" w:firstLine="720"/>
      <w:jc w:val="both"/>
      <w:outlineLvl w:val="0"/>
    </w:pPr>
    <w:rPr>
      <w:rFonts w:ascii="Arial" w:hAnsi="Arial"/>
      <w:b/>
      <w:sz w:val="28"/>
      <w:lang w:val="en-GB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uiPriority w:val="99"/>
    <w:unhideWhenUsed/>
    <w:rsid w:val="001F7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anth.org/fieldsights/243-beyond-the-greek-crisis-histories-rhetorics-polit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AOH 3 ΦΥΛΟ ΚΑΙ ΜΕΤΑΝΑΣΤΕΥΣΗ – ΟΔΗΓΊΕΣ ΓΙΑ ΤΗΝ ΤΕΛΙΚΗ ΕΡΓΑΣΙΑ</vt:lpstr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AOH 3 ΦΥΛΟ ΚΑΙ ΜΕΤΑΝΑΣΤΕΥΣΗ – ΟΔΗΓΊΕΣ ΓΙΑ ΤΗΝ ΤΕΛΙΚΗ ΕΡΓΑΣΙΑ</dc:title>
  <dc:creator>Riki Van Boeschoten</dc:creator>
  <cp:lastModifiedBy>Riki</cp:lastModifiedBy>
  <cp:revision>3</cp:revision>
  <cp:lastPrinted>2009-12-15T14:43:00Z</cp:lastPrinted>
  <dcterms:created xsi:type="dcterms:W3CDTF">2018-04-26T09:13:00Z</dcterms:created>
  <dcterms:modified xsi:type="dcterms:W3CDTF">2018-04-26T09:41:00Z</dcterms:modified>
</cp:coreProperties>
</file>