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A62" w:rsidRPr="00064855" w:rsidRDefault="00DE3967" w:rsidP="00C15A62">
      <w:pPr>
        <w:pStyle w:val="a4"/>
        <w:rPr>
          <w:rFonts w:asciiTheme="minorHAnsi" w:hAnsiTheme="minorHAnsi" w:cstheme="minorHAnsi"/>
          <w:szCs w:val="28"/>
        </w:rPr>
      </w:pPr>
      <w:r>
        <w:rPr>
          <w:rFonts w:asciiTheme="minorHAnsi" w:hAnsiTheme="minorHAnsi" w:cstheme="minorHAnsi"/>
          <w:szCs w:val="28"/>
          <w:lang w:val="en-US"/>
        </w:rPr>
        <w:t xml:space="preserve"> </w:t>
      </w:r>
      <w:r w:rsidR="00C15A62" w:rsidRPr="00064855">
        <w:rPr>
          <w:rFonts w:asciiTheme="minorHAnsi" w:hAnsiTheme="minorHAnsi" w:cstheme="minorHAnsi"/>
          <w:szCs w:val="28"/>
        </w:rPr>
        <w:t>ΠΑΝΕΠΙΣΤΗΜΙΟ ΘΕΣΣΑΛΙΑΣ</w:t>
      </w:r>
    </w:p>
    <w:p w:rsidR="00C15A62" w:rsidRPr="00064855" w:rsidRDefault="00C15A62" w:rsidP="00C15A62">
      <w:pPr>
        <w:jc w:val="center"/>
        <w:rPr>
          <w:rFonts w:asciiTheme="minorHAnsi" w:hAnsiTheme="minorHAnsi" w:cstheme="minorHAnsi"/>
          <w:b/>
          <w:bCs/>
          <w:sz w:val="28"/>
          <w:szCs w:val="28"/>
          <w:lang w:val="el-GR"/>
        </w:rPr>
      </w:pPr>
      <w:r w:rsidRPr="00064855">
        <w:rPr>
          <w:rFonts w:asciiTheme="minorHAnsi" w:hAnsiTheme="minorHAnsi" w:cstheme="minorHAnsi"/>
          <w:b/>
          <w:bCs/>
          <w:sz w:val="28"/>
          <w:szCs w:val="28"/>
          <w:lang w:val="el-GR"/>
        </w:rPr>
        <w:t>ΤΜΗΜΑ Ι.Α.Κ.Α</w:t>
      </w:r>
    </w:p>
    <w:p w:rsidR="00C15A62" w:rsidRPr="00064855" w:rsidRDefault="00C15A62" w:rsidP="00064855">
      <w:pPr>
        <w:pStyle w:val="1"/>
        <w:jc w:val="center"/>
        <w:rPr>
          <w:rFonts w:asciiTheme="minorHAnsi" w:hAnsiTheme="minorHAnsi" w:cstheme="minorHAnsi"/>
          <w:color w:val="auto"/>
          <w:sz w:val="24"/>
          <w:szCs w:val="24"/>
          <w:lang w:val="el-GR"/>
        </w:rPr>
      </w:pPr>
      <w:r w:rsidRPr="00064855">
        <w:rPr>
          <w:rFonts w:asciiTheme="minorHAnsi" w:hAnsiTheme="minorHAnsi" w:cstheme="minorHAnsi"/>
          <w:color w:val="auto"/>
          <w:sz w:val="24"/>
          <w:szCs w:val="24"/>
          <w:lang w:val="el-GR"/>
        </w:rPr>
        <w:t>Εαρινό Εξάμηνο 2017-2018</w:t>
      </w:r>
    </w:p>
    <w:p w:rsidR="00C15A62" w:rsidRPr="00064855" w:rsidRDefault="00C15A62" w:rsidP="00C15A62">
      <w:pPr>
        <w:jc w:val="center"/>
        <w:rPr>
          <w:rFonts w:asciiTheme="minorHAnsi" w:hAnsiTheme="minorHAnsi" w:cstheme="minorHAnsi"/>
          <w:b/>
          <w:bCs/>
          <w:i/>
          <w:iCs/>
          <w:sz w:val="22"/>
          <w:szCs w:val="22"/>
          <w:lang w:val="el-GR"/>
        </w:rPr>
      </w:pPr>
    </w:p>
    <w:p w:rsidR="00C15A62" w:rsidRPr="00064855" w:rsidRDefault="00C15A62" w:rsidP="00C15A62">
      <w:pPr>
        <w:jc w:val="center"/>
        <w:rPr>
          <w:rFonts w:asciiTheme="minorHAnsi" w:hAnsiTheme="minorHAnsi" w:cstheme="minorHAnsi"/>
          <w:b/>
          <w:bCs/>
          <w:i/>
          <w:iCs/>
          <w:sz w:val="22"/>
          <w:szCs w:val="22"/>
          <w:lang w:val="el-GR"/>
        </w:rPr>
      </w:pPr>
      <w:r w:rsidRPr="00064855">
        <w:rPr>
          <w:rFonts w:asciiTheme="minorHAnsi" w:hAnsiTheme="minorHAnsi" w:cstheme="minorHAnsi"/>
          <w:b/>
          <w:bCs/>
          <w:i/>
          <w:iCs/>
          <w:sz w:val="22"/>
          <w:szCs w:val="22"/>
          <w:lang w:val="el-GR"/>
        </w:rPr>
        <w:t>Η ΤΕΧΝΙΚΗ ΤΗΣ ΣΥΝΕΝΤΕΥΞΗΣ: ΑΠΟ ΤΗΝ ΠΡΑΞΗ ΣΤΗ ΘΕΩΡΙΑ</w:t>
      </w:r>
    </w:p>
    <w:p w:rsidR="00C15A62" w:rsidRPr="00064855" w:rsidRDefault="00C15A62" w:rsidP="00C15A62">
      <w:pPr>
        <w:jc w:val="center"/>
        <w:rPr>
          <w:rFonts w:asciiTheme="minorHAnsi" w:hAnsiTheme="minorHAnsi" w:cstheme="minorHAnsi"/>
          <w:b/>
          <w:bCs/>
          <w:i/>
          <w:iCs/>
          <w:sz w:val="22"/>
          <w:szCs w:val="22"/>
          <w:lang w:val="el-GR"/>
        </w:rPr>
      </w:pPr>
    </w:p>
    <w:p w:rsidR="00C15A62" w:rsidRPr="00064855" w:rsidRDefault="00C15A62" w:rsidP="00C15A62">
      <w:pPr>
        <w:jc w:val="center"/>
        <w:rPr>
          <w:rFonts w:asciiTheme="minorHAnsi" w:hAnsiTheme="minorHAnsi" w:cstheme="minorHAnsi"/>
          <w:b/>
          <w:bCs/>
          <w:i/>
          <w:iCs/>
          <w:sz w:val="22"/>
          <w:szCs w:val="22"/>
          <w:lang w:val="el-GR"/>
        </w:rPr>
      </w:pPr>
      <w:r w:rsidRPr="00064855">
        <w:rPr>
          <w:rFonts w:asciiTheme="minorHAnsi" w:hAnsiTheme="minorHAnsi" w:cstheme="minorHAnsi"/>
          <w:b/>
          <w:bCs/>
          <w:i/>
          <w:iCs/>
          <w:sz w:val="22"/>
          <w:szCs w:val="22"/>
          <w:lang w:val="el-GR"/>
        </w:rPr>
        <w:t>ΣΥΝΟΠΤΙΚΟΣ ΟΔΗΓΟΣ ΜΑΘΗΜΑΤΟΣ</w:t>
      </w:r>
    </w:p>
    <w:p w:rsidR="00C15A62" w:rsidRPr="00064855" w:rsidRDefault="00C15A62" w:rsidP="00C15A62">
      <w:pPr>
        <w:jc w:val="center"/>
        <w:rPr>
          <w:rFonts w:asciiTheme="minorHAnsi" w:hAnsiTheme="minorHAnsi" w:cstheme="minorHAnsi"/>
          <w:b/>
          <w:bCs/>
          <w:i/>
          <w:iCs/>
          <w:sz w:val="22"/>
          <w:szCs w:val="22"/>
          <w:lang w:val="el-GR"/>
        </w:rPr>
      </w:pPr>
    </w:p>
    <w:p w:rsidR="00C15A62" w:rsidRPr="00064855" w:rsidRDefault="00064855" w:rsidP="00C15A62">
      <w:pPr>
        <w:pStyle w:val="2"/>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Διδάσκουσα: </w:t>
      </w:r>
      <w:r w:rsidR="00C15A62" w:rsidRPr="00064855">
        <w:rPr>
          <w:rFonts w:asciiTheme="minorHAnsi" w:hAnsiTheme="minorHAnsi" w:cstheme="minorHAnsi"/>
          <w:color w:val="auto"/>
          <w:sz w:val="22"/>
          <w:szCs w:val="22"/>
          <w:lang w:val="el-GR"/>
        </w:rPr>
        <w:t xml:space="preserve">Δρ. Ρίκη Βαν Μπούσχοτεν, </w:t>
      </w:r>
      <w:r w:rsidR="00E402AB" w:rsidRPr="00064855">
        <w:rPr>
          <w:rFonts w:asciiTheme="minorHAnsi" w:hAnsiTheme="minorHAnsi" w:cstheme="minorHAnsi"/>
          <w:color w:val="auto"/>
          <w:sz w:val="22"/>
          <w:szCs w:val="22"/>
          <w:lang w:val="el-GR"/>
        </w:rPr>
        <w:t xml:space="preserve">Ομότιμη </w:t>
      </w:r>
      <w:r w:rsidR="00C15A62" w:rsidRPr="00064855">
        <w:rPr>
          <w:rFonts w:asciiTheme="minorHAnsi" w:hAnsiTheme="minorHAnsi" w:cstheme="minorHAnsi"/>
          <w:color w:val="auto"/>
          <w:sz w:val="22"/>
          <w:szCs w:val="22"/>
          <w:lang w:val="el-GR"/>
        </w:rPr>
        <w:t>Καθηγήτρια</w:t>
      </w:r>
    </w:p>
    <w:p w:rsidR="00C15A62" w:rsidRPr="00064855" w:rsidRDefault="00533547" w:rsidP="00C15A62">
      <w:pPr>
        <w:rPr>
          <w:rFonts w:asciiTheme="minorHAnsi" w:hAnsiTheme="minorHAnsi" w:cstheme="minorHAnsi"/>
          <w:sz w:val="22"/>
          <w:szCs w:val="22"/>
          <w:lang w:val="el-GR"/>
        </w:rPr>
      </w:pPr>
      <w:hyperlink r:id="rId6" w:history="1">
        <w:r w:rsidR="00C15A62" w:rsidRPr="00064855">
          <w:rPr>
            <w:rStyle w:val="-"/>
            <w:rFonts w:asciiTheme="minorHAnsi" w:hAnsiTheme="minorHAnsi" w:cstheme="minorHAnsi"/>
            <w:color w:val="auto"/>
            <w:sz w:val="22"/>
            <w:szCs w:val="22"/>
            <w:lang w:val="en-GB"/>
          </w:rPr>
          <w:t>riboush</w:t>
        </w:r>
        <w:r w:rsidR="00C15A62" w:rsidRPr="00064855">
          <w:rPr>
            <w:rStyle w:val="-"/>
            <w:rFonts w:asciiTheme="minorHAnsi" w:hAnsiTheme="minorHAnsi" w:cstheme="minorHAnsi"/>
            <w:color w:val="auto"/>
            <w:sz w:val="22"/>
            <w:szCs w:val="22"/>
            <w:lang w:val="el-GR"/>
          </w:rPr>
          <w:t>@</w:t>
        </w:r>
        <w:r w:rsidR="00C15A62" w:rsidRPr="00064855">
          <w:rPr>
            <w:rStyle w:val="-"/>
            <w:rFonts w:asciiTheme="minorHAnsi" w:hAnsiTheme="minorHAnsi" w:cstheme="minorHAnsi"/>
            <w:color w:val="auto"/>
            <w:sz w:val="22"/>
            <w:szCs w:val="22"/>
            <w:lang w:val="en-GB"/>
          </w:rPr>
          <w:t>uth</w:t>
        </w:r>
        <w:r w:rsidR="00C15A62" w:rsidRPr="00064855">
          <w:rPr>
            <w:rStyle w:val="-"/>
            <w:rFonts w:asciiTheme="minorHAnsi" w:hAnsiTheme="minorHAnsi" w:cstheme="minorHAnsi"/>
            <w:color w:val="auto"/>
            <w:sz w:val="22"/>
            <w:szCs w:val="22"/>
            <w:lang w:val="el-GR"/>
          </w:rPr>
          <w:t>.</w:t>
        </w:r>
        <w:r w:rsidR="00C15A62" w:rsidRPr="00064855">
          <w:rPr>
            <w:rStyle w:val="-"/>
            <w:rFonts w:asciiTheme="minorHAnsi" w:hAnsiTheme="minorHAnsi" w:cstheme="minorHAnsi"/>
            <w:color w:val="auto"/>
            <w:sz w:val="22"/>
            <w:szCs w:val="22"/>
            <w:lang w:val="en-GB"/>
          </w:rPr>
          <w:t>gr</w:t>
        </w:r>
      </w:hyperlink>
    </w:p>
    <w:p w:rsidR="00C15A62" w:rsidRPr="00064855" w:rsidRDefault="00C15A62" w:rsidP="00C15A62">
      <w:pPr>
        <w:rPr>
          <w:rFonts w:asciiTheme="minorHAnsi" w:hAnsiTheme="minorHAnsi" w:cstheme="minorHAnsi"/>
          <w:sz w:val="22"/>
          <w:szCs w:val="22"/>
          <w:lang w:val="el-GR"/>
        </w:rPr>
      </w:pPr>
    </w:p>
    <w:p w:rsidR="00C15A62" w:rsidRPr="00064855" w:rsidRDefault="00064855" w:rsidP="00C15A62">
      <w:pPr>
        <w:rPr>
          <w:rFonts w:asciiTheme="minorHAnsi" w:hAnsiTheme="minorHAnsi" w:cstheme="minorHAnsi"/>
          <w:sz w:val="22"/>
          <w:szCs w:val="22"/>
          <w:lang w:val="el-GR"/>
        </w:rPr>
      </w:pPr>
      <w:r>
        <w:rPr>
          <w:rFonts w:asciiTheme="minorHAnsi" w:hAnsiTheme="minorHAnsi" w:cstheme="minorHAnsi"/>
          <w:sz w:val="22"/>
          <w:szCs w:val="22"/>
          <w:lang w:val="el-GR"/>
        </w:rPr>
        <w:t>Μάθημα: ΠΕ</w:t>
      </w:r>
      <w:r w:rsidR="00C15A62" w:rsidRPr="00064855">
        <w:rPr>
          <w:rFonts w:asciiTheme="minorHAnsi" w:hAnsiTheme="minorHAnsi" w:cstheme="minorHAnsi"/>
          <w:sz w:val="22"/>
          <w:szCs w:val="22"/>
          <w:lang w:val="el-GR"/>
        </w:rPr>
        <w:t xml:space="preserve">ΜΠΤΗ 3-6, αίθουσα Ι.  </w:t>
      </w:r>
      <w:proofErr w:type="spellStart"/>
      <w:r w:rsidR="00F43359">
        <w:rPr>
          <w:rFonts w:asciiTheme="minorHAnsi" w:hAnsiTheme="minorHAnsi" w:cstheme="minorHAnsi"/>
          <w:sz w:val="22"/>
          <w:szCs w:val="22"/>
          <w:lang w:val="el-GR"/>
        </w:rPr>
        <w:t>΄</w:t>
      </w:r>
      <w:r w:rsidR="00C15A62" w:rsidRPr="00064855">
        <w:rPr>
          <w:rFonts w:asciiTheme="minorHAnsi" w:hAnsiTheme="minorHAnsi" w:cstheme="minorHAnsi"/>
          <w:sz w:val="22"/>
          <w:szCs w:val="22"/>
          <w:lang w:val="el-GR"/>
        </w:rPr>
        <w:t>Ωρες</w:t>
      </w:r>
      <w:proofErr w:type="spellEnd"/>
      <w:r>
        <w:rPr>
          <w:rFonts w:asciiTheme="minorHAnsi" w:hAnsiTheme="minorHAnsi" w:cstheme="minorHAnsi"/>
          <w:sz w:val="22"/>
          <w:szCs w:val="22"/>
          <w:lang w:val="el-GR"/>
        </w:rPr>
        <w:t xml:space="preserve"> </w:t>
      </w:r>
      <w:r w:rsidR="00C15A62" w:rsidRPr="00064855">
        <w:rPr>
          <w:rFonts w:asciiTheme="minorHAnsi" w:hAnsiTheme="minorHAnsi" w:cstheme="minorHAnsi"/>
          <w:sz w:val="22"/>
          <w:szCs w:val="22"/>
          <w:lang w:val="el-GR"/>
        </w:rPr>
        <w:t xml:space="preserve"> γραφείου:  </w:t>
      </w:r>
      <w:r>
        <w:rPr>
          <w:rFonts w:asciiTheme="minorHAnsi" w:hAnsiTheme="minorHAnsi" w:cstheme="minorHAnsi"/>
          <w:sz w:val="22"/>
          <w:szCs w:val="22"/>
          <w:lang w:val="el-GR"/>
        </w:rPr>
        <w:t>ΠΕ</w:t>
      </w:r>
      <w:r w:rsidR="00C15A62" w:rsidRPr="00064855">
        <w:rPr>
          <w:rFonts w:asciiTheme="minorHAnsi" w:hAnsiTheme="minorHAnsi" w:cstheme="minorHAnsi"/>
          <w:sz w:val="22"/>
          <w:szCs w:val="22"/>
          <w:lang w:val="el-GR"/>
        </w:rPr>
        <w:t>ΜΠΤΗ 6-7</w:t>
      </w:r>
    </w:p>
    <w:p w:rsidR="00C15A62" w:rsidRPr="00064855" w:rsidRDefault="00C15A62" w:rsidP="00C15A62">
      <w:pPr>
        <w:rPr>
          <w:rFonts w:asciiTheme="minorHAnsi" w:hAnsiTheme="minorHAnsi" w:cstheme="minorHAnsi"/>
          <w:sz w:val="22"/>
          <w:szCs w:val="22"/>
          <w:lang w:val="el-GR"/>
        </w:rPr>
      </w:pPr>
    </w:p>
    <w:p w:rsidR="00C15A62" w:rsidRPr="00064855" w:rsidRDefault="00C15A62" w:rsidP="00C15A62">
      <w:pPr>
        <w:rPr>
          <w:rFonts w:asciiTheme="minorHAnsi" w:hAnsiTheme="minorHAnsi" w:cstheme="minorHAnsi"/>
          <w:sz w:val="22"/>
          <w:szCs w:val="22"/>
          <w:lang w:val="el-GR"/>
        </w:rPr>
      </w:pPr>
      <w:r w:rsidRPr="00064855">
        <w:rPr>
          <w:rFonts w:asciiTheme="minorHAnsi" w:hAnsiTheme="minorHAnsi" w:cstheme="minorHAnsi"/>
          <w:sz w:val="22"/>
          <w:szCs w:val="22"/>
          <w:lang w:val="el-GR"/>
        </w:rPr>
        <w:t>ΚΑ2201 – Μάθημα Εμβάθυνσης</w:t>
      </w:r>
    </w:p>
    <w:p w:rsidR="00C15A62" w:rsidRPr="00064855" w:rsidRDefault="00C15A62" w:rsidP="00C15A62">
      <w:pPr>
        <w:pStyle w:val="3"/>
        <w:rPr>
          <w:rFonts w:asciiTheme="minorHAnsi" w:hAnsiTheme="minorHAnsi" w:cstheme="minorHAnsi"/>
          <w:sz w:val="22"/>
          <w:szCs w:val="22"/>
        </w:rPr>
      </w:pPr>
      <w:r w:rsidRPr="00064855">
        <w:rPr>
          <w:rFonts w:asciiTheme="minorHAnsi" w:hAnsiTheme="minorHAnsi" w:cstheme="minorHAnsi"/>
          <w:sz w:val="22"/>
          <w:szCs w:val="22"/>
        </w:rPr>
        <w:t>Περιεχόμενο και σκοπός του μαθήματος</w:t>
      </w:r>
    </w:p>
    <w:p w:rsidR="00C26526" w:rsidRPr="00064855" w:rsidRDefault="00C26526" w:rsidP="00C26526">
      <w:pPr>
        <w:shd w:val="clear" w:color="auto" w:fill="FFFFFF"/>
        <w:spacing w:before="120"/>
        <w:rPr>
          <w:rFonts w:asciiTheme="minorHAnsi" w:hAnsiTheme="minorHAnsi" w:cstheme="minorHAnsi"/>
          <w:sz w:val="22"/>
          <w:szCs w:val="22"/>
          <w:lang w:val="el-GR" w:eastAsia="el-GR"/>
        </w:rPr>
      </w:pPr>
      <w:r w:rsidRPr="00064855">
        <w:rPr>
          <w:rFonts w:asciiTheme="minorHAnsi" w:hAnsiTheme="minorHAnsi" w:cstheme="minorHAnsi"/>
          <w:sz w:val="22"/>
          <w:szCs w:val="22"/>
          <w:lang w:val="el-GR" w:eastAsia="el-GR"/>
        </w:rPr>
        <w:t xml:space="preserve">Η συνέντευξη είναι ένα από τα βασικά ερευνητικά εργαλεία τόσο της προφορικής ιστορίας όσο και της κοινωνικής ανθρωπολογίας. Βασική προϋπόθεση της «καλής» συνέντευξη είναι η οικοδόμηση σχέσης εμπιστοσύνης και </w:t>
      </w:r>
      <w:proofErr w:type="spellStart"/>
      <w:r w:rsidRPr="00064855">
        <w:rPr>
          <w:rFonts w:asciiTheme="minorHAnsi" w:hAnsiTheme="minorHAnsi" w:cstheme="minorHAnsi"/>
          <w:sz w:val="22"/>
          <w:szCs w:val="22"/>
          <w:lang w:val="el-GR" w:eastAsia="el-GR"/>
        </w:rPr>
        <w:t>ενσυναίσθησης</w:t>
      </w:r>
      <w:proofErr w:type="spellEnd"/>
      <w:r w:rsidRPr="00064855">
        <w:rPr>
          <w:rFonts w:asciiTheme="minorHAnsi" w:hAnsiTheme="minorHAnsi" w:cstheme="minorHAnsi"/>
          <w:sz w:val="22"/>
          <w:szCs w:val="22"/>
          <w:lang w:val="el-GR" w:eastAsia="el-GR"/>
        </w:rPr>
        <w:t xml:space="preserve"> μεταξύ ερευνητή και αφηγητή. Στο μάθημα αυτό οι φοιτητές θα εξοικειωθούν με όλες τις φάσεις διεξαγωγής συνεντεύξεων, από τον αρχικό σχεδιασμό μέχρι την τελική αξιοποίηση του προφορικού υλικού. Θα μελετηθούν πρακτικές, μεθοδολογικές, θεωρητικές και δεοντολογικές πτυχές της συνέντευξης και παράλληλα οι φοιτητές θα εξασκηθούν σε ένα πρακτικό παράδειγμα επιτόπιας έρευνας. Στο τέλος του εξαμήνου οι φοιτητές θα παραδώσουν για αξιολόγηση πλήρη φάκελο που θα περιλαμβάνει: οπτικοακουστικό αρχείο της συνέντευξης, περίληψη, ημερολόγιο, απομαγνητοφώνηση, δελτίο πληροφορητή και εργασία αξιολόγησης της συνέντευξης. Στο μάθημα μπορούν να γίνουν δεκτοί μέχρι 25 φοιτητές και η παρακολούθηση είναι υποχρεωτική.</w:t>
      </w:r>
    </w:p>
    <w:p w:rsidR="00C26526" w:rsidRPr="00064855" w:rsidRDefault="00C26526" w:rsidP="00C26526">
      <w:pPr>
        <w:shd w:val="clear" w:color="auto" w:fill="FFFFFF"/>
        <w:spacing w:before="240" w:after="120" w:line="231" w:lineRule="atLeast"/>
        <w:outlineLvl w:val="3"/>
        <w:rPr>
          <w:rFonts w:asciiTheme="minorHAnsi" w:hAnsiTheme="minorHAnsi" w:cstheme="minorHAnsi"/>
          <w:b/>
          <w:bCs/>
          <w:sz w:val="22"/>
          <w:szCs w:val="22"/>
          <w:lang w:val="el-GR" w:eastAsia="el-GR"/>
        </w:rPr>
      </w:pPr>
      <w:r w:rsidRPr="00064855">
        <w:rPr>
          <w:rFonts w:asciiTheme="minorHAnsi" w:hAnsiTheme="minorHAnsi" w:cstheme="minorHAnsi"/>
          <w:b/>
          <w:bCs/>
          <w:sz w:val="22"/>
          <w:szCs w:val="22"/>
          <w:lang w:val="el-GR" w:eastAsia="el-GR"/>
        </w:rPr>
        <w:t>Συγγράμματα</w:t>
      </w:r>
    </w:p>
    <w:p w:rsidR="00C26526" w:rsidRPr="00064855" w:rsidRDefault="00C26526" w:rsidP="00C26526">
      <w:pPr>
        <w:numPr>
          <w:ilvl w:val="0"/>
          <w:numId w:val="3"/>
        </w:numPr>
        <w:shd w:val="clear" w:color="auto" w:fill="FFFFFF"/>
        <w:spacing w:before="100" w:beforeAutospacing="1" w:after="100" w:afterAutospacing="1"/>
        <w:ind w:left="0"/>
        <w:rPr>
          <w:rFonts w:asciiTheme="minorHAnsi" w:hAnsiTheme="minorHAnsi" w:cstheme="minorHAnsi"/>
          <w:sz w:val="22"/>
          <w:szCs w:val="22"/>
          <w:lang w:val="el-GR" w:eastAsia="el-GR"/>
        </w:rPr>
      </w:pPr>
      <w:proofErr w:type="spellStart"/>
      <w:r w:rsidRPr="00F43359">
        <w:rPr>
          <w:rFonts w:asciiTheme="minorHAnsi" w:hAnsiTheme="minorHAnsi" w:cstheme="minorHAnsi"/>
          <w:b/>
          <w:sz w:val="22"/>
          <w:szCs w:val="22"/>
          <w:lang w:val="el-GR" w:eastAsia="el-GR"/>
        </w:rPr>
        <w:t>Abrams</w:t>
      </w:r>
      <w:proofErr w:type="spellEnd"/>
      <w:r w:rsidRPr="00F43359">
        <w:rPr>
          <w:rFonts w:asciiTheme="minorHAnsi" w:hAnsiTheme="minorHAnsi" w:cstheme="minorHAnsi"/>
          <w:b/>
          <w:sz w:val="22"/>
          <w:szCs w:val="22"/>
          <w:lang w:val="el-GR" w:eastAsia="el-GR"/>
        </w:rPr>
        <w:t xml:space="preserve"> L</w:t>
      </w:r>
      <w:r w:rsidRPr="00064855">
        <w:rPr>
          <w:rFonts w:asciiTheme="minorHAnsi" w:hAnsiTheme="minorHAnsi" w:cstheme="minorHAnsi"/>
          <w:sz w:val="22"/>
          <w:szCs w:val="22"/>
          <w:lang w:val="el-GR" w:eastAsia="el-GR"/>
        </w:rPr>
        <w:t>. (2016): </w:t>
      </w:r>
      <w:r w:rsidRPr="00064855">
        <w:rPr>
          <w:rFonts w:asciiTheme="minorHAnsi" w:hAnsiTheme="minorHAnsi" w:cstheme="minorHAnsi"/>
          <w:i/>
          <w:iCs/>
          <w:sz w:val="22"/>
          <w:szCs w:val="22"/>
          <w:lang w:val="el-GR" w:eastAsia="el-GR"/>
        </w:rPr>
        <w:t>Θεωρία Προφορικής Ιστορίας</w:t>
      </w:r>
      <w:r w:rsidRPr="00064855">
        <w:rPr>
          <w:rFonts w:asciiTheme="minorHAnsi" w:hAnsiTheme="minorHAnsi" w:cstheme="minorHAnsi"/>
          <w:sz w:val="22"/>
          <w:szCs w:val="22"/>
          <w:lang w:val="el-GR" w:eastAsia="el-GR"/>
        </w:rPr>
        <w:t xml:space="preserve">, Αθήνα: </w:t>
      </w:r>
      <w:r w:rsidR="00064855">
        <w:rPr>
          <w:rFonts w:asciiTheme="minorHAnsi" w:hAnsiTheme="minorHAnsi" w:cstheme="minorHAnsi"/>
          <w:sz w:val="22"/>
          <w:szCs w:val="22"/>
          <w:lang w:val="el-GR" w:eastAsia="el-GR"/>
        </w:rPr>
        <w:t xml:space="preserve"> </w:t>
      </w:r>
      <w:proofErr w:type="spellStart"/>
      <w:r w:rsidRPr="00064855">
        <w:rPr>
          <w:rFonts w:asciiTheme="minorHAnsi" w:hAnsiTheme="minorHAnsi" w:cstheme="minorHAnsi"/>
          <w:sz w:val="22"/>
          <w:szCs w:val="22"/>
          <w:lang w:val="el-GR" w:eastAsia="el-GR"/>
        </w:rPr>
        <w:t>Πλέθρον</w:t>
      </w:r>
      <w:proofErr w:type="spellEnd"/>
    </w:p>
    <w:p w:rsidR="00C26526" w:rsidRPr="00064855" w:rsidRDefault="00C26526" w:rsidP="00C26526">
      <w:pPr>
        <w:numPr>
          <w:ilvl w:val="0"/>
          <w:numId w:val="3"/>
        </w:numPr>
        <w:shd w:val="clear" w:color="auto" w:fill="FFFFFF"/>
        <w:spacing w:before="100" w:beforeAutospacing="1" w:after="100" w:afterAutospacing="1"/>
        <w:ind w:left="0"/>
        <w:rPr>
          <w:rFonts w:asciiTheme="minorHAnsi" w:hAnsiTheme="minorHAnsi" w:cstheme="minorHAnsi"/>
          <w:sz w:val="22"/>
          <w:szCs w:val="22"/>
          <w:lang w:val="el-GR" w:eastAsia="el-GR"/>
        </w:rPr>
      </w:pPr>
      <w:proofErr w:type="spellStart"/>
      <w:r w:rsidRPr="00F43359">
        <w:rPr>
          <w:rFonts w:asciiTheme="minorHAnsi" w:hAnsiTheme="minorHAnsi" w:cstheme="minorHAnsi"/>
          <w:b/>
          <w:sz w:val="22"/>
          <w:szCs w:val="22"/>
          <w:lang w:val="el-GR" w:eastAsia="el-GR"/>
        </w:rPr>
        <w:t>Thompson</w:t>
      </w:r>
      <w:proofErr w:type="spellEnd"/>
      <w:r w:rsidRPr="00F43359">
        <w:rPr>
          <w:rFonts w:asciiTheme="minorHAnsi" w:hAnsiTheme="minorHAnsi" w:cstheme="minorHAnsi"/>
          <w:b/>
          <w:sz w:val="22"/>
          <w:szCs w:val="22"/>
          <w:lang w:val="el-GR" w:eastAsia="el-GR"/>
        </w:rPr>
        <w:t xml:space="preserve"> P</w:t>
      </w:r>
      <w:r w:rsidRPr="00064855">
        <w:rPr>
          <w:rFonts w:asciiTheme="minorHAnsi" w:hAnsiTheme="minorHAnsi" w:cstheme="minorHAnsi"/>
          <w:sz w:val="22"/>
          <w:szCs w:val="22"/>
          <w:lang w:val="el-GR" w:eastAsia="el-GR"/>
        </w:rPr>
        <w:t>. (2002): </w:t>
      </w:r>
      <w:r w:rsidRPr="00064855">
        <w:rPr>
          <w:rFonts w:asciiTheme="minorHAnsi" w:hAnsiTheme="minorHAnsi" w:cstheme="minorHAnsi"/>
          <w:i/>
          <w:iCs/>
          <w:sz w:val="22"/>
          <w:szCs w:val="22"/>
          <w:lang w:val="el-GR" w:eastAsia="el-GR"/>
        </w:rPr>
        <w:t>Φωνές από το παρελθόν</w:t>
      </w:r>
      <w:r w:rsidRPr="00064855">
        <w:rPr>
          <w:rFonts w:asciiTheme="minorHAnsi" w:hAnsiTheme="minorHAnsi" w:cstheme="minorHAnsi"/>
          <w:sz w:val="22"/>
          <w:szCs w:val="22"/>
          <w:lang w:val="el-GR" w:eastAsia="el-GR"/>
        </w:rPr>
        <w:t xml:space="preserve">, Αθήνα: </w:t>
      </w:r>
      <w:r w:rsidR="00064855">
        <w:rPr>
          <w:rFonts w:asciiTheme="minorHAnsi" w:hAnsiTheme="minorHAnsi" w:cstheme="minorHAnsi"/>
          <w:sz w:val="22"/>
          <w:szCs w:val="22"/>
          <w:lang w:val="el-GR" w:eastAsia="el-GR"/>
        </w:rPr>
        <w:t xml:space="preserve"> </w:t>
      </w:r>
      <w:proofErr w:type="spellStart"/>
      <w:r w:rsidRPr="00064855">
        <w:rPr>
          <w:rFonts w:asciiTheme="minorHAnsi" w:hAnsiTheme="minorHAnsi" w:cstheme="minorHAnsi"/>
          <w:sz w:val="22"/>
          <w:szCs w:val="22"/>
          <w:lang w:val="el-GR" w:eastAsia="el-GR"/>
        </w:rPr>
        <w:t>Πλέθρον</w:t>
      </w:r>
      <w:proofErr w:type="spellEnd"/>
    </w:p>
    <w:p w:rsidR="00C26526" w:rsidRPr="00064855" w:rsidRDefault="00C26526" w:rsidP="00C26526">
      <w:pPr>
        <w:numPr>
          <w:ilvl w:val="0"/>
          <w:numId w:val="3"/>
        </w:numPr>
        <w:shd w:val="clear" w:color="auto" w:fill="FFFFFF"/>
        <w:spacing w:before="100" w:beforeAutospacing="1" w:after="100" w:afterAutospacing="1"/>
        <w:ind w:left="0"/>
        <w:rPr>
          <w:rFonts w:asciiTheme="minorHAnsi" w:hAnsiTheme="minorHAnsi" w:cstheme="minorHAnsi"/>
          <w:sz w:val="22"/>
          <w:szCs w:val="22"/>
          <w:lang w:val="el-GR" w:eastAsia="el-GR"/>
        </w:rPr>
      </w:pPr>
      <w:proofErr w:type="spellStart"/>
      <w:r w:rsidRPr="00F43359">
        <w:rPr>
          <w:rFonts w:asciiTheme="minorHAnsi" w:hAnsiTheme="minorHAnsi" w:cstheme="minorHAnsi"/>
          <w:b/>
          <w:sz w:val="22"/>
          <w:szCs w:val="22"/>
          <w:lang w:val="el-GR" w:eastAsia="el-GR"/>
        </w:rPr>
        <w:t>Τσιωλης</w:t>
      </w:r>
      <w:proofErr w:type="spellEnd"/>
      <w:r w:rsidRPr="00F43359">
        <w:rPr>
          <w:rFonts w:asciiTheme="minorHAnsi" w:hAnsiTheme="minorHAnsi" w:cstheme="minorHAnsi"/>
          <w:b/>
          <w:sz w:val="22"/>
          <w:szCs w:val="22"/>
          <w:lang w:val="el-GR" w:eastAsia="el-GR"/>
        </w:rPr>
        <w:t xml:space="preserve"> Γ</w:t>
      </w:r>
      <w:r w:rsidRPr="00064855">
        <w:rPr>
          <w:rFonts w:asciiTheme="minorHAnsi" w:hAnsiTheme="minorHAnsi" w:cstheme="minorHAnsi"/>
          <w:sz w:val="22"/>
          <w:szCs w:val="22"/>
          <w:lang w:val="el-GR" w:eastAsia="el-GR"/>
        </w:rPr>
        <w:t>. (2014): </w:t>
      </w:r>
      <w:r w:rsidRPr="00064855">
        <w:rPr>
          <w:rFonts w:asciiTheme="minorHAnsi" w:hAnsiTheme="minorHAnsi" w:cstheme="minorHAnsi"/>
          <w:i/>
          <w:iCs/>
          <w:sz w:val="22"/>
          <w:szCs w:val="22"/>
          <w:lang w:val="el-GR" w:eastAsia="el-GR"/>
        </w:rPr>
        <w:t>Μέθοδοι και τεχνικές ανάλυσης στην ποιοτική κοινωνική έρευνα</w:t>
      </w:r>
      <w:r w:rsidR="00064855">
        <w:rPr>
          <w:rFonts w:asciiTheme="minorHAnsi" w:hAnsiTheme="minorHAnsi" w:cstheme="minorHAnsi"/>
          <w:sz w:val="22"/>
          <w:szCs w:val="22"/>
          <w:lang w:val="el-GR" w:eastAsia="el-GR"/>
        </w:rPr>
        <w:t>, Αθήνα: Κριτική</w:t>
      </w:r>
    </w:p>
    <w:p w:rsidR="00C26526" w:rsidRPr="00064855" w:rsidRDefault="00C26526" w:rsidP="00C26526">
      <w:pPr>
        <w:rPr>
          <w:rFonts w:asciiTheme="minorHAnsi" w:hAnsiTheme="minorHAnsi" w:cstheme="minorHAnsi"/>
          <w:sz w:val="22"/>
          <w:szCs w:val="22"/>
          <w:lang w:val="el-GR"/>
        </w:rPr>
      </w:pPr>
    </w:p>
    <w:p w:rsidR="002908F9" w:rsidRPr="00064855" w:rsidRDefault="00C26526">
      <w:pPr>
        <w:rPr>
          <w:rFonts w:asciiTheme="minorHAnsi" w:hAnsiTheme="minorHAnsi" w:cstheme="minorHAnsi"/>
          <w:b/>
          <w:sz w:val="22"/>
          <w:szCs w:val="22"/>
          <w:lang w:val="el-GR"/>
        </w:rPr>
      </w:pPr>
      <w:r w:rsidRPr="00064855">
        <w:rPr>
          <w:rFonts w:asciiTheme="minorHAnsi" w:hAnsiTheme="minorHAnsi" w:cstheme="minorHAnsi"/>
          <w:b/>
          <w:sz w:val="22"/>
          <w:szCs w:val="22"/>
          <w:lang w:val="el-GR"/>
        </w:rPr>
        <w:t>Πρόγραμμα μαθημάτων</w:t>
      </w:r>
    </w:p>
    <w:p w:rsidR="00C26526" w:rsidRPr="00064855" w:rsidRDefault="00C26526">
      <w:pPr>
        <w:rPr>
          <w:rFonts w:asciiTheme="minorHAnsi" w:hAnsiTheme="minorHAnsi" w:cstheme="minorHAnsi"/>
          <w:sz w:val="22"/>
          <w:szCs w:val="22"/>
          <w:lang w:val="el-GR"/>
        </w:rPr>
      </w:pPr>
    </w:p>
    <w:p w:rsidR="00C26526" w:rsidRPr="00064855" w:rsidRDefault="00C26526">
      <w:pPr>
        <w:rPr>
          <w:rFonts w:asciiTheme="minorHAnsi" w:hAnsiTheme="minorHAnsi" w:cstheme="minorHAnsi"/>
          <w:b/>
          <w:sz w:val="22"/>
          <w:szCs w:val="22"/>
          <w:lang w:val="el-GR"/>
        </w:rPr>
      </w:pPr>
      <w:r w:rsidRPr="00064855">
        <w:rPr>
          <w:rFonts w:asciiTheme="minorHAnsi" w:hAnsiTheme="minorHAnsi" w:cstheme="minorHAnsi"/>
          <w:b/>
          <w:sz w:val="22"/>
          <w:szCs w:val="22"/>
          <w:lang w:val="el-GR"/>
        </w:rPr>
        <w:t>1. Εισαγωγικό</w:t>
      </w:r>
      <w:r w:rsidR="00C15A62" w:rsidRPr="00064855">
        <w:rPr>
          <w:rFonts w:asciiTheme="minorHAnsi" w:hAnsiTheme="minorHAnsi" w:cstheme="minorHAnsi"/>
          <w:b/>
          <w:sz w:val="22"/>
          <w:szCs w:val="22"/>
          <w:lang w:val="el-GR"/>
        </w:rPr>
        <w:t xml:space="preserve"> μάθημα. Τι είναι η προφορική ιστορία;</w:t>
      </w:r>
    </w:p>
    <w:p w:rsidR="00BC354A" w:rsidRPr="00064855" w:rsidRDefault="00BC354A">
      <w:pPr>
        <w:rPr>
          <w:rFonts w:asciiTheme="minorHAnsi" w:hAnsiTheme="minorHAnsi" w:cstheme="minorHAnsi"/>
          <w:sz w:val="22"/>
          <w:szCs w:val="22"/>
          <w:lang w:val="el-GR"/>
        </w:rPr>
      </w:pPr>
    </w:p>
    <w:p w:rsidR="00C26526" w:rsidRPr="00064855" w:rsidRDefault="007E6D1C">
      <w:pPr>
        <w:rPr>
          <w:rFonts w:asciiTheme="minorHAnsi" w:hAnsiTheme="minorHAnsi" w:cstheme="minorHAnsi"/>
          <w:b/>
          <w:sz w:val="22"/>
          <w:szCs w:val="22"/>
          <w:lang w:val="el-GR"/>
        </w:rPr>
      </w:pPr>
      <w:r w:rsidRPr="00064855">
        <w:rPr>
          <w:rFonts w:asciiTheme="minorHAnsi" w:hAnsiTheme="minorHAnsi" w:cstheme="minorHAnsi"/>
          <w:b/>
          <w:sz w:val="22"/>
          <w:szCs w:val="22"/>
          <w:lang w:val="el-GR"/>
        </w:rPr>
        <w:t>2. Η συνέντευξη ως εργαλείο κοινωνικής έρευνας: πρωτοπόροι</w:t>
      </w:r>
    </w:p>
    <w:p w:rsidR="007E6D1C" w:rsidRPr="00064855" w:rsidRDefault="007E6D1C" w:rsidP="00561200">
      <w:pPr>
        <w:pStyle w:val="a3"/>
        <w:numPr>
          <w:ilvl w:val="0"/>
          <w:numId w:val="4"/>
        </w:numPr>
        <w:rPr>
          <w:rFonts w:asciiTheme="minorHAnsi" w:hAnsiTheme="minorHAnsi" w:cstheme="minorHAnsi"/>
          <w:lang w:val="el-GR"/>
        </w:rPr>
      </w:pPr>
      <w:r w:rsidRPr="00064855">
        <w:rPr>
          <w:rFonts w:asciiTheme="minorHAnsi" w:hAnsiTheme="minorHAnsi" w:cstheme="minorHAnsi"/>
          <w:lang w:val="en-GB"/>
        </w:rPr>
        <w:t>P</w:t>
      </w:r>
      <w:r w:rsidRPr="00064855">
        <w:rPr>
          <w:rFonts w:asciiTheme="minorHAnsi" w:hAnsiTheme="minorHAnsi" w:cstheme="minorHAnsi"/>
          <w:lang w:val="el-GR"/>
        </w:rPr>
        <w:t xml:space="preserve">. </w:t>
      </w:r>
      <w:r w:rsidRPr="00064855">
        <w:rPr>
          <w:rFonts w:asciiTheme="minorHAnsi" w:hAnsiTheme="minorHAnsi" w:cstheme="minorHAnsi"/>
          <w:lang w:val="en-GB"/>
        </w:rPr>
        <w:t>Thompson</w:t>
      </w:r>
      <w:r w:rsidRPr="00064855">
        <w:rPr>
          <w:rFonts w:asciiTheme="minorHAnsi" w:hAnsiTheme="minorHAnsi" w:cstheme="minorHAnsi"/>
          <w:lang w:val="el-GR"/>
        </w:rPr>
        <w:t xml:space="preserve">, </w:t>
      </w:r>
      <w:r w:rsidRPr="00064855">
        <w:rPr>
          <w:rFonts w:asciiTheme="minorHAnsi" w:hAnsiTheme="minorHAnsi" w:cstheme="minorHAnsi"/>
          <w:i/>
          <w:lang w:val="el-GR"/>
        </w:rPr>
        <w:t xml:space="preserve">Φωνές από το Παρελθόν, </w:t>
      </w:r>
      <w:r w:rsidRPr="00064855">
        <w:rPr>
          <w:rFonts w:asciiTheme="minorHAnsi" w:hAnsiTheme="minorHAnsi" w:cstheme="minorHAnsi"/>
          <w:lang w:val="el-GR"/>
        </w:rPr>
        <w:t>σ. 67-83.</w:t>
      </w:r>
    </w:p>
    <w:p w:rsidR="00BC354A" w:rsidRPr="00064855" w:rsidRDefault="00BC354A" w:rsidP="00064855">
      <w:pPr>
        <w:ind w:left="360"/>
        <w:rPr>
          <w:rFonts w:asciiTheme="minorHAnsi" w:hAnsiTheme="minorHAnsi" w:cstheme="minorHAnsi"/>
          <w:lang w:val="el-GR"/>
        </w:rPr>
      </w:pPr>
      <w:r w:rsidRPr="00064855">
        <w:rPr>
          <w:rFonts w:asciiTheme="minorHAnsi" w:hAnsiTheme="minorHAnsi" w:cstheme="minorHAnsi"/>
          <w:lang w:val="el-GR"/>
        </w:rPr>
        <w:t>Σχεδιασμός της έρευνας – Οδηγός συνέντευξης</w:t>
      </w:r>
    </w:p>
    <w:p w:rsidR="00C26526" w:rsidRPr="00064855" w:rsidRDefault="00C26526">
      <w:pPr>
        <w:rPr>
          <w:rFonts w:asciiTheme="minorHAnsi" w:hAnsiTheme="minorHAnsi" w:cstheme="minorHAnsi"/>
          <w:sz w:val="22"/>
          <w:szCs w:val="22"/>
          <w:lang w:val="el-GR"/>
        </w:rPr>
      </w:pPr>
    </w:p>
    <w:p w:rsidR="00064855" w:rsidRDefault="00064855">
      <w:pPr>
        <w:rPr>
          <w:rFonts w:asciiTheme="minorHAnsi" w:hAnsiTheme="minorHAnsi" w:cstheme="minorHAnsi"/>
          <w:b/>
          <w:sz w:val="22"/>
          <w:szCs w:val="22"/>
          <w:lang w:val="el-GR"/>
        </w:rPr>
      </w:pPr>
    </w:p>
    <w:p w:rsidR="00C26526" w:rsidRPr="00064855" w:rsidRDefault="00C26526">
      <w:pPr>
        <w:rPr>
          <w:rFonts w:asciiTheme="minorHAnsi" w:hAnsiTheme="minorHAnsi" w:cstheme="minorHAnsi"/>
          <w:b/>
          <w:sz w:val="22"/>
          <w:szCs w:val="22"/>
          <w:lang w:val="el-GR"/>
        </w:rPr>
      </w:pPr>
      <w:r w:rsidRPr="00064855">
        <w:rPr>
          <w:rFonts w:asciiTheme="minorHAnsi" w:hAnsiTheme="minorHAnsi" w:cstheme="minorHAnsi"/>
          <w:b/>
          <w:sz w:val="22"/>
          <w:szCs w:val="22"/>
          <w:lang w:val="el-GR"/>
        </w:rPr>
        <w:lastRenderedPageBreak/>
        <w:t xml:space="preserve">3. </w:t>
      </w:r>
      <w:r w:rsidR="00BC354A" w:rsidRPr="00064855">
        <w:rPr>
          <w:rFonts w:asciiTheme="minorHAnsi" w:hAnsiTheme="minorHAnsi" w:cstheme="minorHAnsi"/>
          <w:b/>
          <w:sz w:val="22"/>
          <w:szCs w:val="22"/>
        </w:rPr>
        <w:t>H</w:t>
      </w:r>
      <w:r w:rsidR="00BC354A" w:rsidRPr="00064855">
        <w:rPr>
          <w:rFonts w:asciiTheme="minorHAnsi" w:hAnsiTheme="minorHAnsi" w:cstheme="minorHAnsi"/>
          <w:b/>
          <w:sz w:val="22"/>
          <w:szCs w:val="22"/>
          <w:lang w:val="el-GR"/>
        </w:rPr>
        <w:t xml:space="preserve"> ιδιομορφία της προφορικής μαρτυρίας</w:t>
      </w:r>
    </w:p>
    <w:p w:rsidR="00561200" w:rsidRPr="00064855" w:rsidRDefault="007E6D1C" w:rsidP="007E6D1C">
      <w:pPr>
        <w:pStyle w:val="a3"/>
        <w:numPr>
          <w:ilvl w:val="0"/>
          <w:numId w:val="5"/>
        </w:numPr>
        <w:rPr>
          <w:rFonts w:asciiTheme="minorHAnsi" w:hAnsiTheme="minorHAnsi" w:cstheme="minorHAnsi"/>
          <w:lang w:val="el-GR"/>
        </w:rPr>
      </w:pPr>
      <w:proofErr w:type="spellStart"/>
      <w:r w:rsidRPr="00064855">
        <w:rPr>
          <w:rFonts w:asciiTheme="minorHAnsi" w:hAnsiTheme="minorHAnsi" w:cstheme="minorHAnsi"/>
          <w:lang w:val="el-GR" w:eastAsia="el-GR"/>
        </w:rPr>
        <w:t>Abrams</w:t>
      </w:r>
      <w:proofErr w:type="spellEnd"/>
      <w:r w:rsidR="00F43359">
        <w:rPr>
          <w:rFonts w:asciiTheme="minorHAnsi" w:hAnsiTheme="minorHAnsi" w:cstheme="minorHAnsi"/>
          <w:lang w:val="el-GR" w:eastAsia="el-GR"/>
        </w:rPr>
        <w:t>,</w:t>
      </w:r>
      <w:r w:rsidRPr="00064855">
        <w:rPr>
          <w:rFonts w:asciiTheme="minorHAnsi" w:hAnsiTheme="minorHAnsi" w:cstheme="minorHAnsi"/>
          <w:lang w:val="el-GR" w:eastAsia="el-GR"/>
        </w:rPr>
        <w:t xml:space="preserve"> L. (2016): </w:t>
      </w:r>
      <w:r w:rsidRPr="00064855">
        <w:rPr>
          <w:rFonts w:asciiTheme="minorHAnsi" w:hAnsiTheme="minorHAnsi" w:cstheme="minorHAnsi"/>
          <w:i/>
          <w:iCs/>
          <w:lang w:val="el-GR" w:eastAsia="el-GR"/>
        </w:rPr>
        <w:t>Θεωρία Προφορικής Ιστορίας</w:t>
      </w:r>
      <w:r w:rsidRPr="00064855">
        <w:rPr>
          <w:rFonts w:asciiTheme="minorHAnsi" w:hAnsiTheme="minorHAnsi" w:cstheme="minorHAnsi"/>
          <w:lang w:val="el-GR"/>
        </w:rPr>
        <w:t>, κεφ. 2</w:t>
      </w:r>
    </w:p>
    <w:p w:rsidR="007E6D1C" w:rsidRPr="00064855" w:rsidRDefault="007E6D1C" w:rsidP="007E6D1C">
      <w:pPr>
        <w:pStyle w:val="a3"/>
        <w:numPr>
          <w:ilvl w:val="0"/>
          <w:numId w:val="5"/>
        </w:numPr>
        <w:rPr>
          <w:rFonts w:asciiTheme="minorHAnsi" w:hAnsiTheme="minorHAnsi" w:cstheme="minorHAnsi"/>
        </w:rPr>
      </w:pPr>
      <w:proofErr w:type="spellStart"/>
      <w:r w:rsidRPr="00064855">
        <w:rPr>
          <w:rFonts w:asciiTheme="minorHAnsi" w:hAnsiTheme="minorHAnsi" w:cstheme="minorHAnsi"/>
        </w:rPr>
        <w:t>Portelli</w:t>
      </w:r>
      <w:proofErr w:type="spellEnd"/>
      <w:r w:rsidRPr="00064855">
        <w:rPr>
          <w:rFonts w:asciiTheme="minorHAnsi" w:hAnsiTheme="minorHAnsi" w:cstheme="minorHAnsi"/>
        </w:rPr>
        <w:t xml:space="preserve">, A. </w:t>
      </w:r>
      <w:r w:rsidR="00F43359" w:rsidRPr="00F43359">
        <w:rPr>
          <w:rFonts w:asciiTheme="minorHAnsi" w:hAnsiTheme="minorHAnsi" w:cstheme="minorHAnsi"/>
        </w:rPr>
        <w:t xml:space="preserve">(2016) </w:t>
      </w:r>
      <w:proofErr w:type="gramStart"/>
      <w:r w:rsidRPr="00064855">
        <w:rPr>
          <w:rFonts w:asciiTheme="minorHAnsi" w:hAnsiTheme="minorHAnsi" w:cstheme="minorHAnsi"/>
        </w:rPr>
        <w:t>What</w:t>
      </w:r>
      <w:proofErr w:type="gramEnd"/>
      <w:r w:rsidRPr="00064855">
        <w:rPr>
          <w:rFonts w:asciiTheme="minorHAnsi" w:hAnsiTheme="minorHAnsi" w:cstheme="minorHAnsi"/>
        </w:rPr>
        <w:t xml:space="preserve"> makes Oral History Different? In Perks-Thomson, </w:t>
      </w:r>
      <w:r w:rsidRPr="00F43359">
        <w:rPr>
          <w:rFonts w:asciiTheme="minorHAnsi" w:hAnsiTheme="minorHAnsi" w:cstheme="minorHAnsi"/>
          <w:i/>
        </w:rPr>
        <w:t>Oral History Reader</w:t>
      </w:r>
      <w:r w:rsidRPr="00064855">
        <w:rPr>
          <w:rFonts w:asciiTheme="minorHAnsi" w:hAnsiTheme="minorHAnsi" w:cstheme="minorHAnsi"/>
        </w:rPr>
        <w:t xml:space="preserve">, </w:t>
      </w:r>
      <w:r w:rsidR="00F43359" w:rsidRPr="00F43359">
        <w:rPr>
          <w:rFonts w:asciiTheme="minorHAnsi" w:hAnsiTheme="minorHAnsi" w:cstheme="minorHAnsi"/>
        </w:rPr>
        <w:t>3</w:t>
      </w:r>
      <w:r w:rsidRPr="00064855">
        <w:rPr>
          <w:rFonts w:asciiTheme="minorHAnsi" w:hAnsiTheme="minorHAnsi" w:cstheme="minorHAnsi"/>
          <w:vertAlign w:val="superscript"/>
        </w:rPr>
        <w:t>nd</w:t>
      </w:r>
      <w:r w:rsidRPr="00064855">
        <w:rPr>
          <w:rFonts w:asciiTheme="minorHAnsi" w:hAnsiTheme="minorHAnsi" w:cstheme="minorHAnsi"/>
        </w:rPr>
        <w:t xml:space="preserve"> ed. pp</w:t>
      </w:r>
      <w:r w:rsidR="00F43359">
        <w:rPr>
          <w:rFonts w:asciiTheme="minorHAnsi" w:hAnsiTheme="minorHAnsi" w:cstheme="minorHAnsi"/>
        </w:rPr>
        <w:t xml:space="preserve">. </w:t>
      </w:r>
      <w:r w:rsidR="00F43359" w:rsidRPr="00F43359">
        <w:rPr>
          <w:rFonts w:asciiTheme="minorHAnsi" w:hAnsiTheme="minorHAnsi" w:cstheme="minorHAnsi"/>
        </w:rPr>
        <w:t>48-58.</w:t>
      </w:r>
    </w:p>
    <w:p w:rsidR="00BC354A" w:rsidRPr="00064855" w:rsidRDefault="00BC354A" w:rsidP="00F43359">
      <w:pPr>
        <w:ind w:left="360"/>
        <w:rPr>
          <w:rFonts w:asciiTheme="minorHAnsi" w:hAnsiTheme="minorHAnsi" w:cstheme="minorHAnsi"/>
          <w:sz w:val="22"/>
          <w:szCs w:val="22"/>
          <w:lang w:val="el-GR"/>
        </w:rPr>
      </w:pPr>
      <w:r w:rsidRPr="00064855">
        <w:rPr>
          <w:rFonts w:asciiTheme="minorHAnsi" w:hAnsiTheme="minorHAnsi" w:cstheme="minorHAnsi"/>
          <w:sz w:val="22"/>
          <w:szCs w:val="22"/>
          <w:lang w:val="el-GR"/>
        </w:rPr>
        <w:t>Το δείγμα πληροφορητών</w:t>
      </w:r>
    </w:p>
    <w:p w:rsidR="00BC354A" w:rsidRPr="00064855" w:rsidRDefault="00BC354A" w:rsidP="00F43359">
      <w:pPr>
        <w:ind w:left="360"/>
        <w:rPr>
          <w:rFonts w:asciiTheme="minorHAnsi" w:hAnsiTheme="minorHAnsi" w:cstheme="minorHAnsi"/>
          <w:sz w:val="22"/>
          <w:szCs w:val="22"/>
          <w:lang w:val="el-GR"/>
        </w:rPr>
      </w:pPr>
      <w:r w:rsidRPr="00064855">
        <w:rPr>
          <w:rFonts w:asciiTheme="minorHAnsi" w:hAnsiTheme="minorHAnsi" w:cstheme="minorHAnsi"/>
          <w:sz w:val="22"/>
          <w:szCs w:val="22"/>
          <w:lang w:val="el-GR"/>
        </w:rPr>
        <w:t>Τεχνικός εξοπλισμός</w:t>
      </w:r>
    </w:p>
    <w:p w:rsidR="00C26526" w:rsidRPr="00064855" w:rsidRDefault="00C26526">
      <w:pPr>
        <w:rPr>
          <w:rFonts w:asciiTheme="minorHAnsi" w:hAnsiTheme="minorHAnsi" w:cstheme="minorHAnsi"/>
          <w:sz w:val="22"/>
          <w:szCs w:val="22"/>
          <w:lang w:val="el-GR"/>
        </w:rPr>
      </w:pPr>
    </w:p>
    <w:p w:rsidR="00C26526" w:rsidRPr="00064855" w:rsidRDefault="00C26526">
      <w:pPr>
        <w:rPr>
          <w:rFonts w:asciiTheme="minorHAnsi" w:hAnsiTheme="minorHAnsi" w:cstheme="minorHAnsi"/>
          <w:b/>
          <w:sz w:val="22"/>
          <w:szCs w:val="22"/>
          <w:lang w:val="el-GR"/>
        </w:rPr>
      </w:pPr>
      <w:r w:rsidRPr="00064855">
        <w:rPr>
          <w:rFonts w:asciiTheme="minorHAnsi" w:hAnsiTheme="minorHAnsi" w:cstheme="minorHAnsi"/>
          <w:b/>
          <w:sz w:val="22"/>
          <w:szCs w:val="22"/>
          <w:lang w:val="el-GR"/>
        </w:rPr>
        <w:t>4.</w:t>
      </w:r>
      <w:r w:rsidR="00BC354A" w:rsidRPr="00064855">
        <w:rPr>
          <w:rFonts w:asciiTheme="minorHAnsi" w:hAnsiTheme="minorHAnsi" w:cstheme="minorHAnsi"/>
          <w:b/>
          <w:sz w:val="22"/>
          <w:szCs w:val="22"/>
          <w:lang w:val="el-GR"/>
        </w:rPr>
        <w:t xml:space="preserve"> Υποκειμενικότητα και </w:t>
      </w:r>
      <w:proofErr w:type="spellStart"/>
      <w:r w:rsidR="00BC354A" w:rsidRPr="00064855">
        <w:rPr>
          <w:rFonts w:asciiTheme="minorHAnsi" w:hAnsiTheme="minorHAnsi" w:cstheme="minorHAnsi"/>
          <w:b/>
          <w:sz w:val="22"/>
          <w:szCs w:val="22"/>
          <w:lang w:val="el-GR"/>
        </w:rPr>
        <w:t>διϋποκειμενικότητα</w:t>
      </w:r>
      <w:proofErr w:type="spellEnd"/>
      <w:r w:rsidR="00BC354A" w:rsidRPr="00064855">
        <w:rPr>
          <w:rFonts w:asciiTheme="minorHAnsi" w:hAnsiTheme="minorHAnsi" w:cstheme="minorHAnsi"/>
          <w:b/>
          <w:sz w:val="22"/>
          <w:szCs w:val="22"/>
          <w:lang w:val="el-GR"/>
        </w:rPr>
        <w:t xml:space="preserve"> στη συνέντευξη</w:t>
      </w:r>
    </w:p>
    <w:p w:rsidR="00A639DF" w:rsidRPr="00064855" w:rsidRDefault="00A639DF" w:rsidP="00A639DF">
      <w:pPr>
        <w:pStyle w:val="a3"/>
        <w:numPr>
          <w:ilvl w:val="0"/>
          <w:numId w:val="5"/>
        </w:numPr>
        <w:rPr>
          <w:rFonts w:asciiTheme="minorHAnsi" w:hAnsiTheme="minorHAnsi" w:cstheme="minorHAnsi"/>
          <w:lang w:val="el-GR"/>
        </w:rPr>
      </w:pPr>
      <w:proofErr w:type="spellStart"/>
      <w:r w:rsidRPr="00064855">
        <w:rPr>
          <w:rFonts w:asciiTheme="minorHAnsi" w:hAnsiTheme="minorHAnsi" w:cstheme="minorHAnsi"/>
          <w:lang w:val="el-GR" w:eastAsia="el-GR"/>
        </w:rPr>
        <w:t>Abrams</w:t>
      </w:r>
      <w:proofErr w:type="spellEnd"/>
      <w:r w:rsidRPr="00064855">
        <w:rPr>
          <w:rFonts w:asciiTheme="minorHAnsi" w:hAnsiTheme="minorHAnsi" w:cstheme="minorHAnsi"/>
          <w:lang w:val="el-GR" w:eastAsia="el-GR"/>
        </w:rPr>
        <w:t xml:space="preserve"> L. (2016): </w:t>
      </w:r>
      <w:r w:rsidRPr="00064855">
        <w:rPr>
          <w:rFonts w:asciiTheme="minorHAnsi" w:hAnsiTheme="minorHAnsi" w:cstheme="minorHAnsi"/>
          <w:i/>
          <w:iCs/>
          <w:lang w:val="el-GR" w:eastAsia="el-GR"/>
        </w:rPr>
        <w:t>Θεωρία Προφορικής Ιστορίας</w:t>
      </w:r>
      <w:r w:rsidRPr="00064855">
        <w:rPr>
          <w:rFonts w:asciiTheme="minorHAnsi" w:hAnsiTheme="minorHAnsi" w:cstheme="minorHAnsi"/>
          <w:lang w:val="el-GR"/>
        </w:rPr>
        <w:t>, κεφ. 4</w:t>
      </w:r>
    </w:p>
    <w:p w:rsidR="00BC354A" w:rsidRPr="00064855" w:rsidRDefault="00BC354A" w:rsidP="00F43359">
      <w:pPr>
        <w:ind w:left="360"/>
        <w:rPr>
          <w:rFonts w:asciiTheme="minorHAnsi" w:hAnsiTheme="minorHAnsi" w:cstheme="minorHAnsi"/>
          <w:sz w:val="22"/>
          <w:szCs w:val="22"/>
        </w:rPr>
      </w:pPr>
      <w:r w:rsidRPr="00064855">
        <w:rPr>
          <w:rFonts w:asciiTheme="minorHAnsi" w:hAnsiTheme="minorHAnsi" w:cstheme="minorHAnsi"/>
          <w:sz w:val="22"/>
          <w:szCs w:val="22"/>
        </w:rPr>
        <w:t>H</w:t>
      </w:r>
      <w:r w:rsidRPr="00064855">
        <w:rPr>
          <w:rFonts w:asciiTheme="minorHAnsi" w:hAnsiTheme="minorHAnsi" w:cstheme="minorHAnsi"/>
          <w:sz w:val="22"/>
          <w:szCs w:val="22"/>
          <w:lang w:val="el-GR"/>
        </w:rPr>
        <w:t xml:space="preserve"> πρώτη συνάντηση </w:t>
      </w:r>
    </w:p>
    <w:p w:rsidR="00A639DF" w:rsidRPr="00064855" w:rsidRDefault="00A639DF" w:rsidP="00F43359">
      <w:pPr>
        <w:ind w:left="360"/>
        <w:rPr>
          <w:rFonts w:asciiTheme="minorHAnsi" w:hAnsiTheme="minorHAnsi" w:cstheme="minorHAnsi"/>
          <w:sz w:val="22"/>
          <w:szCs w:val="22"/>
          <w:lang w:val="el-GR"/>
        </w:rPr>
      </w:pPr>
      <w:r w:rsidRPr="00064855">
        <w:rPr>
          <w:rFonts w:asciiTheme="minorHAnsi" w:hAnsiTheme="minorHAnsi" w:cstheme="minorHAnsi"/>
          <w:sz w:val="22"/>
          <w:szCs w:val="22"/>
          <w:lang w:val="el-GR"/>
        </w:rPr>
        <w:t>Σχεδιασμός οδηγού συνέντευξης</w:t>
      </w:r>
    </w:p>
    <w:p w:rsidR="00BC354A" w:rsidRPr="00064855" w:rsidRDefault="00BC354A" w:rsidP="00F43359">
      <w:pPr>
        <w:ind w:left="360"/>
        <w:rPr>
          <w:rFonts w:asciiTheme="minorHAnsi" w:hAnsiTheme="minorHAnsi" w:cstheme="minorHAnsi"/>
          <w:sz w:val="22"/>
          <w:szCs w:val="22"/>
          <w:lang w:val="el-GR"/>
        </w:rPr>
      </w:pPr>
      <w:r w:rsidRPr="00064855">
        <w:rPr>
          <w:rFonts w:asciiTheme="minorHAnsi" w:hAnsiTheme="minorHAnsi" w:cstheme="minorHAnsi"/>
          <w:sz w:val="22"/>
          <w:szCs w:val="22"/>
          <w:lang w:val="el-GR"/>
        </w:rPr>
        <w:t>Επιλογή πληροφορητών</w:t>
      </w:r>
    </w:p>
    <w:p w:rsidR="00C26526" w:rsidRPr="00064855" w:rsidRDefault="00C26526">
      <w:pPr>
        <w:rPr>
          <w:rFonts w:asciiTheme="minorHAnsi" w:hAnsiTheme="minorHAnsi" w:cstheme="minorHAnsi"/>
          <w:sz w:val="22"/>
          <w:szCs w:val="22"/>
          <w:lang w:val="el-GR"/>
        </w:rPr>
      </w:pPr>
    </w:p>
    <w:p w:rsidR="00C26526" w:rsidRPr="00064855" w:rsidRDefault="00C26526">
      <w:pPr>
        <w:rPr>
          <w:rFonts w:asciiTheme="minorHAnsi" w:hAnsiTheme="minorHAnsi" w:cstheme="minorHAnsi"/>
          <w:b/>
          <w:sz w:val="22"/>
          <w:szCs w:val="22"/>
        </w:rPr>
      </w:pPr>
      <w:r w:rsidRPr="00064855">
        <w:rPr>
          <w:rFonts w:asciiTheme="minorHAnsi" w:hAnsiTheme="minorHAnsi" w:cstheme="minorHAnsi"/>
          <w:b/>
          <w:sz w:val="22"/>
          <w:szCs w:val="22"/>
        </w:rPr>
        <w:t>5.</w:t>
      </w:r>
      <w:r w:rsidR="00BC354A" w:rsidRPr="00064855">
        <w:rPr>
          <w:rFonts w:asciiTheme="minorHAnsi" w:hAnsiTheme="minorHAnsi" w:cstheme="minorHAnsi"/>
          <w:b/>
          <w:sz w:val="22"/>
          <w:szCs w:val="22"/>
        </w:rPr>
        <w:t xml:space="preserve"> </w:t>
      </w:r>
      <w:r w:rsidR="00BC354A" w:rsidRPr="00064855">
        <w:rPr>
          <w:rFonts w:asciiTheme="minorHAnsi" w:hAnsiTheme="minorHAnsi" w:cstheme="minorHAnsi"/>
          <w:b/>
          <w:sz w:val="22"/>
          <w:szCs w:val="22"/>
          <w:lang w:val="el-GR"/>
        </w:rPr>
        <w:t>Η</w:t>
      </w:r>
      <w:r w:rsidR="00BC354A" w:rsidRPr="00064855">
        <w:rPr>
          <w:rFonts w:asciiTheme="minorHAnsi" w:hAnsiTheme="minorHAnsi" w:cstheme="minorHAnsi"/>
          <w:b/>
          <w:sz w:val="22"/>
          <w:szCs w:val="22"/>
        </w:rPr>
        <w:t xml:space="preserve"> </w:t>
      </w:r>
      <w:r w:rsidR="00BC354A" w:rsidRPr="00064855">
        <w:rPr>
          <w:rFonts w:asciiTheme="minorHAnsi" w:hAnsiTheme="minorHAnsi" w:cstheme="minorHAnsi"/>
          <w:b/>
          <w:sz w:val="22"/>
          <w:szCs w:val="22"/>
          <w:lang w:val="el-GR"/>
        </w:rPr>
        <w:t>συνέντευξη</w:t>
      </w:r>
    </w:p>
    <w:p w:rsidR="00BC354A" w:rsidRPr="00064855" w:rsidRDefault="00A639DF" w:rsidP="00561200">
      <w:pPr>
        <w:pStyle w:val="a3"/>
        <w:numPr>
          <w:ilvl w:val="0"/>
          <w:numId w:val="5"/>
        </w:numPr>
        <w:rPr>
          <w:rFonts w:asciiTheme="minorHAnsi" w:hAnsiTheme="minorHAnsi" w:cstheme="minorHAnsi"/>
        </w:rPr>
      </w:pPr>
      <w:r w:rsidRPr="00064855">
        <w:rPr>
          <w:rFonts w:asciiTheme="minorHAnsi" w:hAnsiTheme="minorHAnsi" w:cstheme="minorHAnsi"/>
          <w:lang w:val="en-GB"/>
        </w:rPr>
        <w:t>Thompson, P.</w:t>
      </w:r>
      <w:r w:rsidRPr="00064855">
        <w:rPr>
          <w:rFonts w:asciiTheme="minorHAnsi" w:hAnsiTheme="minorHAnsi" w:cstheme="minorHAnsi"/>
        </w:rPr>
        <w:t xml:space="preserve"> (2002) </w:t>
      </w:r>
      <w:r w:rsidRPr="00064855">
        <w:rPr>
          <w:rFonts w:asciiTheme="minorHAnsi" w:hAnsiTheme="minorHAnsi" w:cstheme="minorHAnsi"/>
          <w:i/>
          <w:lang w:val="el-GR"/>
        </w:rPr>
        <w:t>Φωνές</w:t>
      </w:r>
      <w:r w:rsidRPr="00064855">
        <w:rPr>
          <w:rFonts w:asciiTheme="minorHAnsi" w:hAnsiTheme="minorHAnsi" w:cstheme="minorHAnsi"/>
          <w:i/>
        </w:rPr>
        <w:t xml:space="preserve"> </w:t>
      </w:r>
      <w:r w:rsidRPr="00064855">
        <w:rPr>
          <w:rFonts w:asciiTheme="minorHAnsi" w:hAnsiTheme="minorHAnsi" w:cstheme="minorHAnsi"/>
          <w:i/>
          <w:lang w:val="el-GR"/>
        </w:rPr>
        <w:t>από</w:t>
      </w:r>
      <w:r w:rsidRPr="00064855">
        <w:rPr>
          <w:rFonts w:asciiTheme="minorHAnsi" w:hAnsiTheme="minorHAnsi" w:cstheme="minorHAnsi"/>
          <w:i/>
        </w:rPr>
        <w:t xml:space="preserve"> </w:t>
      </w:r>
      <w:r w:rsidRPr="00064855">
        <w:rPr>
          <w:rFonts w:asciiTheme="minorHAnsi" w:hAnsiTheme="minorHAnsi" w:cstheme="minorHAnsi"/>
          <w:i/>
          <w:lang w:val="el-GR"/>
        </w:rPr>
        <w:t>το</w:t>
      </w:r>
      <w:r w:rsidRPr="00064855">
        <w:rPr>
          <w:rFonts w:asciiTheme="minorHAnsi" w:hAnsiTheme="minorHAnsi" w:cstheme="minorHAnsi"/>
          <w:i/>
        </w:rPr>
        <w:t xml:space="preserve"> </w:t>
      </w:r>
      <w:r w:rsidRPr="00064855">
        <w:rPr>
          <w:rFonts w:asciiTheme="minorHAnsi" w:hAnsiTheme="minorHAnsi" w:cstheme="minorHAnsi"/>
          <w:i/>
          <w:lang w:val="el-GR"/>
        </w:rPr>
        <w:t>Παρελθόν</w:t>
      </w:r>
      <w:r w:rsidRPr="00064855">
        <w:rPr>
          <w:rFonts w:asciiTheme="minorHAnsi" w:hAnsiTheme="minorHAnsi" w:cstheme="minorHAnsi"/>
        </w:rPr>
        <w:t xml:space="preserve">, </w:t>
      </w:r>
      <w:r w:rsidR="00BC354A" w:rsidRPr="00064855">
        <w:rPr>
          <w:rFonts w:asciiTheme="minorHAnsi" w:hAnsiTheme="minorHAnsi" w:cstheme="minorHAnsi"/>
        </w:rPr>
        <w:t>273-298</w:t>
      </w:r>
    </w:p>
    <w:p w:rsidR="00A639DF" w:rsidRPr="00064855" w:rsidRDefault="00A639DF" w:rsidP="00561200">
      <w:pPr>
        <w:pStyle w:val="a3"/>
        <w:numPr>
          <w:ilvl w:val="0"/>
          <w:numId w:val="5"/>
        </w:numPr>
        <w:rPr>
          <w:rFonts w:asciiTheme="minorHAnsi" w:hAnsiTheme="minorHAnsi" w:cstheme="minorHAnsi"/>
        </w:rPr>
      </w:pPr>
      <w:r w:rsidRPr="00064855">
        <w:rPr>
          <w:rFonts w:asciiTheme="minorHAnsi" w:hAnsiTheme="minorHAnsi" w:cstheme="minorHAnsi"/>
        </w:rPr>
        <w:t xml:space="preserve">Yow, Valery (2016), Interviewing Techniques and Strategies, in </w:t>
      </w:r>
      <w:r w:rsidR="00BC354A" w:rsidRPr="00064855">
        <w:rPr>
          <w:rFonts w:asciiTheme="minorHAnsi" w:hAnsiTheme="minorHAnsi" w:cstheme="minorHAnsi"/>
        </w:rPr>
        <w:t>Perks-Thomson</w:t>
      </w:r>
      <w:r w:rsidRPr="00064855">
        <w:rPr>
          <w:rFonts w:asciiTheme="minorHAnsi" w:hAnsiTheme="minorHAnsi" w:cstheme="minorHAnsi"/>
        </w:rPr>
        <w:t xml:space="preserve">, </w:t>
      </w:r>
      <w:r w:rsidRPr="00064855">
        <w:rPr>
          <w:rFonts w:asciiTheme="minorHAnsi" w:hAnsiTheme="minorHAnsi" w:cstheme="minorHAnsi"/>
          <w:i/>
        </w:rPr>
        <w:t>Oral History Reade</w:t>
      </w:r>
      <w:r w:rsidRPr="00064855">
        <w:rPr>
          <w:rFonts w:asciiTheme="minorHAnsi" w:hAnsiTheme="minorHAnsi" w:cstheme="minorHAnsi"/>
        </w:rPr>
        <w:t>r (3</w:t>
      </w:r>
      <w:r w:rsidRPr="00064855">
        <w:rPr>
          <w:rFonts w:asciiTheme="minorHAnsi" w:hAnsiTheme="minorHAnsi" w:cstheme="minorHAnsi"/>
          <w:vertAlign w:val="superscript"/>
        </w:rPr>
        <w:t>rd</w:t>
      </w:r>
      <w:r w:rsidRPr="00064855">
        <w:rPr>
          <w:rFonts w:asciiTheme="minorHAnsi" w:hAnsiTheme="minorHAnsi" w:cstheme="minorHAnsi"/>
        </w:rPr>
        <w:t xml:space="preserve"> ed.), 153-178</w:t>
      </w:r>
    </w:p>
    <w:p w:rsidR="00064855" w:rsidRPr="00064855" w:rsidRDefault="00064855" w:rsidP="00561200">
      <w:pPr>
        <w:pStyle w:val="a3"/>
        <w:numPr>
          <w:ilvl w:val="0"/>
          <w:numId w:val="5"/>
        </w:numPr>
        <w:rPr>
          <w:rFonts w:asciiTheme="minorHAnsi" w:hAnsiTheme="minorHAnsi" w:cstheme="minorHAnsi"/>
          <w:lang w:val="el-GR"/>
        </w:rPr>
      </w:pPr>
      <w:proofErr w:type="spellStart"/>
      <w:r w:rsidRPr="00064855">
        <w:rPr>
          <w:rFonts w:asciiTheme="minorHAnsi" w:hAnsiTheme="minorHAnsi" w:cstheme="minorHAnsi"/>
          <w:lang w:val="el-GR" w:eastAsia="el-GR"/>
        </w:rPr>
        <w:t>Τσιωλης</w:t>
      </w:r>
      <w:proofErr w:type="spellEnd"/>
      <w:r w:rsidRPr="00064855">
        <w:rPr>
          <w:rFonts w:asciiTheme="minorHAnsi" w:hAnsiTheme="minorHAnsi" w:cstheme="minorHAnsi"/>
          <w:lang w:val="el-GR" w:eastAsia="el-GR"/>
        </w:rPr>
        <w:t xml:space="preserve"> Γ. (2014): </w:t>
      </w:r>
      <w:r w:rsidRPr="00064855">
        <w:rPr>
          <w:rFonts w:asciiTheme="minorHAnsi" w:hAnsiTheme="minorHAnsi" w:cstheme="minorHAnsi"/>
          <w:i/>
          <w:iCs/>
          <w:lang w:val="el-GR" w:eastAsia="el-GR"/>
        </w:rPr>
        <w:t xml:space="preserve">Μέθοδοι και τεχνικές ανάλυσης στην ποιοτική κοινωνική έρευνα, </w:t>
      </w:r>
      <w:r w:rsidRPr="00064855">
        <w:rPr>
          <w:rFonts w:asciiTheme="minorHAnsi" w:hAnsiTheme="minorHAnsi" w:cstheme="minorHAnsi"/>
          <w:iCs/>
          <w:lang w:val="el-GR" w:eastAsia="el-GR"/>
        </w:rPr>
        <w:t>248-267</w:t>
      </w:r>
    </w:p>
    <w:p w:rsidR="00BC354A" w:rsidRPr="00064855" w:rsidRDefault="00BC354A" w:rsidP="00F43359">
      <w:pPr>
        <w:ind w:left="360"/>
        <w:rPr>
          <w:rFonts w:asciiTheme="minorHAnsi" w:hAnsiTheme="minorHAnsi" w:cstheme="minorHAnsi"/>
          <w:sz w:val="22"/>
          <w:szCs w:val="22"/>
          <w:lang w:val="el-GR"/>
        </w:rPr>
      </w:pPr>
      <w:r w:rsidRPr="00064855">
        <w:rPr>
          <w:rFonts w:asciiTheme="minorHAnsi" w:hAnsiTheme="minorHAnsi" w:cstheme="minorHAnsi"/>
          <w:sz w:val="22"/>
          <w:szCs w:val="22"/>
          <w:lang w:val="el-GR"/>
        </w:rPr>
        <w:t>Πρακτική άσκηση στη διεξαγωγή συνεντεύξεων</w:t>
      </w:r>
    </w:p>
    <w:p w:rsidR="00A639DF" w:rsidRPr="00064855" w:rsidRDefault="00A639DF" w:rsidP="00F43359">
      <w:pPr>
        <w:ind w:left="360"/>
        <w:rPr>
          <w:rFonts w:asciiTheme="minorHAnsi" w:hAnsiTheme="minorHAnsi" w:cstheme="minorHAnsi"/>
          <w:sz w:val="22"/>
          <w:szCs w:val="22"/>
          <w:lang w:val="el-GR"/>
        </w:rPr>
      </w:pPr>
      <w:r w:rsidRPr="00064855">
        <w:rPr>
          <w:rFonts w:asciiTheme="minorHAnsi" w:hAnsiTheme="minorHAnsi" w:cstheme="minorHAnsi"/>
          <w:sz w:val="22"/>
          <w:szCs w:val="22"/>
          <w:lang w:val="el-GR"/>
        </w:rPr>
        <w:t>Οριστικοποίηση οδηγού</w:t>
      </w:r>
    </w:p>
    <w:p w:rsidR="00C26526" w:rsidRPr="00064855" w:rsidRDefault="00C26526">
      <w:pPr>
        <w:rPr>
          <w:rFonts w:asciiTheme="minorHAnsi" w:hAnsiTheme="minorHAnsi" w:cstheme="minorHAnsi"/>
          <w:sz w:val="22"/>
          <w:szCs w:val="22"/>
          <w:lang w:val="el-GR"/>
        </w:rPr>
      </w:pPr>
    </w:p>
    <w:p w:rsidR="00C26526" w:rsidRPr="00064855" w:rsidRDefault="00C26526">
      <w:pPr>
        <w:rPr>
          <w:rFonts w:asciiTheme="minorHAnsi" w:hAnsiTheme="minorHAnsi" w:cstheme="minorHAnsi"/>
          <w:b/>
          <w:sz w:val="22"/>
          <w:szCs w:val="22"/>
          <w:lang w:val="el-GR"/>
        </w:rPr>
      </w:pPr>
      <w:r w:rsidRPr="00064855">
        <w:rPr>
          <w:rFonts w:asciiTheme="minorHAnsi" w:hAnsiTheme="minorHAnsi" w:cstheme="minorHAnsi"/>
          <w:b/>
          <w:sz w:val="22"/>
          <w:szCs w:val="22"/>
          <w:lang w:val="el-GR"/>
        </w:rPr>
        <w:t>6.</w:t>
      </w:r>
      <w:r w:rsidR="00BC354A" w:rsidRPr="00064855">
        <w:rPr>
          <w:rFonts w:asciiTheme="minorHAnsi" w:hAnsiTheme="minorHAnsi" w:cstheme="minorHAnsi"/>
          <w:b/>
          <w:sz w:val="22"/>
          <w:szCs w:val="22"/>
          <w:lang w:val="el-GR"/>
        </w:rPr>
        <w:t xml:space="preserve"> Η συνέντευξη ως κοινωνική σχέση</w:t>
      </w:r>
    </w:p>
    <w:p w:rsidR="00561200" w:rsidRPr="00064855" w:rsidRDefault="00561200" w:rsidP="00561200">
      <w:pPr>
        <w:pStyle w:val="a3"/>
        <w:numPr>
          <w:ilvl w:val="0"/>
          <w:numId w:val="6"/>
        </w:numPr>
        <w:rPr>
          <w:rFonts w:asciiTheme="minorHAnsi" w:hAnsiTheme="minorHAnsi" w:cstheme="minorHAnsi"/>
          <w:lang w:val="el-GR"/>
        </w:rPr>
      </w:pPr>
      <w:r w:rsidRPr="00064855">
        <w:rPr>
          <w:rFonts w:asciiTheme="minorHAnsi" w:hAnsiTheme="minorHAnsi" w:cstheme="minorHAnsi"/>
          <w:lang w:val="en-GB"/>
        </w:rPr>
        <w:t>Thompson</w:t>
      </w:r>
      <w:r w:rsidRPr="00064855">
        <w:rPr>
          <w:rFonts w:asciiTheme="minorHAnsi" w:hAnsiTheme="minorHAnsi" w:cstheme="minorHAnsi"/>
          <w:lang w:val="el-GR"/>
        </w:rPr>
        <w:t xml:space="preserve">, </w:t>
      </w:r>
      <w:r w:rsidRPr="00064855">
        <w:rPr>
          <w:rFonts w:asciiTheme="minorHAnsi" w:hAnsiTheme="minorHAnsi" w:cstheme="minorHAnsi"/>
          <w:lang w:val="en-GB"/>
        </w:rPr>
        <w:t>P</w:t>
      </w:r>
      <w:r w:rsidRPr="00064855">
        <w:rPr>
          <w:rFonts w:asciiTheme="minorHAnsi" w:hAnsiTheme="minorHAnsi" w:cstheme="minorHAnsi"/>
          <w:lang w:val="el-GR"/>
        </w:rPr>
        <w:t xml:space="preserve">. (2002) </w:t>
      </w:r>
      <w:r w:rsidRPr="00064855">
        <w:rPr>
          <w:rFonts w:asciiTheme="minorHAnsi" w:hAnsiTheme="minorHAnsi" w:cstheme="minorHAnsi"/>
          <w:i/>
          <w:lang w:val="el-GR"/>
        </w:rPr>
        <w:t>Φωνές από το Παρελθόν</w:t>
      </w:r>
      <w:r w:rsidRPr="00064855">
        <w:rPr>
          <w:rFonts w:asciiTheme="minorHAnsi" w:hAnsiTheme="minorHAnsi" w:cstheme="minorHAnsi"/>
          <w:lang w:val="el-GR"/>
        </w:rPr>
        <w:t>, σ. 178- 184, 286-287</w:t>
      </w:r>
    </w:p>
    <w:p w:rsidR="00561200" w:rsidRPr="00064855" w:rsidRDefault="00561200" w:rsidP="00561200">
      <w:pPr>
        <w:pStyle w:val="a3"/>
        <w:numPr>
          <w:ilvl w:val="0"/>
          <w:numId w:val="6"/>
        </w:numPr>
        <w:rPr>
          <w:rFonts w:asciiTheme="minorHAnsi" w:hAnsiTheme="minorHAnsi" w:cstheme="minorHAnsi"/>
        </w:rPr>
      </w:pPr>
      <w:r w:rsidRPr="00064855">
        <w:rPr>
          <w:rFonts w:asciiTheme="minorHAnsi" w:hAnsiTheme="minorHAnsi" w:cstheme="minorHAnsi"/>
        </w:rPr>
        <w:t xml:space="preserve">Anderson, K. Jack, Dana C. «Learning to Listen: Interview Techniques and Analyses», In </w:t>
      </w:r>
      <w:proofErr w:type="spellStart"/>
      <w:r w:rsidRPr="00064855">
        <w:rPr>
          <w:rFonts w:asciiTheme="minorHAnsi" w:hAnsiTheme="minorHAnsi" w:cstheme="minorHAnsi"/>
        </w:rPr>
        <w:t>R.Perks-A.Thomson</w:t>
      </w:r>
      <w:proofErr w:type="spellEnd"/>
      <w:r w:rsidRPr="00064855">
        <w:rPr>
          <w:rFonts w:asciiTheme="minorHAnsi" w:hAnsiTheme="minorHAnsi" w:cstheme="minorHAnsi"/>
        </w:rPr>
        <w:t xml:space="preserve">, </w:t>
      </w:r>
      <w:r w:rsidRPr="00064855">
        <w:rPr>
          <w:rFonts w:asciiTheme="minorHAnsi" w:hAnsiTheme="minorHAnsi" w:cstheme="minorHAnsi"/>
          <w:i/>
          <w:iCs/>
        </w:rPr>
        <w:t>The Oral History Reader</w:t>
      </w:r>
      <w:r w:rsidRPr="00064855">
        <w:rPr>
          <w:rFonts w:asciiTheme="minorHAnsi" w:hAnsiTheme="minorHAnsi" w:cstheme="minorHAnsi"/>
        </w:rPr>
        <w:t>, London 1998, pp. 157-171.</w:t>
      </w:r>
    </w:p>
    <w:p w:rsidR="00561200" w:rsidRPr="00064855" w:rsidRDefault="00561200" w:rsidP="00561200">
      <w:pPr>
        <w:pStyle w:val="a3"/>
        <w:numPr>
          <w:ilvl w:val="0"/>
          <w:numId w:val="6"/>
        </w:numPr>
        <w:rPr>
          <w:rFonts w:asciiTheme="minorHAnsi" w:hAnsiTheme="minorHAnsi" w:cstheme="minorHAnsi"/>
          <w:lang w:val="el-GR"/>
        </w:rPr>
      </w:pPr>
      <w:proofErr w:type="spellStart"/>
      <w:r w:rsidRPr="00064855">
        <w:rPr>
          <w:rFonts w:asciiTheme="minorHAnsi" w:hAnsiTheme="minorHAnsi" w:cstheme="minorHAnsi"/>
          <w:lang w:val="el-GR"/>
        </w:rPr>
        <w:t>Πετρονώτη</w:t>
      </w:r>
      <w:proofErr w:type="spellEnd"/>
      <w:r w:rsidRPr="00064855">
        <w:rPr>
          <w:rFonts w:asciiTheme="minorHAnsi" w:hAnsiTheme="minorHAnsi" w:cstheme="minorHAnsi"/>
          <w:lang w:val="el-GR"/>
        </w:rPr>
        <w:t>, Μ.</w:t>
      </w:r>
      <w:r w:rsidRPr="00064855">
        <w:rPr>
          <w:rFonts w:asciiTheme="minorHAnsi" w:hAnsiTheme="minorHAnsi" w:cstheme="minorHAnsi"/>
          <w:u w:val="single"/>
          <w:lang w:val="el-GR"/>
        </w:rPr>
        <w:t xml:space="preserve"> </w:t>
      </w:r>
      <w:r w:rsidRPr="00064855">
        <w:rPr>
          <w:rFonts w:asciiTheme="minorHAnsi" w:hAnsiTheme="minorHAnsi" w:cstheme="minorHAnsi"/>
          <w:lang w:val="el-GR"/>
        </w:rPr>
        <w:t xml:space="preserve">(2002) Κατασκευάζοντας προφορικές ιστορίες. Συνδιαλλαγές, συγκρούσεις, ανατροπές. </w:t>
      </w:r>
      <w:r w:rsidRPr="00064855">
        <w:rPr>
          <w:rFonts w:asciiTheme="minorHAnsi" w:hAnsiTheme="minorHAnsi" w:cstheme="minorHAnsi"/>
          <w:i/>
          <w:iCs/>
          <w:lang w:val="el-GR"/>
        </w:rPr>
        <w:t>Επιθεώρηση Κοινωνικών Ερευνών</w:t>
      </w:r>
      <w:r w:rsidRPr="00064855">
        <w:rPr>
          <w:rFonts w:asciiTheme="minorHAnsi" w:hAnsiTheme="minorHAnsi" w:cstheme="minorHAnsi"/>
          <w:lang w:val="el-GR"/>
        </w:rPr>
        <w:t xml:space="preserve"> 107 Α: 71-82</w:t>
      </w:r>
    </w:p>
    <w:p w:rsidR="00C26526" w:rsidRPr="00064855" w:rsidRDefault="007127EB">
      <w:pPr>
        <w:rPr>
          <w:rFonts w:asciiTheme="minorHAnsi" w:hAnsiTheme="minorHAnsi" w:cstheme="minorHAnsi"/>
          <w:sz w:val="22"/>
          <w:szCs w:val="22"/>
          <w:lang w:val="el-GR"/>
        </w:rPr>
      </w:pPr>
      <w:r w:rsidRPr="00064855">
        <w:rPr>
          <w:rFonts w:asciiTheme="minorHAnsi" w:hAnsiTheme="minorHAnsi" w:cstheme="minorHAnsi"/>
          <w:sz w:val="22"/>
          <w:szCs w:val="22"/>
          <w:lang w:val="el-GR"/>
        </w:rPr>
        <w:t>ΔΙΕΞΑΓΩΓΗ ΣΥΝΕΝΤΕΥΞΕΩΝ</w:t>
      </w:r>
    </w:p>
    <w:p w:rsidR="007127EB" w:rsidRPr="00064855" w:rsidRDefault="007127EB">
      <w:pPr>
        <w:rPr>
          <w:rFonts w:asciiTheme="minorHAnsi" w:hAnsiTheme="minorHAnsi" w:cstheme="minorHAnsi"/>
          <w:sz w:val="22"/>
          <w:szCs w:val="22"/>
          <w:lang w:val="el-GR"/>
        </w:rPr>
      </w:pPr>
    </w:p>
    <w:p w:rsidR="00C26526" w:rsidRPr="00064855" w:rsidRDefault="00C26526">
      <w:pPr>
        <w:rPr>
          <w:rFonts w:asciiTheme="minorHAnsi" w:hAnsiTheme="minorHAnsi" w:cstheme="minorHAnsi"/>
          <w:b/>
          <w:sz w:val="22"/>
          <w:szCs w:val="22"/>
          <w:lang w:val="el-GR"/>
        </w:rPr>
      </w:pPr>
      <w:r w:rsidRPr="00064855">
        <w:rPr>
          <w:rFonts w:asciiTheme="minorHAnsi" w:hAnsiTheme="minorHAnsi" w:cstheme="minorHAnsi"/>
          <w:b/>
          <w:sz w:val="22"/>
          <w:szCs w:val="22"/>
          <w:lang w:val="el-GR"/>
        </w:rPr>
        <w:t>7.</w:t>
      </w:r>
      <w:r w:rsidR="007127EB" w:rsidRPr="00064855">
        <w:rPr>
          <w:rFonts w:asciiTheme="minorHAnsi" w:hAnsiTheme="minorHAnsi" w:cstheme="minorHAnsi"/>
          <w:b/>
          <w:sz w:val="22"/>
          <w:szCs w:val="22"/>
          <w:lang w:val="el-GR"/>
        </w:rPr>
        <w:t xml:space="preserve"> Μετά τη συνέντευξη</w:t>
      </w:r>
      <w:r w:rsidR="00561200" w:rsidRPr="00064855">
        <w:rPr>
          <w:rFonts w:asciiTheme="minorHAnsi" w:hAnsiTheme="minorHAnsi" w:cstheme="minorHAnsi"/>
          <w:b/>
          <w:sz w:val="22"/>
          <w:szCs w:val="22"/>
          <w:lang w:val="el-GR"/>
        </w:rPr>
        <w:t>: αρχειοθέτηση και ταξινόμηση</w:t>
      </w:r>
    </w:p>
    <w:p w:rsidR="00C26526" w:rsidRPr="00F43359" w:rsidRDefault="00561200" w:rsidP="00F43359">
      <w:pPr>
        <w:pStyle w:val="a3"/>
        <w:numPr>
          <w:ilvl w:val="0"/>
          <w:numId w:val="11"/>
        </w:numPr>
        <w:rPr>
          <w:rFonts w:asciiTheme="minorHAnsi" w:hAnsiTheme="minorHAnsi" w:cstheme="minorHAnsi"/>
          <w:lang w:val="el-GR"/>
        </w:rPr>
      </w:pPr>
      <w:r w:rsidRPr="00F43359">
        <w:rPr>
          <w:rFonts w:asciiTheme="minorHAnsi" w:hAnsiTheme="minorHAnsi" w:cstheme="minorHAnsi"/>
          <w:lang w:val="en-GB"/>
        </w:rPr>
        <w:t>Thompson</w:t>
      </w:r>
      <w:r w:rsidRPr="00F43359">
        <w:rPr>
          <w:rFonts w:asciiTheme="minorHAnsi" w:hAnsiTheme="minorHAnsi" w:cstheme="minorHAnsi"/>
          <w:lang w:val="el-GR"/>
        </w:rPr>
        <w:t xml:space="preserve">, </w:t>
      </w:r>
      <w:r w:rsidRPr="00F43359">
        <w:rPr>
          <w:rFonts w:asciiTheme="minorHAnsi" w:hAnsiTheme="minorHAnsi" w:cstheme="minorHAnsi"/>
          <w:lang w:val="en-GB"/>
        </w:rPr>
        <w:t>P</w:t>
      </w:r>
      <w:r w:rsidRPr="00F43359">
        <w:rPr>
          <w:rFonts w:asciiTheme="minorHAnsi" w:hAnsiTheme="minorHAnsi" w:cstheme="minorHAnsi"/>
          <w:lang w:val="el-GR"/>
        </w:rPr>
        <w:t xml:space="preserve">. (2002) </w:t>
      </w:r>
      <w:r w:rsidRPr="00F43359">
        <w:rPr>
          <w:rFonts w:asciiTheme="minorHAnsi" w:hAnsiTheme="minorHAnsi" w:cstheme="minorHAnsi"/>
          <w:i/>
          <w:lang w:val="el-GR"/>
        </w:rPr>
        <w:t xml:space="preserve">Φωνές από το Παρελθόν, </w:t>
      </w:r>
      <w:r w:rsidRPr="00F43359">
        <w:rPr>
          <w:rFonts w:asciiTheme="minorHAnsi" w:hAnsiTheme="minorHAnsi" w:cstheme="minorHAnsi"/>
          <w:lang w:val="el-GR"/>
        </w:rPr>
        <w:t>κεφ. 8</w:t>
      </w:r>
    </w:p>
    <w:p w:rsidR="00561200" w:rsidRPr="00064855" w:rsidRDefault="00561200" w:rsidP="00F43359">
      <w:pPr>
        <w:ind w:left="720"/>
        <w:rPr>
          <w:rFonts w:asciiTheme="minorHAnsi" w:hAnsiTheme="minorHAnsi" w:cstheme="minorHAnsi"/>
          <w:sz w:val="22"/>
          <w:szCs w:val="22"/>
          <w:lang w:val="el-GR"/>
        </w:rPr>
      </w:pPr>
      <w:r w:rsidRPr="00064855">
        <w:rPr>
          <w:rFonts w:asciiTheme="minorHAnsi" w:hAnsiTheme="minorHAnsi" w:cstheme="minorHAnsi"/>
          <w:sz w:val="22"/>
          <w:szCs w:val="22"/>
          <w:lang w:val="el-GR"/>
        </w:rPr>
        <w:t xml:space="preserve">Τα </w:t>
      </w:r>
      <w:proofErr w:type="spellStart"/>
      <w:r w:rsidRPr="00064855">
        <w:rPr>
          <w:rFonts w:asciiTheme="minorHAnsi" w:hAnsiTheme="minorHAnsi" w:cstheme="minorHAnsi"/>
          <w:sz w:val="22"/>
          <w:szCs w:val="22"/>
          <w:lang w:val="el-GR"/>
        </w:rPr>
        <w:t>μεταδεδομένα</w:t>
      </w:r>
      <w:proofErr w:type="spellEnd"/>
      <w:r w:rsidRPr="00064855">
        <w:rPr>
          <w:rFonts w:asciiTheme="minorHAnsi" w:hAnsiTheme="minorHAnsi" w:cstheme="minorHAnsi"/>
          <w:sz w:val="22"/>
          <w:szCs w:val="22"/>
          <w:lang w:val="el-GR"/>
        </w:rPr>
        <w:t>: δελτίο πληροφορητή, περίληψη, ημερολόγιο, απομαγνητοφώνηση</w:t>
      </w:r>
    </w:p>
    <w:p w:rsidR="00561200" w:rsidRPr="00064855" w:rsidRDefault="00561200">
      <w:pPr>
        <w:rPr>
          <w:rFonts w:asciiTheme="minorHAnsi" w:hAnsiTheme="minorHAnsi" w:cstheme="minorHAnsi"/>
          <w:sz w:val="22"/>
          <w:szCs w:val="22"/>
          <w:lang w:val="el-GR"/>
        </w:rPr>
      </w:pPr>
    </w:p>
    <w:p w:rsidR="00C26526" w:rsidRPr="00F43359" w:rsidRDefault="00C26526">
      <w:pPr>
        <w:rPr>
          <w:rFonts w:asciiTheme="minorHAnsi" w:hAnsiTheme="minorHAnsi" w:cstheme="minorHAnsi"/>
          <w:b/>
          <w:sz w:val="22"/>
          <w:szCs w:val="22"/>
          <w:lang w:val="el-GR"/>
        </w:rPr>
      </w:pPr>
      <w:r w:rsidRPr="00F43359">
        <w:rPr>
          <w:rFonts w:asciiTheme="minorHAnsi" w:hAnsiTheme="minorHAnsi" w:cstheme="minorHAnsi"/>
          <w:b/>
          <w:sz w:val="22"/>
          <w:szCs w:val="22"/>
          <w:lang w:val="el-GR"/>
        </w:rPr>
        <w:t>ΔΙΑΚΟΠΕΣ ΤΟΥ ΠΑΣΧΑ</w:t>
      </w:r>
    </w:p>
    <w:p w:rsidR="00C26526" w:rsidRPr="00064855" w:rsidRDefault="00C26526">
      <w:pPr>
        <w:rPr>
          <w:rFonts w:asciiTheme="minorHAnsi" w:hAnsiTheme="minorHAnsi" w:cstheme="minorHAnsi"/>
          <w:sz w:val="22"/>
          <w:szCs w:val="22"/>
          <w:lang w:val="el-GR"/>
        </w:rPr>
      </w:pPr>
    </w:p>
    <w:p w:rsidR="00C26526" w:rsidRPr="00064855" w:rsidRDefault="00C26526">
      <w:pPr>
        <w:rPr>
          <w:rFonts w:asciiTheme="minorHAnsi" w:hAnsiTheme="minorHAnsi" w:cstheme="minorHAnsi"/>
          <w:b/>
          <w:sz w:val="22"/>
          <w:szCs w:val="22"/>
          <w:lang w:val="el-GR"/>
        </w:rPr>
      </w:pPr>
      <w:r w:rsidRPr="00064855">
        <w:rPr>
          <w:rFonts w:asciiTheme="minorHAnsi" w:hAnsiTheme="minorHAnsi" w:cstheme="minorHAnsi"/>
          <w:b/>
          <w:sz w:val="22"/>
          <w:szCs w:val="22"/>
          <w:lang w:val="el-GR"/>
        </w:rPr>
        <w:t>8.</w:t>
      </w:r>
      <w:r w:rsidR="007127EB" w:rsidRPr="00064855">
        <w:rPr>
          <w:rFonts w:asciiTheme="minorHAnsi" w:hAnsiTheme="minorHAnsi" w:cstheme="minorHAnsi"/>
          <w:b/>
          <w:sz w:val="22"/>
          <w:szCs w:val="22"/>
          <w:lang w:val="el-GR"/>
        </w:rPr>
        <w:t xml:space="preserve"> Οι σιωπές στη συνέντευξη</w:t>
      </w:r>
    </w:p>
    <w:p w:rsidR="007127EB" w:rsidRPr="00064855" w:rsidRDefault="007127EB" w:rsidP="0046055F">
      <w:pPr>
        <w:pStyle w:val="a3"/>
        <w:numPr>
          <w:ilvl w:val="0"/>
          <w:numId w:val="7"/>
        </w:numPr>
        <w:rPr>
          <w:rFonts w:asciiTheme="minorHAnsi" w:hAnsiTheme="minorHAnsi" w:cstheme="minorHAnsi"/>
        </w:rPr>
      </w:pPr>
      <w:r w:rsidRPr="00064855">
        <w:rPr>
          <w:rFonts w:asciiTheme="minorHAnsi" w:hAnsiTheme="minorHAnsi" w:cstheme="minorHAnsi"/>
        </w:rPr>
        <w:t>Freund</w:t>
      </w:r>
      <w:r w:rsidR="0046055F" w:rsidRPr="00064855">
        <w:rPr>
          <w:rFonts w:asciiTheme="minorHAnsi" w:hAnsiTheme="minorHAnsi" w:cstheme="minorHAnsi"/>
        </w:rPr>
        <w:t xml:space="preserve">, </w:t>
      </w:r>
      <w:r w:rsidR="0046055F" w:rsidRPr="00064855">
        <w:rPr>
          <w:rFonts w:asciiTheme="minorHAnsi" w:hAnsiTheme="minorHAnsi" w:cstheme="minorHAnsi"/>
          <w:lang w:val="el-GR"/>
        </w:rPr>
        <w:t>Α</w:t>
      </w:r>
      <w:r w:rsidR="0046055F" w:rsidRPr="00064855">
        <w:rPr>
          <w:rFonts w:asciiTheme="minorHAnsi" w:hAnsiTheme="minorHAnsi" w:cstheme="minorHAnsi"/>
        </w:rPr>
        <w:t>.</w:t>
      </w:r>
      <w:r w:rsidR="00F43359" w:rsidRPr="00F43359">
        <w:rPr>
          <w:rFonts w:asciiTheme="minorHAnsi" w:hAnsiTheme="minorHAnsi" w:cstheme="minorHAnsi"/>
        </w:rPr>
        <w:t xml:space="preserve"> </w:t>
      </w:r>
      <w:r w:rsidR="0046055F" w:rsidRPr="00064855">
        <w:rPr>
          <w:rFonts w:asciiTheme="minorHAnsi" w:hAnsiTheme="minorHAnsi" w:cstheme="minorHAnsi"/>
        </w:rPr>
        <w:t xml:space="preserve">(2016), </w:t>
      </w:r>
      <w:proofErr w:type="gramStart"/>
      <w:r w:rsidR="0046055F" w:rsidRPr="00064855">
        <w:rPr>
          <w:rFonts w:asciiTheme="minorHAnsi" w:hAnsiTheme="minorHAnsi" w:cstheme="minorHAnsi"/>
        </w:rPr>
        <w:t>Towards</w:t>
      </w:r>
      <w:proofErr w:type="gramEnd"/>
      <w:r w:rsidR="0046055F" w:rsidRPr="00064855">
        <w:rPr>
          <w:rFonts w:asciiTheme="minorHAnsi" w:hAnsiTheme="minorHAnsi" w:cstheme="minorHAnsi"/>
        </w:rPr>
        <w:t xml:space="preserve"> an ethics of silence? Negotiating off-the-record events and identity in oral history. In Perks-Thomson (</w:t>
      </w:r>
      <w:proofErr w:type="spellStart"/>
      <w:r w:rsidR="0046055F" w:rsidRPr="00064855">
        <w:rPr>
          <w:rFonts w:asciiTheme="minorHAnsi" w:hAnsiTheme="minorHAnsi" w:cstheme="minorHAnsi"/>
        </w:rPr>
        <w:t>eds</w:t>
      </w:r>
      <w:proofErr w:type="spellEnd"/>
      <w:r w:rsidR="0046055F" w:rsidRPr="00064855">
        <w:rPr>
          <w:rFonts w:asciiTheme="minorHAnsi" w:hAnsiTheme="minorHAnsi" w:cstheme="minorHAnsi"/>
        </w:rPr>
        <w:t xml:space="preserve">), </w:t>
      </w:r>
      <w:r w:rsidR="0046055F" w:rsidRPr="00F43359">
        <w:rPr>
          <w:rFonts w:asciiTheme="minorHAnsi" w:hAnsiTheme="minorHAnsi" w:cstheme="minorHAnsi"/>
          <w:i/>
        </w:rPr>
        <w:t xml:space="preserve">Oral History </w:t>
      </w:r>
      <w:proofErr w:type="gramStart"/>
      <w:r w:rsidR="0046055F" w:rsidRPr="00F43359">
        <w:rPr>
          <w:rFonts w:asciiTheme="minorHAnsi" w:hAnsiTheme="minorHAnsi" w:cstheme="minorHAnsi"/>
          <w:i/>
        </w:rPr>
        <w:t>Reade</w:t>
      </w:r>
      <w:r w:rsidR="0046055F" w:rsidRPr="00064855">
        <w:rPr>
          <w:rFonts w:asciiTheme="minorHAnsi" w:hAnsiTheme="minorHAnsi" w:cstheme="minorHAnsi"/>
        </w:rPr>
        <w:t>r  3</w:t>
      </w:r>
      <w:r w:rsidR="0046055F" w:rsidRPr="00064855">
        <w:rPr>
          <w:rFonts w:asciiTheme="minorHAnsi" w:hAnsiTheme="minorHAnsi" w:cstheme="minorHAnsi"/>
          <w:vertAlign w:val="superscript"/>
        </w:rPr>
        <w:t>rd</w:t>
      </w:r>
      <w:proofErr w:type="gramEnd"/>
      <w:r w:rsidR="0046055F" w:rsidRPr="00064855">
        <w:rPr>
          <w:rFonts w:asciiTheme="minorHAnsi" w:hAnsiTheme="minorHAnsi" w:cstheme="minorHAnsi"/>
        </w:rPr>
        <w:t xml:space="preserve"> </w:t>
      </w:r>
      <w:proofErr w:type="spellStart"/>
      <w:r w:rsidR="0046055F" w:rsidRPr="00064855">
        <w:rPr>
          <w:rFonts w:asciiTheme="minorHAnsi" w:hAnsiTheme="minorHAnsi" w:cstheme="minorHAnsi"/>
        </w:rPr>
        <w:t>ed</w:t>
      </w:r>
      <w:proofErr w:type="spellEnd"/>
      <w:r w:rsidR="0046055F" w:rsidRPr="00064855">
        <w:rPr>
          <w:rFonts w:asciiTheme="minorHAnsi" w:hAnsiTheme="minorHAnsi" w:cstheme="minorHAnsi"/>
        </w:rPr>
        <w:t>, p. 253-266</w:t>
      </w:r>
      <w:r w:rsidR="00F43359" w:rsidRPr="00F43359">
        <w:rPr>
          <w:rFonts w:asciiTheme="minorHAnsi" w:hAnsiTheme="minorHAnsi" w:cstheme="minorHAnsi"/>
        </w:rPr>
        <w:t>.</w:t>
      </w:r>
    </w:p>
    <w:p w:rsidR="00F43359" w:rsidRPr="00F43359" w:rsidRDefault="00BA5D89" w:rsidP="00804888">
      <w:pPr>
        <w:pStyle w:val="a3"/>
        <w:numPr>
          <w:ilvl w:val="0"/>
          <w:numId w:val="7"/>
        </w:numPr>
        <w:ind w:right="235"/>
        <w:outlineLvl w:val="0"/>
        <w:rPr>
          <w:rFonts w:asciiTheme="minorHAnsi" w:hAnsiTheme="minorHAnsi" w:cstheme="minorHAnsi"/>
          <w:iCs/>
          <w:lang w:val="el-GR"/>
        </w:rPr>
      </w:pPr>
      <w:proofErr w:type="spellStart"/>
      <w:r w:rsidRPr="00F43359">
        <w:rPr>
          <w:rFonts w:asciiTheme="minorHAnsi" w:hAnsiTheme="minorHAnsi" w:cstheme="minorHAnsi"/>
          <w:lang w:val="el-GR"/>
        </w:rPr>
        <w:t>Πασσερίνι</w:t>
      </w:r>
      <w:proofErr w:type="spellEnd"/>
      <w:r w:rsidRPr="00F43359">
        <w:rPr>
          <w:rFonts w:asciiTheme="minorHAnsi" w:hAnsiTheme="minorHAnsi" w:cstheme="minorHAnsi"/>
          <w:lang w:val="el-GR"/>
        </w:rPr>
        <w:t xml:space="preserve">, Λ. (1998), </w:t>
      </w:r>
      <w:r w:rsidRPr="00F43359">
        <w:rPr>
          <w:rFonts w:asciiTheme="minorHAnsi" w:hAnsiTheme="minorHAnsi" w:cstheme="minorHAnsi"/>
          <w:i/>
          <w:lang w:val="el-GR"/>
        </w:rPr>
        <w:t>Σπαράγματα του 20</w:t>
      </w:r>
      <w:r w:rsidRPr="00F43359">
        <w:rPr>
          <w:rFonts w:asciiTheme="minorHAnsi" w:hAnsiTheme="minorHAnsi" w:cstheme="minorHAnsi"/>
          <w:i/>
          <w:vertAlign w:val="superscript"/>
          <w:lang w:val="el-GR"/>
        </w:rPr>
        <w:t>ου</w:t>
      </w:r>
      <w:r w:rsidRPr="00F43359">
        <w:rPr>
          <w:rFonts w:asciiTheme="minorHAnsi" w:hAnsiTheme="minorHAnsi" w:cstheme="minorHAnsi"/>
          <w:i/>
          <w:lang w:val="el-GR"/>
        </w:rPr>
        <w:t xml:space="preserve"> αιώνα</w:t>
      </w:r>
      <w:r w:rsidRPr="00F43359">
        <w:rPr>
          <w:rFonts w:asciiTheme="minorHAnsi" w:hAnsiTheme="minorHAnsi" w:cstheme="minorHAnsi"/>
          <w:lang w:val="el-GR"/>
        </w:rPr>
        <w:t>, 271-278.</w:t>
      </w:r>
    </w:p>
    <w:p w:rsidR="00804888" w:rsidRPr="00F43359" w:rsidRDefault="00804888" w:rsidP="00804888">
      <w:pPr>
        <w:pStyle w:val="a3"/>
        <w:numPr>
          <w:ilvl w:val="0"/>
          <w:numId w:val="7"/>
        </w:numPr>
        <w:ind w:right="235"/>
        <w:outlineLvl w:val="0"/>
        <w:rPr>
          <w:rFonts w:asciiTheme="minorHAnsi" w:hAnsiTheme="minorHAnsi" w:cstheme="minorHAnsi"/>
          <w:iCs/>
          <w:lang w:val="en-GB"/>
        </w:rPr>
      </w:pPr>
      <w:proofErr w:type="spellStart"/>
      <w:r w:rsidRPr="00F43359">
        <w:rPr>
          <w:rFonts w:asciiTheme="minorHAnsi" w:hAnsiTheme="minorHAnsi" w:cstheme="minorHAnsi"/>
          <w:iCs/>
          <w:lang w:val="en-GB"/>
        </w:rPr>
        <w:lastRenderedPageBreak/>
        <w:t>Passerini</w:t>
      </w:r>
      <w:proofErr w:type="spellEnd"/>
      <w:r w:rsidRPr="00F43359">
        <w:rPr>
          <w:rFonts w:asciiTheme="minorHAnsi" w:hAnsiTheme="minorHAnsi" w:cstheme="minorHAnsi"/>
          <w:iCs/>
          <w:lang w:val="en-GB"/>
        </w:rPr>
        <w:t xml:space="preserve">, L. 2003. ‘Memories between Silence and Oblivion.’ In Hodgkin, Katharine and Susanna </w:t>
      </w:r>
      <w:proofErr w:type="spellStart"/>
      <w:r w:rsidRPr="00F43359">
        <w:rPr>
          <w:rFonts w:asciiTheme="minorHAnsi" w:hAnsiTheme="minorHAnsi" w:cstheme="minorHAnsi"/>
          <w:iCs/>
          <w:lang w:val="en-GB"/>
        </w:rPr>
        <w:t>Radstone</w:t>
      </w:r>
      <w:proofErr w:type="spellEnd"/>
      <w:r w:rsidRPr="00F43359">
        <w:rPr>
          <w:rFonts w:asciiTheme="minorHAnsi" w:hAnsiTheme="minorHAnsi" w:cstheme="minorHAnsi"/>
          <w:iCs/>
          <w:lang w:val="en-GB"/>
        </w:rPr>
        <w:t xml:space="preserve"> (</w:t>
      </w:r>
      <w:proofErr w:type="spellStart"/>
      <w:proofErr w:type="gramStart"/>
      <w:r w:rsidRPr="00F43359">
        <w:rPr>
          <w:rFonts w:asciiTheme="minorHAnsi" w:hAnsiTheme="minorHAnsi" w:cstheme="minorHAnsi"/>
          <w:iCs/>
          <w:lang w:val="en-GB"/>
        </w:rPr>
        <w:t>eds</w:t>
      </w:r>
      <w:proofErr w:type="spellEnd"/>
      <w:proofErr w:type="gramEnd"/>
      <w:r w:rsidRPr="00F43359">
        <w:rPr>
          <w:rFonts w:asciiTheme="minorHAnsi" w:hAnsiTheme="minorHAnsi" w:cstheme="minorHAnsi"/>
          <w:iCs/>
          <w:lang w:val="en-GB"/>
        </w:rPr>
        <w:t xml:space="preserve">), </w:t>
      </w:r>
      <w:r w:rsidRPr="00F43359">
        <w:rPr>
          <w:rFonts w:asciiTheme="minorHAnsi" w:hAnsiTheme="minorHAnsi" w:cstheme="minorHAnsi"/>
          <w:i/>
          <w:iCs/>
          <w:lang w:val="en-GB"/>
        </w:rPr>
        <w:t xml:space="preserve">Contested Pasts: The Politics of Memory, </w:t>
      </w:r>
      <w:r w:rsidRPr="00F43359">
        <w:rPr>
          <w:rFonts w:asciiTheme="minorHAnsi" w:hAnsiTheme="minorHAnsi" w:cstheme="minorHAnsi"/>
          <w:iCs/>
          <w:lang w:val="en-GB"/>
        </w:rPr>
        <w:t>London &amp; New York: Routledge, 238-254.</w:t>
      </w:r>
    </w:p>
    <w:p w:rsidR="00C26526" w:rsidRPr="00064855" w:rsidRDefault="00C26526">
      <w:pPr>
        <w:rPr>
          <w:rFonts w:asciiTheme="minorHAnsi" w:hAnsiTheme="minorHAnsi" w:cstheme="minorHAnsi"/>
          <w:b/>
          <w:sz w:val="22"/>
          <w:szCs w:val="22"/>
          <w:lang w:val="el-GR"/>
        </w:rPr>
      </w:pPr>
      <w:r w:rsidRPr="00064855">
        <w:rPr>
          <w:rFonts w:asciiTheme="minorHAnsi" w:hAnsiTheme="minorHAnsi" w:cstheme="minorHAnsi"/>
          <w:b/>
          <w:sz w:val="22"/>
          <w:szCs w:val="22"/>
          <w:lang w:val="el-GR"/>
        </w:rPr>
        <w:t>9.</w:t>
      </w:r>
      <w:r w:rsidR="007127EB" w:rsidRPr="00064855">
        <w:rPr>
          <w:rFonts w:asciiTheme="minorHAnsi" w:hAnsiTheme="minorHAnsi" w:cstheme="minorHAnsi"/>
          <w:b/>
          <w:sz w:val="22"/>
          <w:szCs w:val="22"/>
          <w:lang w:val="el-GR"/>
        </w:rPr>
        <w:t xml:space="preserve"> </w:t>
      </w:r>
      <w:r w:rsidR="00561200" w:rsidRPr="00064855">
        <w:rPr>
          <w:rFonts w:asciiTheme="minorHAnsi" w:hAnsiTheme="minorHAnsi" w:cstheme="minorHAnsi"/>
          <w:b/>
          <w:sz w:val="22"/>
          <w:szCs w:val="22"/>
          <w:lang w:val="el-GR"/>
        </w:rPr>
        <w:t>Ζητήματα δ</w:t>
      </w:r>
      <w:r w:rsidR="007127EB" w:rsidRPr="00064855">
        <w:rPr>
          <w:rFonts w:asciiTheme="minorHAnsi" w:hAnsiTheme="minorHAnsi" w:cstheme="minorHAnsi"/>
          <w:b/>
          <w:sz w:val="22"/>
          <w:szCs w:val="22"/>
          <w:lang w:val="el-GR"/>
        </w:rPr>
        <w:t>εοντολογία</w:t>
      </w:r>
      <w:r w:rsidR="00561200" w:rsidRPr="00064855">
        <w:rPr>
          <w:rFonts w:asciiTheme="minorHAnsi" w:hAnsiTheme="minorHAnsi" w:cstheme="minorHAnsi"/>
          <w:b/>
          <w:sz w:val="22"/>
          <w:szCs w:val="22"/>
          <w:lang w:val="el-GR"/>
        </w:rPr>
        <w:t>ς</w:t>
      </w:r>
    </w:p>
    <w:p w:rsidR="00222022" w:rsidRPr="00064855" w:rsidRDefault="00222022" w:rsidP="00222022">
      <w:pPr>
        <w:pStyle w:val="a3"/>
        <w:numPr>
          <w:ilvl w:val="0"/>
          <w:numId w:val="8"/>
        </w:numPr>
        <w:rPr>
          <w:rFonts w:asciiTheme="minorHAnsi" w:hAnsiTheme="minorHAnsi" w:cstheme="minorHAnsi"/>
          <w:lang w:val="el-GR"/>
        </w:rPr>
      </w:pPr>
      <w:r w:rsidRPr="00064855">
        <w:rPr>
          <w:rFonts w:asciiTheme="minorHAnsi" w:hAnsiTheme="minorHAnsi" w:cstheme="minorHAnsi"/>
          <w:lang w:val="en-GB"/>
        </w:rPr>
        <w:t>Thompson</w:t>
      </w:r>
      <w:r w:rsidRPr="00064855">
        <w:rPr>
          <w:rFonts w:asciiTheme="minorHAnsi" w:hAnsiTheme="minorHAnsi" w:cstheme="minorHAnsi"/>
          <w:lang w:val="el-GR"/>
        </w:rPr>
        <w:t xml:space="preserve">, </w:t>
      </w:r>
      <w:r w:rsidRPr="00064855">
        <w:rPr>
          <w:rFonts w:asciiTheme="minorHAnsi" w:hAnsiTheme="minorHAnsi" w:cstheme="minorHAnsi"/>
        </w:rPr>
        <w:t>P</w:t>
      </w:r>
      <w:r w:rsidRPr="00064855">
        <w:rPr>
          <w:rFonts w:asciiTheme="minorHAnsi" w:hAnsiTheme="minorHAnsi" w:cstheme="minorHAnsi"/>
          <w:lang w:val="el-GR"/>
        </w:rPr>
        <w:t xml:space="preserve">. (2002) </w:t>
      </w:r>
      <w:r w:rsidRPr="00064855">
        <w:rPr>
          <w:rFonts w:asciiTheme="minorHAnsi" w:hAnsiTheme="minorHAnsi" w:cstheme="minorHAnsi"/>
          <w:i/>
          <w:iCs/>
          <w:lang w:val="el-GR"/>
        </w:rPr>
        <w:t xml:space="preserve">Φωνές από το Παρελθόν, </w:t>
      </w:r>
      <w:r w:rsidRPr="00064855">
        <w:rPr>
          <w:rFonts w:asciiTheme="minorHAnsi" w:hAnsiTheme="minorHAnsi" w:cstheme="minorHAnsi"/>
          <w:lang w:val="el-GR"/>
        </w:rPr>
        <w:t>306-311</w:t>
      </w:r>
    </w:p>
    <w:p w:rsidR="00222022" w:rsidRPr="00064855" w:rsidRDefault="00F43359" w:rsidP="00222022">
      <w:pPr>
        <w:pStyle w:val="a3"/>
        <w:numPr>
          <w:ilvl w:val="0"/>
          <w:numId w:val="8"/>
        </w:numPr>
        <w:rPr>
          <w:rFonts w:asciiTheme="minorHAnsi" w:hAnsiTheme="minorHAnsi" w:cstheme="minorHAnsi"/>
          <w:lang w:val="el-GR"/>
        </w:rPr>
      </w:pPr>
      <w:r>
        <w:rPr>
          <w:rFonts w:asciiTheme="minorHAnsi" w:hAnsiTheme="minorHAnsi" w:cstheme="minorHAnsi"/>
          <w:lang w:val="el-GR"/>
        </w:rPr>
        <w:t xml:space="preserve">Οδηγίες από την ΕΠΙ: </w:t>
      </w:r>
      <w:hyperlink r:id="rId7" w:history="1">
        <w:r w:rsidR="00222022" w:rsidRPr="00064855">
          <w:rPr>
            <w:rStyle w:val="-"/>
            <w:rFonts w:asciiTheme="minorHAnsi" w:hAnsiTheme="minorHAnsi" w:cstheme="minorHAnsi"/>
            <w:lang w:val="el-GR"/>
          </w:rPr>
          <w:t>http://www.epi.uth.gr/index.php?page=practice2</w:t>
        </w:r>
      </w:hyperlink>
    </w:p>
    <w:p w:rsidR="00222022" w:rsidRPr="00064855" w:rsidRDefault="00C26526">
      <w:pPr>
        <w:rPr>
          <w:rFonts w:asciiTheme="minorHAnsi" w:hAnsiTheme="minorHAnsi" w:cstheme="minorHAnsi"/>
          <w:b/>
          <w:sz w:val="22"/>
          <w:szCs w:val="22"/>
        </w:rPr>
      </w:pPr>
      <w:r w:rsidRPr="00064855">
        <w:rPr>
          <w:rFonts w:asciiTheme="minorHAnsi" w:hAnsiTheme="minorHAnsi" w:cstheme="minorHAnsi"/>
          <w:b/>
          <w:sz w:val="22"/>
          <w:szCs w:val="22"/>
          <w:lang w:val="el-GR"/>
        </w:rPr>
        <w:t>10.</w:t>
      </w:r>
      <w:r w:rsidR="007127EB" w:rsidRPr="00064855">
        <w:rPr>
          <w:rFonts w:asciiTheme="minorHAnsi" w:hAnsiTheme="minorHAnsi" w:cstheme="minorHAnsi"/>
          <w:b/>
          <w:sz w:val="22"/>
          <w:szCs w:val="22"/>
          <w:lang w:val="el-GR"/>
        </w:rPr>
        <w:t xml:space="preserve"> Παρουσιάσεις συνεντεύξεων</w:t>
      </w:r>
    </w:p>
    <w:p w:rsidR="00222022" w:rsidRPr="00064855" w:rsidRDefault="00A54593" w:rsidP="00222022">
      <w:pPr>
        <w:pStyle w:val="a3"/>
        <w:numPr>
          <w:ilvl w:val="0"/>
          <w:numId w:val="9"/>
        </w:numPr>
        <w:rPr>
          <w:rFonts w:asciiTheme="minorHAnsi" w:hAnsiTheme="minorHAnsi" w:cstheme="minorHAnsi"/>
        </w:rPr>
      </w:pPr>
      <w:r w:rsidRPr="00064855">
        <w:rPr>
          <w:rFonts w:asciiTheme="minorHAnsi" w:hAnsiTheme="minorHAnsi" w:cstheme="minorHAnsi"/>
        </w:rPr>
        <w:t>Knight</w:t>
      </w:r>
      <w:r w:rsidR="00222022" w:rsidRPr="00064855">
        <w:rPr>
          <w:rFonts w:asciiTheme="minorHAnsi" w:hAnsiTheme="minorHAnsi" w:cstheme="minorHAnsi"/>
        </w:rPr>
        <w:t xml:space="preserve">, D. </w:t>
      </w:r>
      <w:r w:rsidRPr="00064855">
        <w:rPr>
          <w:rFonts w:asciiTheme="minorHAnsi" w:hAnsiTheme="minorHAnsi" w:cstheme="minorHAnsi"/>
        </w:rPr>
        <w:t xml:space="preserve"> 2013, </w:t>
      </w:r>
      <w:r w:rsidR="00222022" w:rsidRPr="00064855">
        <w:rPr>
          <w:rFonts w:asciiTheme="minorHAnsi" w:hAnsiTheme="minorHAnsi" w:cstheme="minorHAnsi"/>
        </w:rPr>
        <w:t xml:space="preserve">The Greek economic crisis as trope, </w:t>
      </w:r>
      <w:proofErr w:type="spellStart"/>
      <w:r w:rsidR="00222022" w:rsidRPr="00064855">
        <w:rPr>
          <w:rFonts w:asciiTheme="minorHAnsi" w:hAnsiTheme="minorHAnsi" w:cstheme="minorHAnsi"/>
          <w:i/>
        </w:rPr>
        <w:t>Focaal</w:t>
      </w:r>
      <w:proofErr w:type="spellEnd"/>
      <w:r w:rsidR="00222022" w:rsidRPr="00064855">
        <w:rPr>
          <w:rFonts w:asciiTheme="minorHAnsi" w:hAnsiTheme="minorHAnsi" w:cstheme="minorHAnsi"/>
        </w:rPr>
        <w:t xml:space="preserve"> </w:t>
      </w:r>
      <w:r w:rsidR="008E5AAA" w:rsidRPr="00064855">
        <w:rPr>
          <w:rFonts w:asciiTheme="minorHAnsi" w:hAnsiTheme="minorHAnsi" w:cstheme="minorHAnsi"/>
        </w:rPr>
        <w:t xml:space="preserve"> </w:t>
      </w:r>
      <w:r w:rsidR="00222022" w:rsidRPr="00064855">
        <w:rPr>
          <w:rFonts w:asciiTheme="minorHAnsi" w:hAnsiTheme="minorHAnsi" w:cstheme="minorHAnsi"/>
        </w:rPr>
        <w:t>65: 147-159</w:t>
      </w:r>
    </w:p>
    <w:p w:rsidR="00222022" w:rsidRPr="00064855" w:rsidRDefault="00222022" w:rsidP="00222022">
      <w:pPr>
        <w:pStyle w:val="a3"/>
        <w:numPr>
          <w:ilvl w:val="0"/>
          <w:numId w:val="9"/>
        </w:numPr>
        <w:rPr>
          <w:rFonts w:asciiTheme="minorHAnsi" w:hAnsiTheme="minorHAnsi" w:cstheme="minorHAnsi"/>
          <w:lang w:val="el-GR"/>
        </w:rPr>
      </w:pPr>
      <w:r w:rsidRPr="00064855">
        <w:rPr>
          <w:rFonts w:asciiTheme="minorHAnsi" w:hAnsiTheme="minorHAnsi" w:cstheme="minorHAnsi"/>
          <w:lang w:val="el-GR"/>
        </w:rPr>
        <w:t xml:space="preserve">Καφέ, Α. &amp; </w:t>
      </w:r>
      <w:proofErr w:type="spellStart"/>
      <w:r w:rsidRPr="00064855">
        <w:rPr>
          <w:rFonts w:asciiTheme="minorHAnsi" w:hAnsiTheme="minorHAnsi" w:cstheme="minorHAnsi"/>
          <w:lang w:val="el-GR"/>
        </w:rPr>
        <w:t>Τσίρμπας</w:t>
      </w:r>
      <w:proofErr w:type="spellEnd"/>
      <w:r w:rsidRPr="00064855">
        <w:rPr>
          <w:rFonts w:asciiTheme="minorHAnsi" w:hAnsiTheme="minorHAnsi" w:cstheme="minorHAnsi"/>
          <w:lang w:val="el-GR"/>
        </w:rPr>
        <w:t xml:space="preserve">, Γ. (2013), Κρίση, ανεργία και πολιτική μέσα από τη βιογραφική προσέγγιση,  σε </w:t>
      </w:r>
      <w:r w:rsidRPr="00064855">
        <w:rPr>
          <w:rFonts w:asciiTheme="minorHAnsi" w:hAnsiTheme="minorHAnsi" w:cstheme="minorHAnsi"/>
          <w:i/>
          <w:lang w:val="el-GR"/>
        </w:rPr>
        <w:t>Γεφυρώνοντας τις γενιές: διεπιστημονικότητα και αφηγήσεις ζωής στον 21</w:t>
      </w:r>
      <w:r w:rsidRPr="00064855">
        <w:rPr>
          <w:rFonts w:asciiTheme="minorHAnsi" w:hAnsiTheme="minorHAnsi" w:cstheme="minorHAnsi"/>
          <w:i/>
          <w:vertAlign w:val="superscript"/>
          <w:lang w:val="el-GR"/>
        </w:rPr>
        <w:t>ο</w:t>
      </w:r>
      <w:r w:rsidRPr="00064855">
        <w:rPr>
          <w:rFonts w:asciiTheme="minorHAnsi" w:hAnsiTheme="minorHAnsi" w:cstheme="minorHAnsi"/>
          <w:i/>
          <w:lang w:val="el-GR"/>
        </w:rPr>
        <w:t xml:space="preserve"> αιώνα</w:t>
      </w:r>
      <w:r w:rsidRPr="00064855">
        <w:rPr>
          <w:rFonts w:asciiTheme="minorHAnsi" w:hAnsiTheme="minorHAnsi" w:cstheme="minorHAnsi"/>
          <w:lang w:val="el-GR"/>
        </w:rPr>
        <w:t xml:space="preserve">,  Ένωση προφορικής Ιστορίας, </w:t>
      </w:r>
      <w:r w:rsidR="008E5AAA" w:rsidRPr="00064855">
        <w:rPr>
          <w:rFonts w:asciiTheme="minorHAnsi" w:hAnsiTheme="minorHAnsi" w:cstheme="minorHAnsi"/>
          <w:lang w:val="el-GR"/>
        </w:rPr>
        <w:t>255-270.</w:t>
      </w:r>
    </w:p>
    <w:p w:rsidR="008E5AAA" w:rsidRPr="00064855" w:rsidRDefault="008E5AAA" w:rsidP="008E5AAA">
      <w:pPr>
        <w:pStyle w:val="a3"/>
        <w:rPr>
          <w:rFonts w:asciiTheme="minorHAnsi" w:hAnsiTheme="minorHAnsi" w:cstheme="minorHAnsi"/>
          <w:lang w:val="el-GR"/>
        </w:rPr>
      </w:pPr>
      <w:r w:rsidRPr="00064855">
        <w:rPr>
          <w:rFonts w:asciiTheme="minorHAnsi" w:hAnsiTheme="minorHAnsi" w:cstheme="minorHAnsi"/>
          <w:lang w:val="el-GR"/>
        </w:rPr>
        <w:t xml:space="preserve">Κατεβάστε το από εδώ : </w:t>
      </w:r>
      <w:hyperlink r:id="rId8" w:history="1">
        <w:r w:rsidRPr="00064855">
          <w:rPr>
            <w:rStyle w:val="-"/>
            <w:rFonts w:asciiTheme="minorHAnsi" w:hAnsiTheme="minorHAnsi" w:cstheme="minorHAnsi"/>
            <w:lang w:val="el-GR"/>
          </w:rPr>
          <w:t>http://www.epi.uth.gr/index.php?page=publications1</w:t>
        </w:r>
      </w:hyperlink>
    </w:p>
    <w:p w:rsidR="00C26526" w:rsidRPr="00064855" w:rsidRDefault="00C26526">
      <w:pPr>
        <w:rPr>
          <w:rFonts w:asciiTheme="minorHAnsi" w:hAnsiTheme="minorHAnsi" w:cstheme="minorHAnsi"/>
          <w:b/>
          <w:sz w:val="22"/>
          <w:szCs w:val="22"/>
          <w:lang w:val="el-GR"/>
        </w:rPr>
      </w:pPr>
      <w:r w:rsidRPr="00064855">
        <w:rPr>
          <w:rFonts w:asciiTheme="minorHAnsi" w:hAnsiTheme="minorHAnsi" w:cstheme="minorHAnsi"/>
          <w:b/>
          <w:sz w:val="22"/>
          <w:szCs w:val="22"/>
          <w:lang w:val="el-GR"/>
        </w:rPr>
        <w:t>11.</w:t>
      </w:r>
      <w:r w:rsidR="00A54593" w:rsidRPr="00064855">
        <w:rPr>
          <w:rFonts w:asciiTheme="minorHAnsi" w:hAnsiTheme="minorHAnsi" w:cstheme="minorHAnsi"/>
          <w:b/>
          <w:sz w:val="22"/>
          <w:szCs w:val="22"/>
          <w:lang w:val="el-GR"/>
        </w:rPr>
        <w:t xml:space="preserve"> Ερμηνεία συνεντεύξεων</w:t>
      </w:r>
    </w:p>
    <w:p w:rsidR="00A54593" w:rsidRPr="00064855" w:rsidRDefault="008E5AAA" w:rsidP="00F43359">
      <w:pPr>
        <w:pStyle w:val="a3"/>
        <w:numPr>
          <w:ilvl w:val="0"/>
          <w:numId w:val="10"/>
        </w:numPr>
        <w:ind w:left="720"/>
        <w:rPr>
          <w:rFonts w:asciiTheme="minorHAnsi" w:hAnsiTheme="minorHAnsi" w:cstheme="minorHAnsi"/>
          <w:lang w:val="el-GR"/>
        </w:rPr>
      </w:pPr>
      <w:r w:rsidRPr="00064855">
        <w:rPr>
          <w:rFonts w:asciiTheme="minorHAnsi" w:hAnsiTheme="minorHAnsi" w:cstheme="minorHAnsi"/>
          <w:lang w:val="en-GB"/>
        </w:rPr>
        <w:t>Thompson</w:t>
      </w:r>
      <w:r w:rsidRPr="00064855">
        <w:rPr>
          <w:rFonts w:asciiTheme="minorHAnsi" w:hAnsiTheme="minorHAnsi" w:cstheme="minorHAnsi"/>
          <w:lang w:val="el-GR"/>
        </w:rPr>
        <w:t xml:space="preserve">, </w:t>
      </w:r>
      <w:r w:rsidRPr="00064855">
        <w:rPr>
          <w:rFonts w:asciiTheme="minorHAnsi" w:hAnsiTheme="minorHAnsi" w:cstheme="minorHAnsi"/>
        </w:rPr>
        <w:t>P</w:t>
      </w:r>
      <w:r w:rsidRPr="00064855">
        <w:rPr>
          <w:rFonts w:asciiTheme="minorHAnsi" w:hAnsiTheme="minorHAnsi" w:cstheme="minorHAnsi"/>
          <w:lang w:val="el-GR"/>
        </w:rPr>
        <w:t xml:space="preserve">. (2002) </w:t>
      </w:r>
      <w:r w:rsidRPr="00064855">
        <w:rPr>
          <w:rFonts w:asciiTheme="minorHAnsi" w:hAnsiTheme="minorHAnsi" w:cstheme="minorHAnsi"/>
          <w:i/>
          <w:iCs/>
          <w:lang w:val="el-GR"/>
        </w:rPr>
        <w:t>Φωνές από το Παρελθόν</w:t>
      </w:r>
      <w:r w:rsidRPr="00064855">
        <w:rPr>
          <w:rFonts w:asciiTheme="minorHAnsi" w:hAnsiTheme="minorHAnsi" w:cstheme="minorHAnsi"/>
          <w:lang w:val="el-GR"/>
        </w:rPr>
        <w:t xml:space="preserve">, </w:t>
      </w:r>
      <w:r w:rsidR="00A54593" w:rsidRPr="00064855">
        <w:rPr>
          <w:rFonts w:asciiTheme="minorHAnsi" w:hAnsiTheme="minorHAnsi" w:cstheme="minorHAnsi"/>
          <w:lang w:val="el-GR"/>
        </w:rPr>
        <w:t>321-370</w:t>
      </w:r>
    </w:p>
    <w:p w:rsidR="008E5AAA" w:rsidRPr="00064855" w:rsidRDefault="008E5AAA" w:rsidP="00F43359">
      <w:pPr>
        <w:pStyle w:val="a3"/>
        <w:numPr>
          <w:ilvl w:val="0"/>
          <w:numId w:val="10"/>
        </w:numPr>
        <w:ind w:left="720"/>
        <w:rPr>
          <w:rFonts w:asciiTheme="minorHAnsi" w:hAnsiTheme="minorHAnsi" w:cstheme="minorHAnsi"/>
          <w:bCs/>
          <w:lang w:val="el-GR"/>
        </w:rPr>
      </w:pPr>
      <w:r w:rsidRPr="00064855">
        <w:rPr>
          <w:rFonts w:asciiTheme="minorHAnsi" w:hAnsiTheme="minorHAnsi" w:cstheme="minorHAnsi"/>
          <w:bCs/>
          <w:lang w:val="el-GR"/>
        </w:rPr>
        <w:t>Βαν Μπούσχοτεν, Ρ. (2011) “Έχω κάνει 100 συνεντεύξεις. Τι να τις κάνω;”</w:t>
      </w:r>
    </w:p>
    <w:p w:rsidR="008E5AAA" w:rsidRPr="00064855" w:rsidRDefault="00533547" w:rsidP="00F43359">
      <w:pPr>
        <w:pStyle w:val="a3"/>
        <w:rPr>
          <w:rFonts w:asciiTheme="minorHAnsi" w:hAnsiTheme="minorHAnsi" w:cstheme="minorHAnsi"/>
          <w:bCs/>
          <w:lang w:val="el-GR"/>
        </w:rPr>
      </w:pPr>
      <w:hyperlink r:id="rId9" w:history="1">
        <w:r w:rsidR="008E5AAA" w:rsidRPr="00064855">
          <w:rPr>
            <w:rStyle w:val="-"/>
            <w:rFonts w:asciiTheme="minorHAnsi" w:hAnsiTheme="minorHAnsi" w:cstheme="minorHAnsi"/>
            <w:bCs/>
          </w:rPr>
          <w:t>http</w:t>
        </w:r>
        <w:r w:rsidR="008E5AAA" w:rsidRPr="00064855">
          <w:rPr>
            <w:rStyle w:val="-"/>
            <w:rFonts w:asciiTheme="minorHAnsi" w:hAnsiTheme="minorHAnsi" w:cstheme="minorHAnsi"/>
            <w:bCs/>
            <w:lang w:val="el-GR"/>
          </w:rPr>
          <w:t>://</w:t>
        </w:r>
        <w:proofErr w:type="spellStart"/>
        <w:r w:rsidR="008E5AAA" w:rsidRPr="00064855">
          <w:rPr>
            <w:rStyle w:val="-"/>
            <w:rFonts w:asciiTheme="minorHAnsi" w:hAnsiTheme="minorHAnsi" w:cstheme="minorHAnsi"/>
            <w:bCs/>
          </w:rPr>
          <w:t>cretaadulteduc</w:t>
        </w:r>
        <w:proofErr w:type="spellEnd"/>
        <w:r w:rsidR="008E5AAA" w:rsidRPr="00064855">
          <w:rPr>
            <w:rStyle w:val="-"/>
            <w:rFonts w:asciiTheme="minorHAnsi" w:hAnsiTheme="minorHAnsi" w:cstheme="minorHAnsi"/>
            <w:bCs/>
            <w:lang w:val="el-GR"/>
          </w:rPr>
          <w:t>.</w:t>
        </w:r>
        <w:proofErr w:type="spellStart"/>
        <w:r w:rsidR="008E5AAA" w:rsidRPr="00064855">
          <w:rPr>
            <w:rStyle w:val="-"/>
            <w:rFonts w:asciiTheme="minorHAnsi" w:hAnsiTheme="minorHAnsi" w:cstheme="minorHAnsi"/>
            <w:bCs/>
          </w:rPr>
          <w:t>gr</w:t>
        </w:r>
        <w:proofErr w:type="spellEnd"/>
        <w:r w:rsidR="008E5AAA" w:rsidRPr="00064855">
          <w:rPr>
            <w:rStyle w:val="-"/>
            <w:rFonts w:asciiTheme="minorHAnsi" w:hAnsiTheme="minorHAnsi" w:cstheme="minorHAnsi"/>
            <w:bCs/>
            <w:lang w:val="el-GR"/>
          </w:rPr>
          <w:t>/</w:t>
        </w:r>
        <w:r w:rsidR="008E5AAA" w:rsidRPr="00064855">
          <w:rPr>
            <w:rStyle w:val="-"/>
            <w:rFonts w:asciiTheme="minorHAnsi" w:hAnsiTheme="minorHAnsi" w:cstheme="minorHAnsi"/>
            <w:bCs/>
          </w:rPr>
          <w:t>blog</w:t>
        </w:r>
        <w:r w:rsidR="008E5AAA" w:rsidRPr="00064855">
          <w:rPr>
            <w:rStyle w:val="-"/>
            <w:rFonts w:asciiTheme="minorHAnsi" w:hAnsiTheme="minorHAnsi" w:cstheme="minorHAnsi"/>
            <w:bCs/>
            <w:lang w:val="el-GR"/>
          </w:rPr>
          <w:t>/?</w:t>
        </w:r>
        <w:r w:rsidR="008E5AAA" w:rsidRPr="00064855">
          <w:rPr>
            <w:rStyle w:val="-"/>
            <w:rFonts w:asciiTheme="minorHAnsi" w:hAnsiTheme="minorHAnsi" w:cstheme="minorHAnsi"/>
            <w:bCs/>
          </w:rPr>
          <w:t>p</w:t>
        </w:r>
        <w:r w:rsidR="008E5AAA" w:rsidRPr="00064855">
          <w:rPr>
            <w:rStyle w:val="-"/>
            <w:rFonts w:asciiTheme="minorHAnsi" w:hAnsiTheme="minorHAnsi" w:cstheme="minorHAnsi"/>
            <w:bCs/>
            <w:lang w:val="el-GR"/>
          </w:rPr>
          <w:t>=381</w:t>
        </w:r>
      </w:hyperlink>
    </w:p>
    <w:p w:rsidR="00064855" w:rsidRPr="00064855" w:rsidRDefault="00064855" w:rsidP="00F43359">
      <w:pPr>
        <w:pStyle w:val="a3"/>
        <w:numPr>
          <w:ilvl w:val="0"/>
          <w:numId w:val="10"/>
        </w:numPr>
        <w:ind w:left="720"/>
        <w:rPr>
          <w:rFonts w:asciiTheme="minorHAnsi" w:hAnsiTheme="minorHAnsi" w:cstheme="minorHAnsi"/>
          <w:bCs/>
          <w:lang w:val="el-GR"/>
        </w:rPr>
      </w:pPr>
      <w:proofErr w:type="spellStart"/>
      <w:r w:rsidRPr="00064855">
        <w:rPr>
          <w:rFonts w:asciiTheme="minorHAnsi" w:hAnsiTheme="minorHAnsi" w:cstheme="minorHAnsi"/>
          <w:lang w:val="el-GR" w:eastAsia="el-GR"/>
        </w:rPr>
        <w:t>Τσιωλης</w:t>
      </w:r>
      <w:proofErr w:type="spellEnd"/>
      <w:r w:rsidRPr="00064855">
        <w:rPr>
          <w:rFonts w:asciiTheme="minorHAnsi" w:hAnsiTheme="minorHAnsi" w:cstheme="minorHAnsi"/>
          <w:lang w:val="el-GR" w:eastAsia="el-GR"/>
        </w:rPr>
        <w:t xml:space="preserve"> Γ. (2014): </w:t>
      </w:r>
      <w:r w:rsidRPr="00064855">
        <w:rPr>
          <w:rFonts w:asciiTheme="minorHAnsi" w:hAnsiTheme="minorHAnsi" w:cstheme="minorHAnsi"/>
          <w:i/>
          <w:iCs/>
          <w:lang w:val="el-GR" w:eastAsia="el-GR"/>
        </w:rPr>
        <w:t xml:space="preserve">Μέθοδοι και τεχνικές ανάλυσης στην ποιοτική κοινωνική έρευνα, </w:t>
      </w:r>
      <w:r w:rsidRPr="00064855">
        <w:rPr>
          <w:rFonts w:asciiTheme="minorHAnsi" w:hAnsiTheme="minorHAnsi" w:cstheme="minorHAnsi"/>
          <w:iCs/>
          <w:lang w:val="el-GR" w:eastAsia="el-GR"/>
        </w:rPr>
        <w:t>271-280</w:t>
      </w:r>
    </w:p>
    <w:p w:rsidR="00A54593" w:rsidRPr="00064855" w:rsidRDefault="008E5AAA" w:rsidP="00F43359">
      <w:pPr>
        <w:pStyle w:val="a3"/>
        <w:numPr>
          <w:ilvl w:val="0"/>
          <w:numId w:val="10"/>
        </w:numPr>
        <w:ind w:left="720"/>
        <w:rPr>
          <w:rFonts w:asciiTheme="minorHAnsi" w:hAnsiTheme="minorHAnsi" w:cstheme="minorHAnsi"/>
          <w:bCs/>
          <w:lang w:val="el-GR"/>
        </w:rPr>
      </w:pPr>
      <w:proofErr w:type="spellStart"/>
      <w:r w:rsidRPr="00064855">
        <w:rPr>
          <w:rFonts w:asciiTheme="minorHAnsi" w:hAnsiTheme="minorHAnsi" w:cstheme="minorHAnsi"/>
          <w:bCs/>
          <w:lang w:val="el-GR"/>
        </w:rPr>
        <w:t>Τ</w:t>
      </w:r>
      <w:r w:rsidRPr="00064855">
        <w:rPr>
          <w:rFonts w:asciiTheme="minorHAnsi" w:hAnsiTheme="minorHAnsi" w:cstheme="minorHAnsi"/>
          <w:lang w:val="el-GR"/>
        </w:rPr>
        <w:t>σαρουχίδης</w:t>
      </w:r>
      <w:proofErr w:type="spellEnd"/>
      <w:r w:rsidRPr="00064855">
        <w:rPr>
          <w:rFonts w:asciiTheme="minorHAnsi" w:hAnsiTheme="minorHAnsi" w:cstheme="minorHAnsi"/>
          <w:lang w:val="el-GR"/>
        </w:rPr>
        <w:t xml:space="preserve">,  Χρ. (2013), Οι «ιστορίες ζωής» και  οι «εκδοχές αλήθειας» ως αξιόπιστα τεκμήρια: η περίπτωση των αστέγων στη σύγχρονη Ελλάδα, σε </w:t>
      </w:r>
      <w:r w:rsidRPr="00064855">
        <w:rPr>
          <w:rFonts w:asciiTheme="minorHAnsi" w:hAnsiTheme="minorHAnsi" w:cstheme="minorHAnsi"/>
          <w:i/>
          <w:lang w:val="el-GR"/>
        </w:rPr>
        <w:t>Γεφυρώνοντας τις γενιές: διεπιστημονικότητα και αφηγήσεις ζωής στον 21</w:t>
      </w:r>
      <w:r w:rsidRPr="00064855">
        <w:rPr>
          <w:rFonts w:asciiTheme="minorHAnsi" w:hAnsiTheme="minorHAnsi" w:cstheme="minorHAnsi"/>
          <w:i/>
          <w:vertAlign w:val="superscript"/>
          <w:lang w:val="el-GR"/>
        </w:rPr>
        <w:t>ο</w:t>
      </w:r>
      <w:r w:rsidRPr="00064855">
        <w:rPr>
          <w:rFonts w:asciiTheme="minorHAnsi" w:hAnsiTheme="minorHAnsi" w:cstheme="minorHAnsi"/>
          <w:i/>
          <w:lang w:val="el-GR"/>
        </w:rPr>
        <w:t xml:space="preserve"> αιώνα</w:t>
      </w:r>
      <w:r w:rsidRPr="00064855">
        <w:rPr>
          <w:rFonts w:asciiTheme="minorHAnsi" w:hAnsiTheme="minorHAnsi" w:cstheme="minorHAnsi"/>
          <w:lang w:val="el-GR"/>
        </w:rPr>
        <w:t xml:space="preserve">,  Ένωση προφορικής Ιστορίας, 285-294, </w:t>
      </w:r>
      <w:hyperlink r:id="rId10" w:history="1">
        <w:r w:rsidRPr="00064855">
          <w:rPr>
            <w:rStyle w:val="-"/>
            <w:rFonts w:asciiTheme="minorHAnsi" w:hAnsiTheme="minorHAnsi" w:cstheme="minorHAnsi"/>
            <w:lang w:val="el-GR"/>
          </w:rPr>
          <w:t>http://www.epi.uth.gr/index.php?page=publications1</w:t>
        </w:r>
      </w:hyperlink>
      <w:r w:rsidRPr="00064855">
        <w:rPr>
          <w:rFonts w:asciiTheme="minorHAnsi" w:hAnsiTheme="minorHAnsi" w:cstheme="minorHAnsi"/>
          <w:lang w:val="el-GR"/>
        </w:rPr>
        <w:t>.</w:t>
      </w:r>
    </w:p>
    <w:p w:rsidR="00A54593" w:rsidRPr="00064855" w:rsidRDefault="00A54593">
      <w:pPr>
        <w:rPr>
          <w:rFonts w:asciiTheme="minorHAnsi" w:hAnsiTheme="minorHAnsi" w:cstheme="minorHAnsi"/>
          <w:sz w:val="22"/>
          <w:szCs w:val="22"/>
          <w:lang w:val="el-GR"/>
        </w:rPr>
      </w:pPr>
      <w:r w:rsidRPr="00064855">
        <w:rPr>
          <w:rFonts w:asciiTheme="minorHAnsi" w:hAnsiTheme="minorHAnsi" w:cstheme="minorHAnsi"/>
          <w:sz w:val="22"/>
          <w:szCs w:val="22"/>
          <w:lang w:val="el-GR"/>
        </w:rPr>
        <w:t>Παρουσιάσεις συνεντεύξεων</w:t>
      </w:r>
      <w:r w:rsidR="00F43359">
        <w:rPr>
          <w:rFonts w:asciiTheme="minorHAnsi" w:hAnsiTheme="minorHAnsi" w:cstheme="minorHAnsi"/>
          <w:sz w:val="22"/>
          <w:szCs w:val="22"/>
          <w:lang w:val="el-GR"/>
        </w:rPr>
        <w:t xml:space="preserve"> (συνέχεια)</w:t>
      </w:r>
    </w:p>
    <w:p w:rsidR="00C26526" w:rsidRPr="00064855" w:rsidRDefault="00C26526">
      <w:pPr>
        <w:rPr>
          <w:rFonts w:asciiTheme="minorHAnsi" w:hAnsiTheme="minorHAnsi" w:cstheme="minorHAnsi"/>
          <w:sz w:val="22"/>
          <w:szCs w:val="22"/>
          <w:lang w:val="el-GR"/>
        </w:rPr>
      </w:pPr>
    </w:p>
    <w:p w:rsidR="00C26526" w:rsidRPr="00064855" w:rsidRDefault="00C26526">
      <w:pPr>
        <w:rPr>
          <w:rFonts w:asciiTheme="minorHAnsi" w:hAnsiTheme="minorHAnsi" w:cstheme="minorHAnsi"/>
          <w:b/>
          <w:sz w:val="22"/>
          <w:szCs w:val="22"/>
          <w:lang w:val="el-GR"/>
        </w:rPr>
      </w:pPr>
      <w:r w:rsidRPr="00064855">
        <w:rPr>
          <w:rFonts w:asciiTheme="minorHAnsi" w:hAnsiTheme="minorHAnsi" w:cstheme="minorHAnsi"/>
          <w:b/>
          <w:sz w:val="22"/>
          <w:szCs w:val="22"/>
          <w:lang w:val="el-GR"/>
        </w:rPr>
        <w:t>12.</w:t>
      </w:r>
      <w:r w:rsidR="00A54593" w:rsidRPr="00064855">
        <w:rPr>
          <w:rFonts w:asciiTheme="minorHAnsi" w:hAnsiTheme="minorHAnsi" w:cstheme="minorHAnsi"/>
          <w:b/>
          <w:sz w:val="22"/>
          <w:szCs w:val="22"/>
          <w:lang w:val="el-GR"/>
        </w:rPr>
        <w:t xml:space="preserve"> </w:t>
      </w:r>
      <w:r w:rsidR="00BC4FC3" w:rsidRPr="00064855">
        <w:rPr>
          <w:rFonts w:asciiTheme="minorHAnsi" w:hAnsiTheme="minorHAnsi" w:cstheme="minorHAnsi"/>
          <w:b/>
          <w:sz w:val="22"/>
          <w:szCs w:val="22"/>
          <w:lang w:val="el-GR"/>
        </w:rPr>
        <w:t>Δύναμη και ενδυνάμωση κοινοτήτων</w:t>
      </w:r>
    </w:p>
    <w:p w:rsidR="00BC4FC3" w:rsidRPr="00064855" w:rsidRDefault="008E5AAA" w:rsidP="00F43359">
      <w:pPr>
        <w:pStyle w:val="a3"/>
        <w:numPr>
          <w:ilvl w:val="0"/>
          <w:numId w:val="10"/>
        </w:numPr>
        <w:rPr>
          <w:rFonts w:asciiTheme="minorHAnsi" w:hAnsiTheme="minorHAnsi" w:cstheme="minorHAnsi"/>
          <w:lang w:val="el-GR"/>
        </w:rPr>
      </w:pPr>
      <w:bookmarkStart w:id="0" w:name="_GoBack"/>
      <w:bookmarkEnd w:id="0"/>
      <w:proofErr w:type="spellStart"/>
      <w:r w:rsidRPr="00064855">
        <w:rPr>
          <w:rFonts w:asciiTheme="minorHAnsi" w:hAnsiTheme="minorHAnsi" w:cstheme="minorHAnsi"/>
          <w:lang w:val="el-GR" w:eastAsia="el-GR"/>
        </w:rPr>
        <w:t>Abrams</w:t>
      </w:r>
      <w:proofErr w:type="spellEnd"/>
      <w:r w:rsidRPr="00064855">
        <w:rPr>
          <w:rFonts w:asciiTheme="minorHAnsi" w:hAnsiTheme="minorHAnsi" w:cstheme="minorHAnsi"/>
          <w:lang w:val="el-GR" w:eastAsia="el-GR"/>
        </w:rPr>
        <w:t>,  L. (2016): </w:t>
      </w:r>
      <w:r w:rsidRPr="00064855">
        <w:rPr>
          <w:rFonts w:asciiTheme="minorHAnsi" w:hAnsiTheme="minorHAnsi" w:cstheme="minorHAnsi"/>
          <w:i/>
          <w:iCs/>
          <w:lang w:val="el-GR" w:eastAsia="el-GR"/>
        </w:rPr>
        <w:t>Θεωρία Προφορικής Ιστορίας</w:t>
      </w:r>
      <w:r w:rsidRPr="00064855">
        <w:rPr>
          <w:rFonts w:asciiTheme="minorHAnsi" w:hAnsiTheme="minorHAnsi" w:cstheme="minorHAnsi"/>
          <w:lang w:val="el-GR"/>
        </w:rPr>
        <w:t>, κεφ</w:t>
      </w:r>
      <w:r w:rsidR="00BC4FC3" w:rsidRPr="00064855">
        <w:rPr>
          <w:rFonts w:asciiTheme="minorHAnsi" w:hAnsiTheme="minorHAnsi" w:cstheme="minorHAnsi"/>
          <w:lang w:val="el-GR"/>
        </w:rPr>
        <w:t xml:space="preserve">. 8 </w:t>
      </w:r>
    </w:p>
    <w:p w:rsidR="00C26526" w:rsidRPr="00064855" w:rsidRDefault="00C26526">
      <w:pPr>
        <w:rPr>
          <w:rFonts w:asciiTheme="minorHAnsi" w:hAnsiTheme="minorHAnsi" w:cstheme="minorHAnsi"/>
          <w:sz w:val="22"/>
          <w:szCs w:val="22"/>
          <w:lang w:val="el-GR"/>
        </w:rPr>
      </w:pPr>
    </w:p>
    <w:p w:rsidR="00C26526" w:rsidRPr="00064855" w:rsidRDefault="00C26526">
      <w:pPr>
        <w:rPr>
          <w:rFonts w:asciiTheme="minorHAnsi" w:hAnsiTheme="minorHAnsi" w:cstheme="minorHAnsi"/>
          <w:b/>
          <w:sz w:val="22"/>
          <w:szCs w:val="22"/>
          <w:lang w:val="el-GR"/>
        </w:rPr>
      </w:pPr>
      <w:r w:rsidRPr="00064855">
        <w:rPr>
          <w:rFonts w:asciiTheme="minorHAnsi" w:hAnsiTheme="minorHAnsi" w:cstheme="minorHAnsi"/>
          <w:b/>
          <w:sz w:val="22"/>
          <w:szCs w:val="22"/>
          <w:lang w:val="el-GR"/>
        </w:rPr>
        <w:t>13.</w:t>
      </w:r>
      <w:r w:rsidR="00BC4FC3" w:rsidRPr="00064855">
        <w:rPr>
          <w:rFonts w:asciiTheme="minorHAnsi" w:hAnsiTheme="minorHAnsi" w:cstheme="minorHAnsi"/>
          <w:b/>
          <w:sz w:val="22"/>
          <w:szCs w:val="22"/>
          <w:lang w:val="el-GR"/>
        </w:rPr>
        <w:t xml:space="preserve"> Παρουσίαση αποτελεσμάτων</w:t>
      </w:r>
    </w:p>
    <w:p w:rsidR="002908F9" w:rsidRPr="00064855" w:rsidRDefault="002908F9">
      <w:pPr>
        <w:rPr>
          <w:rFonts w:asciiTheme="minorHAnsi" w:hAnsiTheme="minorHAnsi" w:cstheme="minorHAnsi"/>
          <w:sz w:val="22"/>
          <w:szCs w:val="22"/>
          <w:lang w:val="el-GR"/>
        </w:rPr>
      </w:pPr>
    </w:p>
    <w:p w:rsidR="002908F9" w:rsidRPr="00064855" w:rsidRDefault="002908F9">
      <w:pPr>
        <w:rPr>
          <w:rFonts w:asciiTheme="minorHAnsi" w:hAnsiTheme="minorHAnsi" w:cstheme="minorHAnsi"/>
          <w:sz w:val="22"/>
          <w:szCs w:val="22"/>
          <w:lang w:val="el-GR"/>
        </w:rPr>
      </w:pPr>
    </w:p>
    <w:p w:rsidR="00CD0DE1" w:rsidRPr="00064855" w:rsidRDefault="002908F9">
      <w:pPr>
        <w:rPr>
          <w:rFonts w:asciiTheme="minorHAnsi" w:hAnsiTheme="minorHAnsi" w:cstheme="minorHAnsi"/>
          <w:sz w:val="22"/>
          <w:szCs w:val="22"/>
          <w:lang w:val="el-GR"/>
        </w:rPr>
      </w:pPr>
      <w:r w:rsidRPr="00064855">
        <w:rPr>
          <w:rFonts w:asciiTheme="minorHAnsi" w:hAnsiTheme="minorHAnsi" w:cstheme="minorHAnsi"/>
          <w:sz w:val="22"/>
          <w:szCs w:val="22"/>
          <w:lang w:val="el-GR"/>
        </w:rPr>
        <w:t xml:space="preserve"> </w:t>
      </w:r>
    </w:p>
    <w:sectPr w:rsidR="00CD0DE1" w:rsidRPr="00064855" w:rsidSect="0053354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Shruti">
    <w:panose1 w:val="02000500000000000000"/>
    <w:charset w:val="01"/>
    <w:family w:val="roman"/>
    <w:notTrueType/>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1621F"/>
    <w:multiLevelType w:val="hybridMultilevel"/>
    <w:tmpl w:val="32C40C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EBB340F"/>
    <w:multiLevelType w:val="multilevel"/>
    <w:tmpl w:val="D6FA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2D6AF5"/>
    <w:multiLevelType w:val="hybridMultilevel"/>
    <w:tmpl w:val="0DBEB7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BDF373A"/>
    <w:multiLevelType w:val="hybridMultilevel"/>
    <w:tmpl w:val="EB466A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1FE0EDD"/>
    <w:multiLevelType w:val="multilevel"/>
    <w:tmpl w:val="EB3C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867AA1"/>
    <w:multiLevelType w:val="hybridMultilevel"/>
    <w:tmpl w:val="74F8BD82"/>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446D5D33"/>
    <w:multiLevelType w:val="hybridMultilevel"/>
    <w:tmpl w:val="8424C2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6BB32E9"/>
    <w:multiLevelType w:val="hybridMultilevel"/>
    <w:tmpl w:val="BA82948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48D25237"/>
    <w:multiLevelType w:val="hybridMultilevel"/>
    <w:tmpl w:val="3AC2B7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55C6B2E"/>
    <w:multiLevelType w:val="hybridMultilevel"/>
    <w:tmpl w:val="116830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23C6FDD"/>
    <w:multiLevelType w:val="hybridMultilevel"/>
    <w:tmpl w:val="8B56DA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8"/>
  </w:num>
  <w:num w:numId="5">
    <w:abstractNumId w:val="9"/>
  </w:num>
  <w:num w:numId="6">
    <w:abstractNumId w:val="0"/>
  </w:num>
  <w:num w:numId="7">
    <w:abstractNumId w:val="2"/>
  </w:num>
  <w:num w:numId="8">
    <w:abstractNumId w:val="7"/>
  </w:num>
  <w:num w:numId="9">
    <w:abstractNumId w:val="10"/>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08F9"/>
    <w:rsid w:val="000020C7"/>
    <w:rsid w:val="00005DDE"/>
    <w:rsid w:val="00015E0B"/>
    <w:rsid w:val="00020B9D"/>
    <w:rsid w:val="000307A3"/>
    <w:rsid w:val="00051618"/>
    <w:rsid w:val="00051E35"/>
    <w:rsid w:val="0005376B"/>
    <w:rsid w:val="000637DD"/>
    <w:rsid w:val="00064855"/>
    <w:rsid w:val="00064CC6"/>
    <w:rsid w:val="00064F79"/>
    <w:rsid w:val="00084247"/>
    <w:rsid w:val="000A01C3"/>
    <w:rsid w:val="000A5CA5"/>
    <w:rsid w:val="000B0790"/>
    <w:rsid w:val="000B7C8F"/>
    <w:rsid w:val="000C06C5"/>
    <w:rsid w:val="000C4254"/>
    <w:rsid w:val="000D3036"/>
    <w:rsid w:val="000E4A74"/>
    <w:rsid w:val="000E4EB1"/>
    <w:rsid w:val="000F2D3E"/>
    <w:rsid w:val="000F5EAB"/>
    <w:rsid w:val="00104B8D"/>
    <w:rsid w:val="00110627"/>
    <w:rsid w:val="00116378"/>
    <w:rsid w:val="001361E6"/>
    <w:rsid w:val="00136B0C"/>
    <w:rsid w:val="00155E9C"/>
    <w:rsid w:val="00160FA6"/>
    <w:rsid w:val="001644A8"/>
    <w:rsid w:val="00170120"/>
    <w:rsid w:val="00176285"/>
    <w:rsid w:val="0018007E"/>
    <w:rsid w:val="00182834"/>
    <w:rsid w:val="001843E0"/>
    <w:rsid w:val="001864DA"/>
    <w:rsid w:val="00193565"/>
    <w:rsid w:val="001A3791"/>
    <w:rsid w:val="001B2F93"/>
    <w:rsid w:val="001B7388"/>
    <w:rsid w:val="001E0144"/>
    <w:rsid w:val="001E0D57"/>
    <w:rsid w:val="001E54FB"/>
    <w:rsid w:val="001F5E61"/>
    <w:rsid w:val="002008DA"/>
    <w:rsid w:val="002159C0"/>
    <w:rsid w:val="00222022"/>
    <w:rsid w:val="0022498B"/>
    <w:rsid w:val="00243F89"/>
    <w:rsid w:val="002651E9"/>
    <w:rsid w:val="002710A2"/>
    <w:rsid w:val="00282F7C"/>
    <w:rsid w:val="002908F9"/>
    <w:rsid w:val="002943F3"/>
    <w:rsid w:val="002A11CA"/>
    <w:rsid w:val="002A2682"/>
    <w:rsid w:val="002A28A9"/>
    <w:rsid w:val="002A7B21"/>
    <w:rsid w:val="002C0198"/>
    <w:rsid w:val="002C31AF"/>
    <w:rsid w:val="002D1784"/>
    <w:rsid w:val="002D1EB1"/>
    <w:rsid w:val="002E06C2"/>
    <w:rsid w:val="002E1984"/>
    <w:rsid w:val="002F24E0"/>
    <w:rsid w:val="002F3F7F"/>
    <w:rsid w:val="002F600C"/>
    <w:rsid w:val="0030770D"/>
    <w:rsid w:val="00316771"/>
    <w:rsid w:val="00316D3A"/>
    <w:rsid w:val="00323EB6"/>
    <w:rsid w:val="0032658B"/>
    <w:rsid w:val="00333829"/>
    <w:rsid w:val="00342553"/>
    <w:rsid w:val="00351007"/>
    <w:rsid w:val="00356AA1"/>
    <w:rsid w:val="00361B21"/>
    <w:rsid w:val="00370180"/>
    <w:rsid w:val="00377C18"/>
    <w:rsid w:val="00383C02"/>
    <w:rsid w:val="003868E8"/>
    <w:rsid w:val="003B5017"/>
    <w:rsid w:val="003C5CE6"/>
    <w:rsid w:val="003C5E35"/>
    <w:rsid w:val="003C7202"/>
    <w:rsid w:val="003D14C2"/>
    <w:rsid w:val="003E2EC0"/>
    <w:rsid w:val="003F4FCE"/>
    <w:rsid w:val="003F5BF9"/>
    <w:rsid w:val="00401FA9"/>
    <w:rsid w:val="0041049F"/>
    <w:rsid w:val="00435981"/>
    <w:rsid w:val="00455262"/>
    <w:rsid w:val="00455303"/>
    <w:rsid w:val="0045533D"/>
    <w:rsid w:val="00455FA9"/>
    <w:rsid w:val="0045699E"/>
    <w:rsid w:val="0046055F"/>
    <w:rsid w:val="004659A7"/>
    <w:rsid w:val="00471815"/>
    <w:rsid w:val="00482291"/>
    <w:rsid w:val="00486314"/>
    <w:rsid w:val="0049239D"/>
    <w:rsid w:val="00493E68"/>
    <w:rsid w:val="00495108"/>
    <w:rsid w:val="004A3932"/>
    <w:rsid w:val="004D470A"/>
    <w:rsid w:val="004D62C6"/>
    <w:rsid w:val="004E063B"/>
    <w:rsid w:val="004E17ED"/>
    <w:rsid w:val="004E5422"/>
    <w:rsid w:val="004E550C"/>
    <w:rsid w:val="004E65EC"/>
    <w:rsid w:val="004E775C"/>
    <w:rsid w:val="004E7CF9"/>
    <w:rsid w:val="00501597"/>
    <w:rsid w:val="00501601"/>
    <w:rsid w:val="00505231"/>
    <w:rsid w:val="00514574"/>
    <w:rsid w:val="00520FB3"/>
    <w:rsid w:val="005243A5"/>
    <w:rsid w:val="00526CAE"/>
    <w:rsid w:val="00533547"/>
    <w:rsid w:val="00534757"/>
    <w:rsid w:val="00561200"/>
    <w:rsid w:val="005648C4"/>
    <w:rsid w:val="00564EDD"/>
    <w:rsid w:val="00567FCB"/>
    <w:rsid w:val="005801DA"/>
    <w:rsid w:val="005801FC"/>
    <w:rsid w:val="00590973"/>
    <w:rsid w:val="005B176B"/>
    <w:rsid w:val="005B18F3"/>
    <w:rsid w:val="005B4F2E"/>
    <w:rsid w:val="005B7375"/>
    <w:rsid w:val="005C089B"/>
    <w:rsid w:val="005C1F23"/>
    <w:rsid w:val="005C2235"/>
    <w:rsid w:val="005C6A40"/>
    <w:rsid w:val="005C6D66"/>
    <w:rsid w:val="005D2CF9"/>
    <w:rsid w:val="005E04C0"/>
    <w:rsid w:val="005F27DA"/>
    <w:rsid w:val="00611899"/>
    <w:rsid w:val="00614442"/>
    <w:rsid w:val="0062030B"/>
    <w:rsid w:val="00620A48"/>
    <w:rsid w:val="00621C2F"/>
    <w:rsid w:val="00645937"/>
    <w:rsid w:val="00650D1D"/>
    <w:rsid w:val="0065797A"/>
    <w:rsid w:val="00663884"/>
    <w:rsid w:val="006644DF"/>
    <w:rsid w:val="00666614"/>
    <w:rsid w:val="00671052"/>
    <w:rsid w:val="00676822"/>
    <w:rsid w:val="00677622"/>
    <w:rsid w:val="00681276"/>
    <w:rsid w:val="00681B16"/>
    <w:rsid w:val="006855B5"/>
    <w:rsid w:val="00687F1B"/>
    <w:rsid w:val="006B441A"/>
    <w:rsid w:val="006D3D02"/>
    <w:rsid w:val="006D505A"/>
    <w:rsid w:val="00702228"/>
    <w:rsid w:val="00704856"/>
    <w:rsid w:val="007127EB"/>
    <w:rsid w:val="00720E98"/>
    <w:rsid w:val="00722869"/>
    <w:rsid w:val="00723485"/>
    <w:rsid w:val="007328E2"/>
    <w:rsid w:val="0074463D"/>
    <w:rsid w:val="00745D45"/>
    <w:rsid w:val="00746B9B"/>
    <w:rsid w:val="00746E0C"/>
    <w:rsid w:val="007513A4"/>
    <w:rsid w:val="00763EC6"/>
    <w:rsid w:val="00765837"/>
    <w:rsid w:val="00782FB3"/>
    <w:rsid w:val="0079748B"/>
    <w:rsid w:val="007A059B"/>
    <w:rsid w:val="007A181D"/>
    <w:rsid w:val="007B3547"/>
    <w:rsid w:val="007C3BC3"/>
    <w:rsid w:val="007C4138"/>
    <w:rsid w:val="007C71A0"/>
    <w:rsid w:val="007C73FA"/>
    <w:rsid w:val="007D6FD4"/>
    <w:rsid w:val="007D729D"/>
    <w:rsid w:val="007D7655"/>
    <w:rsid w:val="007E6D1C"/>
    <w:rsid w:val="007F0194"/>
    <w:rsid w:val="007F0407"/>
    <w:rsid w:val="008038AA"/>
    <w:rsid w:val="00804888"/>
    <w:rsid w:val="00811CD4"/>
    <w:rsid w:val="00851952"/>
    <w:rsid w:val="00860B47"/>
    <w:rsid w:val="00861112"/>
    <w:rsid w:val="00861838"/>
    <w:rsid w:val="0086345E"/>
    <w:rsid w:val="00866209"/>
    <w:rsid w:val="008677C7"/>
    <w:rsid w:val="00876F4E"/>
    <w:rsid w:val="008A3190"/>
    <w:rsid w:val="008A53F9"/>
    <w:rsid w:val="008B1206"/>
    <w:rsid w:val="008B2128"/>
    <w:rsid w:val="008B3B3E"/>
    <w:rsid w:val="008C29BC"/>
    <w:rsid w:val="008D55F8"/>
    <w:rsid w:val="008D7CBB"/>
    <w:rsid w:val="008E1234"/>
    <w:rsid w:val="008E51E5"/>
    <w:rsid w:val="008E5AAA"/>
    <w:rsid w:val="008F21CF"/>
    <w:rsid w:val="008F2710"/>
    <w:rsid w:val="008F717F"/>
    <w:rsid w:val="009040B0"/>
    <w:rsid w:val="00904DD4"/>
    <w:rsid w:val="00912E37"/>
    <w:rsid w:val="00934D7F"/>
    <w:rsid w:val="009403A7"/>
    <w:rsid w:val="00950D8E"/>
    <w:rsid w:val="00952D10"/>
    <w:rsid w:val="00954B07"/>
    <w:rsid w:val="00955A77"/>
    <w:rsid w:val="00962E01"/>
    <w:rsid w:val="00974AE3"/>
    <w:rsid w:val="00974C8A"/>
    <w:rsid w:val="009812D2"/>
    <w:rsid w:val="009C3459"/>
    <w:rsid w:val="009C43EF"/>
    <w:rsid w:val="009C5212"/>
    <w:rsid w:val="009C6177"/>
    <w:rsid w:val="00A15C5E"/>
    <w:rsid w:val="00A30448"/>
    <w:rsid w:val="00A44E00"/>
    <w:rsid w:val="00A54593"/>
    <w:rsid w:val="00A61667"/>
    <w:rsid w:val="00A639DF"/>
    <w:rsid w:val="00A6458F"/>
    <w:rsid w:val="00A74E5E"/>
    <w:rsid w:val="00A763F2"/>
    <w:rsid w:val="00A83792"/>
    <w:rsid w:val="00A86834"/>
    <w:rsid w:val="00A93DEA"/>
    <w:rsid w:val="00AA5CA4"/>
    <w:rsid w:val="00AB30C7"/>
    <w:rsid w:val="00AB4E6A"/>
    <w:rsid w:val="00AB77C8"/>
    <w:rsid w:val="00AC2B54"/>
    <w:rsid w:val="00AD1526"/>
    <w:rsid w:val="00AD7F8F"/>
    <w:rsid w:val="00AE07BA"/>
    <w:rsid w:val="00AF37D2"/>
    <w:rsid w:val="00AF75AF"/>
    <w:rsid w:val="00B0586C"/>
    <w:rsid w:val="00B30FCE"/>
    <w:rsid w:val="00B3420A"/>
    <w:rsid w:val="00B41841"/>
    <w:rsid w:val="00B45CD9"/>
    <w:rsid w:val="00B45F88"/>
    <w:rsid w:val="00B470CF"/>
    <w:rsid w:val="00B515FE"/>
    <w:rsid w:val="00B53205"/>
    <w:rsid w:val="00B631C9"/>
    <w:rsid w:val="00B656B7"/>
    <w:rsid w:val="00B71C2B"/>
    <w:rsid w:val="00B87192"/>
    <w:rsid w:val="00BA086F"/>
    <w:rsid w:val="00BA2653"/>
    <w:rsid w:val="00BA4F81"/>
    <w:rsid w:val="00BA5D89"/>
    <w:rsid w:val="00BC354A"/>
    <w:rsid w:val="00BC4FC3"/>
    <w:rsid w:val="00BC5150"/>
    <w:rsid w:val="00BD7F6E"/>
    <w:rsid w:val="00BF2C36"/>
    <w:rsid w:val="00BF56B4"/>
    <w:rsid w:val="00BF60E3"/>
    <w:rsid w:val="00C07EEC"/>
    <w:rsid w:val="00C14756"/>
    <w:rsid w:val="00C15A62"/>
    <w:rsid w:val="00C21347"/>
    <w:rsid w:val="00C26526"/>
    <w:rsid w:val="00C26582"/>
    <w:rsid w:val="00C3125D"/>
    <w:rsid w:val="00C33A29"/>
    <w:rsid w:val="00C365C9"/>
    <w:rsid w:val="00C402B5"/>
    <w:rsid w:val="00C4656A"/>
    <w:rsid w:val="00C607C6"/>
    <w:rsid w:val="00C641F1"/>
    <w:rsid w:val="00C77E19"/>
    <w:rsid w:val="00C900E4"/>
    <w:rsid w:val="00CA0C2C"/>
    <w:rsid w:val="00CC1C9E"/>
    <w:rsid w:val="00CC295F"/>
    <w:rsid w:val="00CD0DE1"/>
    <w:rsid w:val="00CD1FCB"/>
    <w:rsid w:val="00CD5852"/>
    <w:rsid w:val="00CD71A0"/>
    <w:rsid w:val="00CF1F56"/>
    <w:rsid w:val="00CF23E0"/>
    <w:rsid w:val="00CF272D"/>
    <w:rsid w:val="00D205FC"/>
    <w:rsid w:val="00D25C66"/>
    <w:rsid w:val="00D27D52"/>
    <w:rsid w:val="00D33F7E"/>
    <w:rsid w:val="00D34419"/>
    <w:rsid w:val="00D476A2"/>
    <w:rsid w:val="00D531DE"/>
    <w:rsid w:val="00D55BE1"/>
    <w:rsid w:val="00D740BF"/>
    <w:rsid w:val="00D944D4"/>
    <w:rsid w:val="00DC347F"/>
    <w:rsid w:val="00DC7D38"/>
    <w:rsid w:val="00DE3967"/>
    <w:rsid w:val="00DF08BA"/>
    <w:rsid w:val="00DF0F5E"/>
    <w:rsid w:val="00DF10BB"/>
    <w:rsid w:val="00E04B69"/>
    <w:rsid w:val="00E11EAE"/>
    <w:rsid w:val="00E26975"/>
    <w:rsid w:val="00E36635"/>
    <w:rsid w:val="00E402AB"/>
    <w:rsid w:val="00E508D8"/>
    <w:rsid w:val="00E613E4"/>
    <w:rsid w:val="00E702FA"/>
    <w:rsid w:val="00E83DF2"/>
    <w:rsid w:val="00E87D16"/>
    <w:rsid w:val="00EB6080"/>
    <w:rsid w:val="00EC639F"/>
    <w:rsid w:val="00EE35E6"/>
    <w:rsid w:val="00F07BE0"/>
    <w:rsid w:val="00F24DF4"/>
    <w:rsid w:val="00F253F8"/>
    <w:rsid w:val="00F311BB"/>
    <w:rsid w:val="00F43359"/>
    <w:rsid w:val="00F433B9"/>
    <w:rsid w:val="00F4609B"/>
    <w:rsid w:val="00F47975"/>
    <w:rsid w:val="00F641A7"/>
    <w:rsid w:val="00F650E4"/>
    <w:rsid w:val="00F66762"/>
    <w:rsid w:val="00F94B08"/>
    <w:rsid w:val="00F95BF5"/>
    <w:rsid w:val="00FA1859"/>
    <w:rsid w:val="00FA2828"/>
    <w:rsid w:val="00FA761F"/>
    <w:rsid w:val="00FB7148"/>
    <w:rsid w:val="00FC280F"/>
    <w:rsid w:val="00FC3B16"/>
    <w:rsid w:val="00FE75B8"/>
    <w:rsid w:val="00FF108E"/>
    <w:rsid w:val="00FF586A"/>
    <w:rsid w:val="00FF65C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932"/>
    <w:rPr>
      <w:sz w:val="24"/>
      <w:szCs w:val="24"/>
      <w:lang w:val="en-US"/>
    </w:rPr>
  </w:style>
  <w:style w:type="paragraph" w:styleId="1">
    <w:name w:val="heading 1"/>
    <w:basedOn w:val="a"/>
    <w:next w:val="a"/>
    <w:link w:val="1Char"/>
    <w:uiPriority w:val="9"/>
    <w:qFormat/>
    <w:rsid w:val="00C15A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C15A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C26526"/>
    <w:pPr>
      <w:spacing w:before="100" w:beforeAutospacing="1" w:after="100" w:afterAutospacing="1"/>
      <w:outlineLvl w:val="2"/>
    </w:pPr>
    <w:rPr>
      <w:b/>
      <w:bCs/>
      <w:sz w:val="27"/>
      <w:szCs w:val="27"/>
      <w:lang w:val="el-GR" w:eastAsia="el-GR"/>
    </w:rPr>
  </w:style>
  <w:style w:type="paragraph" w:styleId="4">
    <w:name w:val="heading 4"/>
    <w:basedOn w:val="a"/>
    <w:link w:val="4Char"/>
    <w:uiPriority w:val="9"/>
    <w:qFormat/>
    <w:rsid w:val="00C26526"/>
    <w:pPr>
      <w:spacing w:before="100" w:beforeAutospacing="1" w:after="100" w:afterAutospacing="1"/>
      <w:outlineLvl w:val="3"/>
    </w:pPr>
    <w:rPr>
      <w:b/>
      <w:bCs/>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3932"/>
    <w:pPr>
      <w:spacing w:after="200" w:line="276" w:lineRule="auto"/>
      <w:ind w:left="720"/>
      <w:contextualSpacing/>
    </w:pPr>
    <w:rPr>
      <w:rFonts w:ascii="Calibri" w:eastAsia="Calibri" w:hAnsi="Calibri" w:cs="Shruti"/>
      <w:sz w:val="22"/>
      <w:szCs w:val="22"/>
    </w:rPr>
  </w:style>
  <w:style w:type="character" w:customStyle="1" w:styleId="3Char">
    <w:name w:val="Επικεφαλίδα 3 Char"/>
    <w:basedOn w:val="a0"/>
    <w:link w:val="3"/>
    <w:uiPriority w:val="9"/>
    <w:rsid w:val="00C26526"/>
    <w:rPr>
      <w:b/>
      <w:bCs/>
      <w:sz w:val="27"/>
      <w:szCs w:val="27"/>
      <w:lang w:eastAsia="el-GR"/>
    </w:rPr>
  </w:style>
  <w:style w:type="character" w:customStyle="1" w:styleId="4Char">
    <w:name w:val="Επικεφαλίδα 4 Char"/>
    <w:basedOn w:val="a0"/>
    <w:link w:val="4"/>
    <w:uiPriority w:val="9"/>
    <w:rsid w:val="00C26526"/>
    <w:rPr>
      <w:b/>
      <w:bCs/>
      <w:sz w:val="24"/>
      <w:szCs w:val="24"/>
      <w:lang w:eastAsia="el-GR"/>
    </w:rPr>
  </w:style>
  <w:style w:type="character" w:styleId="-">
    <w:name w:val="Hyperlink"/>
    <w:basedOn w:val="a0"/>
    <w:unhideWhenUsed/>
    <w:rsid w:val="00C26526"/>
    <w:rPr>
      <w:color w:val="0000FF"/>
      <w:u w:val="single"/>
    </w:rPr>
  </w:style>
  <w:style w:type="paragraph" w:styleId="Web">
    <w:name w:val="Normal (Web)"/>
    <w:basedOn w:val="a"/>
    <w:uiPriority w:val="99"/>
    <w:semiHidden/>
    <w:unhideWhenUsed/>
    <w:rsid w:val="00C26526"/>
    <w:pPr>
      <w:spacing w:before="100" w:beforeAutospacing="1" w:after="100" w:afterAutospacing="1"/>
    </w:pPr>
    <w:rPr>
      <w:lang w:val="el-GR" w:eastAsia="el-GR"/>
    </w:rPr>
  </w:style>
  <w:style w:type="character" w:customStyle="1" w:styleId="1Char">
    <w:name w:val="Επικεφαλίδα 1 Char"/>
    <w:basedOn w:val="a0"/>
    <w:link w:val="1"/>
    <w:uiPriority w:val="9"/>
    <w:rsid w:val="00C15A62"/>
    <w:rPr>
      <w:rFonts w:asciiTheme="majorHAnsi" w:eastAsiaTheme="majorEastAsia" w:hAnsiTheme="majorHAnsi" w:cstheme="majorBidi"/>
      <w:b/>
      <w:bCs/>
      <w:color w:val="365F91" w:themeColor="accent1" w:themeShade="BF"/>
      <w:sz w:val="28"/>
      <w:szCs w:val="28"/>
      <w:lang w:val="en-US"/>
    </w:rPr>
  </w:style>
  <w:style w:type="character" w:customStyle="1" w:styleId="2Char">
    <w:name w:val="Επικεφαλίδα 2 Char"/>
    <w:basedOn w:val="a0"/>
    <w:link w:val="2"/>
    <w:uiPriority w:val="9"/>
    <w:semiHidden/>
    <w:rsid w:val="00C15A62"/>
    <w:rPr>
      <w:rFonts w:asciiTheme="majorHAnsi" w:eastAsiaTheme="majorEastAsia" w:hAnsiTheme="majorHAnsi" w:cstheme="majorBidi"/>
      <w:b/>
      <w:bCs/>
      <w:color w:val="4F81BD" w:themeColor="accent1"/>
      <w:sz w:val="26"/>
      <w:szCs w:val="26"/>
      <w:lang w:val="en-US"/>
    </w:rPr>
  </w:style>
  <w:style w:type="paragraph" w:styleId="a4">
    <w:name w:val="Title"/>
    <w:basedOn w:val="a"/>
    <w:link w:val="Char"/>
    <w:qFormat/>
    <w:rsid w:val="00C15A62"/>
    <w:pPr>
      <w:jc w:val="center"/>
    </w:pPr>
    <w:rPr>
      <w:b/>
      <w:bCs/>
      <w:sz w:val="28"/>
      <w:lang w:val="el-GR" w:eastAsia="fr-FR"/>
    </w:rPr>
  </w:style>
  <w:style w:type="character" w:customStyle="1" w:styleId="Char">
    <w:name w:val="Τίτλος Char"/>
    <w:basedOn w:val="a0"/>
    <w:link w:val="a4"/>
    <w:rsid w:val="00C15A62"/>
    <w:rPr>
      <w:b/>
      <w:bCs/>
      <w:sz w:val="28"/>
      <w:szCs w:val="24"/>
      <w:lang w:eastAsia="fr-FR"/>
    </w:rPr>
  </w:style>
  <w:style w:type="paragraph" w:styleId="a5">
    <w:name w:val="Body Text"/>
    <w:basedOn w:val="a"/>
    <w:link w:val="Char0"/>
    <w:rsid w:val="00804888"/>
    <w:pPr>
      <w:widowControl w:val="0"/>
      <w:suppressAutoHyphens/>
      <w:jc w:val="both"/>
    </w:pPr>
    <w:rPr>
      <w:rFonts w:ascii="Courier New" w:hAnsi="Courier New"/>
      <w:b/>
      <w:snapToGrid w:val="0"/>
      <w:spacing w:val="-2"/>
      <w:szCs w:val="20"/>
      <w:lang w:val="el-GR"/>
    </w:rPr>
  </w:style>
  <w:style w:type="character" w:customStyle="1" w:styleId="Char0">
    <w:name w:val="Σώμα κειμένου Char"/>
    <w:basedOn w:val="a0"/>
    <w:link w:val="a5"/>
    <w:rsid w:val="00804888"/>
    <w:rPr>
      <w:rFonts w:ascii="Courier New" w:hAnsi="Courier New"/>
      <w:b/>
      <w:snapToGrid w:val="0"/>
      <w:spacing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932"/>
    <w:rPr>
      <w:sz w:val="24"/>
      <w:szCs w:val="24"/>
      <w:lang w:val="en-US"/>
    </w:rPr>
  </w:style>
  <w:style w:type="paragraph" w:styleId="1">
    <w:name w:val="heading 1"/>
    <w:basedOn w:val="a"/>
    <w:next w:val="a"/>
    <w:link w:val="1Char"/>
    <w:uiPriority w:val="9"/>
    <w:qFormat/>
    <w:rsid w:val="00C15A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C15A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C26526"/>
    <w:pPr>
      <w:spacing w:before="100" w:beforeAutospacing="1" w:after="100" w:afterAutospacing="1"/>
      <w:outlineLvl w:val="2"/>
    </w:pPr>
    <w:rPr>
      <w:b/>
      <w:bCs/>
      <w:sz w:val="27"/>
      <w:szCs w:val="27"/>
      <w:lang w:val="el-GR" w:eastAsia="el-GR"/>
    </w:rPr>
  </w:style>
  <w:style w:type="paragraph" w:styleId="4">
    <w:name w:val="heading 4"/>
    <w:basedOn w:val="a"/>
    <w:link w:val="4Char"/>
    <w:uiPriority w:val="9"/>
    <w:qFormat/>
    <w:rsid w:val="00C26526"/>
    <w:pPr>
      <w:spacing w:before="100" w:beforeAutospacing="1" w:after="100" w:afterAutospacing="1"/>
      <w:outlineLvl w:val="3"/>
    </w:pPr>
    <w:rPr>
      <w:b/>
      <w:bCs/>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3932"/>
    <w:pPr>
      <w:spacing w:after="200" w:line="276" w:lineRule="auto"/>
      <w:ind w:left="720"/>
      <w:contextualSpacing/>
    </w:pPr>
    <w:rPr>
      <w:rFonts w:ascii="Calibri" w:eastAsia="Calibri" w:hAnsi="Calibri" w:cs="Shruti"/>
      <w:sz w:val="22"/>
      <w:szCs w:val="22"/>
    </w:rPr>
  </w:style>
  <w:style w:type="character" w:customStyle="1" w:styleId="3Char">
    <w:name w:val="Επικεφαλίδα 3 Char"/>
    <w:basedOn w:val="a0"/>
    <w:link w:val="3"/>
    <w:uiPriority w:val="9"/>
    <w:rsid w:val="00C26526"/>
    <w:rPr>
      <w:b/>
      <w:bCs/>
      <w:sz w:val="27"/>
      <w:szCs w:val="27"/>
      <w:lang w:eastAsia="el-GR"/>
    </w:rPr>
  </w:style>
  <w:style w:type="character" w:customStyle="1" w:styleId="4Char">
    <w:name w:val="Επικεφαλίδα 4 Char"/>
    <w:basedOn w:val="a0"/>
    <w:link w:val="4"/>
    <w:uiPriority w:val="9"/>
    <w:rsid w:val="00C26526"/>
    <w:rPr>
      <w:b/>
      <w:bCs/>
      <w:sz w:val="24"/>
      <w:szCs w:val="24"/>
      <w:lang w:eastAsia="el-GR"/>
    </w:rPr>
  </w:style>
  <w:style w:type="character" w:styleId="-">
    <w:name w:val="Hyperlink"/>
    <w:basedOn w:val="a0"/>
    <w:unhideWhenUsed/>
    <w:rsid w:val="00C26526"/>
    <w:rPr>
      <w:color w:val="0000FF"/>
      <w:u w:val="single"/>
    </w:rPr>
  </w:style>
  <w:style w:type="paragraph" w:styleId="Web">
    <w:name w:val="Normal (Web)"/>
    <w:basedOn w:val="a"/>
    <w:uiPriority w:val="99"/>
    <w:semiHidden/>
    <w:unhideWhenUsed/>
    <w:rsid w:val="00C26526"/>
    <w:pPr>
      <w:spacing w:before="100" w:beforeAutospacing="1" w:after="100" w:afterAutospacing="1"/>
    </w:pPr>
    <w:rPr>
      <w:lang w:val="el-GR" w:eastAsia="el-GR"/>
    </w:rPr>
  </w:style>
  <w:style w:type="character" w:customStyle="1" w:styleId="1Char">
    <w:name w:val="Επικεφαλίδα 1 Char"/>
    <w:basedOn w:val="a0"/>
    <w:link w:val="1"/>
    <w:uiPriority w:val="9"/>
    <w:rsid w:val="00C15A62"/>
    <w:rPr>
      <w:rFonts w:asciiTheme="majorHAnsi" w:eastAsiaTheme="majorEastAsia" w:hAnsiTheme="majorHAnsi" w:cstheme="majorBidi"/>
      <w:b/>
      <w:bCs/>
      <w:color w:val="365F91" w:themeColor="accent1" w:themeShade="BF"/>
      <w:sz w:val="28"/>
      <w:szCs w:val="28"/>
      <w:lang w:val="en-US"/>
    </w:rPr>
  </w:style>
  <w:style w:type="character" w:customStyle="1" w:styleId="2Char">
    <w:name w:val="Επικεφαλίδα 2 Char"/>
    <w:basedOn w:val="a0"/>
    <w:link w:val="2"/>
    <w:uiPriority w:val="9"/>
    <w:semiHidden/>
    <w:rsid w:val="00C15A62"/>
    <w:rPr>
      <w:rFonts w:asciiTheme="majorHAnsi" w:eastAsiaTheme="majorEastAsia" w:hAnsiTheme="majorHAnsi" w:cstheme="majorBidi"/>
      <w:b/>
      <w:bCs/>
      <w:color w:val="4F81BD" w:themeColor="accent1"/>
      <w:sz w:val="26"/>
      <w:szCs w:val="26"/>
      <w:lang w:val="en-US"/>
    </w:rPr>
  </w:style>
  <w:style w:type="paragraph" w:styleId="a4">
    <w:name w:val="Title"/>
    <w:basedOn w:val="a"/>
    <w:link w:val="Char"/>
    <w:qFormat/>
    <w:rsid w:val="00C15A62"/>
    <w:pPr>
      <w:jc w:val="center"/>
    </w:pPr>
    <w:rPr>
      <w:b/>
      <w:bCs/>
      <w:sz w:val="28"/>
      <w:lang w:val="el-GR" w:eastAsia="fr-FR"/>
    </w:rPr>
  </w:style>
  <w:style w:type="character" w:customStyle="1" w:styleId="Char">
    <w:name w:val="Τίτλος Char"/>
    <w:basedOn w:val="a0"/>
    <w:link w:val="a4"/>
    <w:rsid w:val="00C15A62"/>
    <w:rPr>
      <w:b/>
      <w:bCs/>
      <w:sz w:val="28"/>
      <w:szCs w:val="24"/>
      <w:lang w:eastAsia="fr-FR"/>
    </w:rPr>
  </w:style>
  <w:style w:type="paragraph" w:styleId="a5">
    <w:name w:val="Body Text"/>
    <w:basedOn w:val="a"/>
    <w:link w:val="Char0"/>
    <w:rsid w:val="00804888"/>
    <w:pPr>
      <w:widowControl w:val="0"/>
      <w:suppressAutoHyphens/>
      <w:jc w:val="both"/>
    </w:pPr>
    <w:rPr>
      <w:rFonts w:ascii="Courier New" w:hAnsi="Courier New"/>
      <w:b/>
      <w:snapToGrid w:val="0"/>
      <w:spacing w:val="-2"/>
      <w:szCs w:val="20"/>
      <w:lang w:val="el-GR"/>
    </w:rPr>
  </w:style>
  <w:style w:type="character" w:customStyle="1" w:styleId="Char0">
    <w:name w:val="Σώμα κειμένου Char"/>
    <w:basedOn w:val="a0"/>
    <w:link w:val="a5"/>
    <w:rsid w:val="00804888"/>
    <w:rPr>
      <w:rFonts w:ascii="Courier New" w:hAnsi="Courier New"/>
      <w:b/>
      <w:snapToGrid w:val="0"/>
      <w:spacing w:val="-2"/>
      <w:sz w:val="24"/>
    </w:rPr>
  </w:style>
</w:styles>
</file>

<file path=word/webSettings.xml><?xml version="1.0" encoding="utf-8"?>
<w:webSettings xmlns:r="http://schemas.openxmlformats.org/officeDocument/2006/relationships" xmlns:w="http://schemas.openxmlformats.org/wordprocessingml/2006/main">
  <w:divs>
    <w:div w:id="9058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uth.gr/index.php?page=publications1"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www.epi.uth.gr/index.php?page=practice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boush@uth.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pi.uth.gr/index.php?page=publications1" TargetMode="External"/><Relationship Id="rId4" Type="http://schemas.openxmlformats.org/officeDocument/2006/relationships/settings" Target="settings.xml"/><Relationship Id="rId9" Type="http://schemas.openxmlformats.org/officeDocument/2006/relationships/hyperlink" Target="http://cretaadulteduc.gr/blog/?p=38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0A2409F-8D6A-4D29-B68D-E356DE48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Pages>
  <Words>802</Words>
  <Characters>4332</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Riki</dc:creator>
  <cp:lastModifiedBy>Valued Acer Customer</cp:lastModifiedBy>
  <cp:revision>5</cp:revision>
  <dcterms:created xsi:type="dcterms:W3CDTF">2018-02-02T10:15:00Z</dcterms:created>
  <dcterms:modified xsi:type="dcterms:W3CDTF">2018-02-07T15:22:00Z</dcterms:modified>
</cp:coreProperties>
</file>