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01" w:rsidRDefault="00112B01" w:rsidP="001D23EE">
      <w:pPr>
        <w:pStyle w:val="BodyText"/>
        <w:rPr>
          <w:rFonts w:asciiTheme="minorHAnsi" w:hAnsiTheme="minorHAnsi" w:cstheme="minorHAnsi"/>
          <w:sz w:val="22"/>
          <w:szCs w:val="22"/>
          <w:lang w:val="en-US"/>
        </w:rPr>
      </w:pPr>
    </w:p>
    <w:p w:rsidR="007E679F" w:rsidRPr="00A86177" w:rsidRDefault="007E679F" w:rsidP="007E679F">
      <w:pPr>
        <w:pStyle w:val="BodyText"/>
        <w:rPr>
          <w:rFonts w:asciiTheme="minorHAnsi" w:hAnsiTheme="minorHAnsi" w:cstheme="minorHAnsi"/>
        </w:rPr>
      </w:pPr>
      <w:r w:rsidRPr="00A86177">
        <w:rPr>
          <w:rFonts w:asciiTheme="minorHAnsi" w:hAnsiTheme="minorHAnsi" w:cstheme="minorHAnsi"/>
        </w:rPr>
        <w:t>ΠΑΝΕΠΙΣΤΗΜΙΟ ΘΕΣΣΑΛΙΑΣ</w:t>
      </w:r>
      <w:r w:rsidRPr="00A86177">
        <w:rPr>
          <w:rFonts w:asciiTheme="minorHAnsi" w:hAnsiTheme="minorHAnsi" w:cstheme="minorHAnsi"/>
        </w:rPr>
        <w:br/>
        <w:t xml:space="preserve">ΤΜΗΜΑ ΙΣΤΟΡΙΑΣ, </w:t>
      </w:r>
      <w:r>
        <w:rPr>
          <w:rFonts w:asciiTheme="minorHAnsi" w:hAnsiTheme="minorHAnsi" w:cstheme="minorHAnsi"/>
        </w:rPr>
        <w:t xml:space="preserve">ΑΡΧΑΙΟΛΟΓΙΑΣ ΚΑΙ ΚΟΙΝΩΝΙΚΗΣ </w:t>
      </w:r>
      <w:r w:rsidRPr="00A86177">
        <w:rPr>
          <w:rFonts w:asciiTheme="minorHAnsi" w:hAnsiTheme="minorHAnsi" w:cstheme="minorHAnsi"/>
        </w:rPr>
        <w:t>ΑΝΘΡΩΠΟΛΟΓΙΑΣ</w:t>
      </w:r>
    </w:p>
    <w:p w:rsidR="007E679F" w:rsidRPr="00A86177" w:rsidRDefault="007E679F" w:rsidP="007E679F">
      <w:pPr>
        <w:jc w:val="center"/>
        <w:rPr>
          <w:rFonts w:cstheme="minorHAnsi"/>
          <w:b/>
          <w:bCs/>
          <w:sz w:val="24"/>
          <w:szCs w:val="24"/>
          <w:lang w:val="el-GR"/>
        </w:rPr>
      </w:pPr>
      <w:r w:rsidRPr="00A86177">
        <w:rPr>
          <w:rFonts w:cstheme="minorHAnsi"/>
          <w:b/>
          <w:bCs/>
          <w:sz w:val="24"/>
          <w:szCs w:val="24"/>
          <w:lang w:val="el-GR"/>
        </w:rPr>
        <w:t>Εαρινό εξάμηνο 2017</w:t>
      </w:r>
    </w:p>
    <w:p w:rsidR="007E679F" w:rsidRPr="00A86177" w:rsidRDefault="007E679F" w:rsidP="007E679F">
      <w:pPr>
        <w:autoSpaceDE w:val="0"/>
        <w:autoSpaceDN w:val="0"/>
        <w:adjustRightInd w:val="0"/>
        <w:spacing w:after="0" w:line="240" w:lineRule="auto"/>
        <w:rPr>
          <w:sz w:val="24"/>
          <w:szCs w:val="24"/>
          <w:lang w:val="el-GR"/>
        </w:rPr>
      </w:pPr>
    </w:p>
    <w:p w:rsidR="007E679F" w:rsidRDefault="007E679F" w:rsidP="007E679F">
      <w:pPr>
        <w:rPr>
          <w:sz w:val="24"/>
          <w:szCs w:val="24"/>
          <w:lang w:val="el-GR"/>
        </w:rPr>
      </w:pPr>
      <w:r w:rsidRPr="002E303C">
        <w:rPr>
          <w:b/>
          <w:sz w:val="28"/>
          <w:szCs w:val="28"/>
          <w:lang w:val="el-GR"/>
        </w:rPr>
        <w:t>Η αρχαία ελληνική οικία</w:t>
      </w:r>
      <w:r>
        <w:rPr>
          <w:sz w:val="28"/>
          <w:szCs w:val="28"/>
          <w:lang w:val="el-GR"/>
        </w:rPr>
        <w:t xml:space="preserve"> </w:t>
      </w:r>
      <w:r w:rsidRPr="002E303C">
        <w:rPr>
          <w:sz w:val="24"/>
          <w:szCs w:val="24"/>
          <w:lang w:val="el-GR"/>
        </w:rPr>
        <w:t>(</w:t>
      </w:r>
      <w:r w:rsidRPr="002E303C">
        <w:rPr>
          <w:bCs/>
          <w:sz w:val="24"/>
          <w:szCs w:val="24"/>
          <w:lang w:val="el-GR"/>
        </w:rPr>
        <w:t>Γ.Α. Λώλος)</w:t>
      </w:r>
    </w:p>
    <w:p w:rsidR="007E679F" w:rsidRPr="00A86177" w:rsidRDefault="007E679F" w:rsidP="007E679F">
      <w:pPr>
        <w:rPr>
          <w:sz w:val="24"/>
          <w:szCs w:val="24"/>
          <w:lang w:val="el-GR"/>
        </w:rPr>
      </w:pPr>
      <w:r w:rsidRPr="00A86177">
        <w:rPr>
          <w:sz w:val="24"/>
          <w:szCs w:val="24"/>
          <w:lang w:val="el-GR"/>
        </w:rPr>
        <w:t>Στο μάθημα θα εξετάσουμε την ελληνική οικία από τους πρώϊμους ιστορικούς χρόνους έως την ύστερη αυτοκρατορική περίοδο μέσα στο κοινωνικό, οικονομικό και πολιτικό της πλαίσιο, και βασισμένοι σε αντιπροσωπευτικά παραδείγματα των εκάστοτε χρονολογικών περιόδων. Ιδιαίτερη βαρύτητα θα δοθεί στους τρόπους προσέγγισης, επεξεργασίας και ερμηνείας των αρχαιολογικών καταλοίπων.</w:t>
      </w:r>
    </w:p>
    <w:p w:rsidR="007E679F" w:rsidRPr="00033BD8" w:rsidRDefault="007E679F" w:rsidP="007E679F">
      <w:pPr>
        <w:rPr>
          <w:sz w:val="24"/>
          <w:szCs w:val="24"/>
          <w:u w:val="single"/>
          <w:lang w:val="el-GR"/>
        </w:rPr>
      </w:pPr>
      <w:r w:rsidRPr="00033BD8">
        <w:rPr>
          <w:sz w:val="24"/>
          <w:szCs w:val="24"/>
          <w:u w:val="single"/>
          <w:lang w:val="el-GR"/>
        </w:rPr>
        <w:t>Ενότητες</w:t>
      </w:r>
    </w:p>
    <w:p w:rsidR="007E679F" w:rsidRPr="007B33C9" w:rsidRDefault="007E679F" w:rsidP="007E679F">
      <w:pPr>
        <w:rPr>
          <w:b/>
          <w:sz w:val="24"/>
          <w:szCs w:val="24"/>
          <w:lang w:val="el-GR"/>
        </w:rPr>
      </w:pPr>
      <w:r w:rsidRPr="007B33C9">
        <w:rPr>
          <w:b/>
          <w:sz w:val="24"/>
          <w:szCs w:val="24"/>
          <w:lang w:val="el-GR"/>
        </w:rPr>
        <w:t>1</w:t>
      </w:r>
      <w:r w:rsidRPr="007B33C9">
        <w:rPr>
          <w:b/>
          <w:sz w:val="24"/>
          <w:szCs w:val="24"/>
          <w:vertAlign w:val="superscript"/>
          <w:lang w:val="el-GR"/>
        </w:rPr>
        <w:t>η</w:t>
      </w:r>
      <w:r w:rsidRPr="007B33C9">
        <w:rPr>
          <w:b/>
          <w:sz w:val="24"/>
          <w:szCs w:val="24"/>
          <w:lang w:val="el-GR"/>
        </w:rPr>
        <w:t xml:space="preserve"> ενότητα: Εισαγωγή</w:t>
      </w:r>
    </w:p>
    <w:p w:rsidR="007E679F" w:rsidRPr="00A86177" w:rsidRDefault="007E679F" w:rsidP="007E679F">
      <w:pPr>
        <w:rPr>
          <w:sz w:val="24"/>
          <w:szCs w:val="24"/>
          <w:lang w:val="el-GR"/>
        </w:rPr>
      </w:pPr>
      <w:r w:rsidRPr="00A86177">
        <w:rPr>
          <w:sz w:val="24"/>
          <w:szCs w:val="24"/>
          <w:lang w:val="el-GR"/>
        </w:rPr>
        <w:t>Προσέγγιση του θέματος, ιστορία της έρευνας, βιβλιογραφία, απαιτήσεις του μαθήματος.</w:t>
      </w:r>
    </w:p>
    <w:p w:rsidR="007E679F" w:rsidRPr="007E679F" w:rsidRDefault="007E679F" w:rsidP="007E679F">
      <w:pPr>
        <w:rPr>
          <w:sz w:val="20"/>
          <w:szCs w:val="20"/>
          <w:lang w:val="el-GR"/>
        </w:rPr>
      </w:pPr>
      <w:r>
        <w:rPr>
          <w:sz w:val="20"/>
          <w:szCs w:val="20"/>
        </w:rPr>
        <w:t>Allison 1999, 1-18. Ault 2005, 1-4. Ault</w:t>
      </w:r>
      <w:r w:rsidRPr="00405C07">
        <w:rPr>
          <w:sz w:val="20"/>
          <w:szCs w:val="20"/>
        </w:rPr>
        <w:t>-</w:t>
      </w:r>
      <w:r>
        <w:rPr>
          <w:sz w:val="20"/>
          <w:szCs w:val="20"/>
        </w:rPr>
        <w:t>Nevett</w:t>
      </w:r>
      <w:r w:rsidRPr="00405C07">
        <w:rPr>
          <w:sz w:val="20"/>
          <w:szCs w:val="20"/>
        </w:rPr>
        <w:t xml:space="preserve"> 2005, </w:t>
      </w:r>
      <w:r>
        <w:rPr>
          <w:sz w:val="20"/>
          <w:szCs w:val="20"/>
        </w:rPr>
        <w:t>1-11</w:t>
      </w:r>
      <w:r w:rsidRPr="00405C07">
        <w:rPr>
          <w:sz w:val="20"/>
          <w:szCs w:val="20"/>
        </w:rPr>
        <w:t>.</w:t>
      </w:r>
      <w:r>
        <w:rPr>
          <w:sz w:val="20"/>
          <w:szCs w:val="20"/>
        </w:rPr>
        <w:t xml:space="preserve"> Hellmann</w:t>
      </w:r>
      <w:r w:rsidRPr="00553D31">
        <w:rPr>
          <w:sz w:val="20"/>
          <w:szCs w:val="20"/>
        </w:rPr>
        <w:t xml:space="preserve"> 2010</w:t>
      </w:r>
      <w:r>
        <w:rPr>
          <w:sz w:val="20"/>
          <w:szCs w:val="20"/>
        </w:rPr>
        <w:t>b</w:t>
      </w:r>
      <w:r w:rsidRPr="00553D31">
        <w:rPr>
          <w:sz w:val="20"/>
          <w:szCs w:val="20"/>
        </w:rPr>
        <w:t xml:space="preserve">. </w:t>
      </w:r>
      <w:r w:rsidRPr="002302A2">
        <w:rPr>
          <w:sz w:val="20"/>
          <w:szCs w:val="20"/>
        </w:rPr>
        <w:t>Nevett</w:t>
      </w:r>
      <w:r w:rsidRPr="00DA0E3A">
        <w:rPr>
          <w:sz w:val="20"/>
          <w:szCs w:val="20"/>
          <w:lang w:val="el-GR"/>
        </w:rPr>
        <w:t xml:space="preserve"> 1999, 21-33. </w:t>
      </w:r>
      <w:r>
        <w:rPr>
          <w:sz w:val="20"/>
          <w:szCs w:val="20"/>
        </w:rPr>
        <w:t>Nevett</w:t>
      </w:r>
      <w:r w:rsidRPr="000B7A51">
        <w:rPr>
          <w:sz w:val="20"/>
          <w:szCs w:val="20"/>
          <w:lang w:val="el-GR"/>
        </w:rPr>
        <w:t xml:space="preserve"> 2009</w:t>
      </w:r>
      <w:r>
        <w:rPr>
          <w:sz w:val="20"/>
          <w:szCs w:val="20"/>
        </w:rPr>
        <w:t>b</w:t>
      </w:r>
      <w:r w:rsidRPr="000B7A51">
        <w:rPr>
          <w:sz w:val="20"/>
          <w:szCs w:val="20"/>
          <w:lang w:val="el-GR"/>
        </w:rPr>
        <w:t xml:space="preserve">. </w:t>
      </w:r>
      <w:r>
        <w:rPr>
          <w:sz w:val="20"/>
          <w:szCs w:val="20"/>
        </w:rPr>
        <w:t>Tsakirgis</w:t>
      </w:r>
      <w:r w:rsidRPr="007E679F">
        <w:rPr>
          <w:sz w:val="20"/>
          <w:szCs w:val="20"/>
          <w:lang w:val="el-GR"/>
        </w:rPr>
        <w:t xml:space="preserve"> 2016.</w:t>
      </w:r>
    </w:p>
    <w:p w:rsidR="007E679F" w:rsidRPr="000B7A51" w:rsidRDefault="007E679F" w:rsidP="007E679F">
      <w:pPr>
        <w:rPr>
          <w:sz w:val="20"/>
          <w:szCs w:val="20"/>
          <w:lang w:val="el-GR"/>
        </w:rPr>
      </w:pPr>
    </w:p>
    <w:p w:rsidR="007E679F" w:rsidRPr="00CD7CF1" w:rsidRDefault="007E679F" w:rsidP="007E679F">
      <w:pPr>
        <w:rPr>
          <w:b/>
          <w:sz w:val="24"/>
          <w:szCs w:val="24"/>
          <w:lang w:val="el-GR"/>
        </w:rPr>
      </w:pPr>
      <w:r w:rsidRPr="008F065B">
        <w:rPr>
          <w:b/>
          <w:sz w:val="24"/>
          <w:szCs w:val="24"/>
          <w:lang w:val="el-GR"/>
        </w:rPr>
        <w:t>2</w:t>
      </w:r>
      <w:r w:rsidRPr="007B33C9">
        <w:rPr>
          <w:b/>
          <w:sz w:val="24"/>
          <w:szCs w:val="24"/>
          <w:vertAlign w:val="superscript"/>
          <w:lang w:val="el-GR"/>
        </w:rPr>
        <w:t>η</w:t>
      </w:r>
      <w:r w:rsidRPr="008F065B">
        <w:rPr>
          <w:b/>
          <w:sz w:val="24"/>
          <w:szCs w:val="24"/>
          <w:lang w:val="el-GR"/>
        </w:rPr>
        <w:t xml:space="preserve"> </w:t>
      </w:r>
      <w:r w:rsidRPr="007B33C9">
        <w:rPr>
          <w:b/>
          <w:sz w:val="24"/>
          <w:szCs w:val="24"/>
          <w:lang w:val="el-GR"/>
        </w:rPr>
        <w:t>ενότητα</w:t>
      </w:r>
      <w:r w:rsidRPr="008F065B">
        <w:rPr>
          <w:b/>
          <w:sz w:val="24"/>
          <w:szCs w:val="24"/>
          <w:lang w:val="el-GR"/>
        </w:rPr>
        <w:t xml:space="preserve">: </w:t>
      </w:r>
      <w:r w:rsidRPr="007B33C9">
        <w:rPr>
          <w:b/>
          <w:sz w:val="24"/>
          <w:szCs w:val="24"/>
        </w:rPr>
        <w:t>O</w:t>
      </w:r>
      <w:r w:rsidRPr="007B33C9">
        <w:rPr>
          <w:b/>
          <w:sz w:val="24"/>
          <w:szCs w:val="24"/>
          <w:lang w:val="el-GR"/>
        </w:rPr>
        <w:t xml:space="preserve"> </w:t>
      </w:r>
      <w:r w:rsidRPr="007B33C9">
        <w:rPr>
          <w:b/>
          <w:i/>
          <w:sz w:val="24"/>
          <w:szCs w:val="24"/>
          <w:lang w:val="el-GR"/>
        </w:rPr>
        <w:t>οίκος</w:t>
      </w:r>
      <w:r>
        <w:rPr>
          <w:b/>
          <w:sz w:val="24"/>
          <w:szCs w:val="24"/>
          <w:lang w:val="el-GR"/>
        </w:rPr>
        <w:t xml:space="preserve"> στην αρχαία γραμματεία και την εικονογραφία. Μέθοδοι</w:t>
      </w:r>
      <w:r w:rsidRPr="00CD7CF1">
        <w:rPr>
          <w:b/>
          <w:sz w:val="24"/>
          <w:szCs w:val="24"/>
          <w:lang w:val="el-GR"/>
        </w:rPr>
        <w:t xml:space="preserve"> </w:t>
      </w:r>
      <w:r>
        <w:rPr>
          <w:b/>
          <w:sz w:val="24"/>
          <w:szCs w:val="24"/>
          <w:lang w:val="el-GR"/>
        </w:rPr>
        <w:t>προσέγγισης</w:t>
      </w:r>
      <w:r w:rsidRPr="00CD7CF1">
        <w:rPr>
          <w:b/>
          <w:sz w:val="24"/>
          <w:szCs w:val="24"/>
          <w:lang w:val="el-GR"/>
        </w:rPr>
        <w:t xml:space="preserve"> </w:t>
      </w:r>
      <w:r w:rsidRPr="007B33C9">
        <w:rPr>
          <w:b/>
          <w:sz w:val="24"/>
          <w:szCs w:val="24"/>
          <w:lang w:val="el-GR"/>
        </w:rPr>
        <w:t>των</w:t>
      </w:r>
      <w:r w:rsidRPr="00CD7CF1">
        <w:rPr>
          <w:b/>
          <w:sz w:val="24"/>
          <w:szCs w:val="24"/>
          <w:lang w:val="el-GR"/>
        </w:rPr>
        <w:t xml:space="preserve"> </w:t>
      </w:r>
      <w:r w:rsidRPr="007B33C9">
        <w:rPr>
          <w:b/>
          <w:sz w:val="24"/>
          <w:szCs w:val="24"/>
          <w:lang w:val="el-GR"/>
        </w:rPr>
        <w:t>αρχαιολογικών</w:t>
      </w:r>
      <w:r w:rsidRPr="00CD7CF1">
        <w:rPr>
          <w:b/>
          <w:sz w:val="24"/>
          <w:szCs w:val="24"/>
          <w:lang w:val="el-GR"/>
        </w:rPr>
        <w:t xml:space="preserve"> </w:t>
      </w:r>
      <w:r w:rsidRPr="007B33C9">
        <w:rPr>
          <w:b/>
          <w:sz w:val="24"/>
          <w:szCs w:val="24"/>
          <w:lang w:val="el-GR"/>
        </w:rPr>
        <w:t>δεδομένων</w:t>
      </w:r>
    </w:p>
    <w:p w:rsidR="007E679F" w:rsidRPr="00B8673E" w:rsidRDefault="007E679F" w:rsidP="007E679F">
      <w:pPr>
        <w:rPr>
          <w:sz w:val="20"/>
          <w:szCs w:val="20"/>
          <w:lang w:val="el-GR"/>
        </w:rPr>
      </w:pPr>
      <w:r>
        <w:rPr>
          <w:sz w:val="20"/>
          <w:szCs w:val="20"/>
        </w:rPr>
        <w:t>Ault</w:t>
      </w:r>
      <w:r w:rsidRPr="007E679F">
        <w:rPr>
          <w:sz w:val="20"/>
          <w:szCs w:val="20"/>
          <w:lang w:val="el-GR"/>
        </w:rPr>
        <w:t>-</w:t>
      </w:r>
      <w:r>
        <w:rPr>
          <w:sz w:val="20"/>
          <w:szCs w:val="20"/>
        </w:rPr>
        <w:t>Nevett</w:t>
      </w:r>
      <w:r w:rsidRPr="007E679F">
        <w:rPr>
          <w:sz w:val="20"/>
          <w:szCs w:val="20"/>
          <w:lang w:val="el-GR"/>
        </w:rPr>
        <w:t xml:space="preserve"> 1999. </w:t>
      </w:r>
      <w:r>
        <w:rPr>
          <w:sz w:val="20"/>
          <w:szCs w:val="20"/>
        </w:rPr>
        <w:t>Binford</w:t>
      </w:r>
      <w:r w:rsidRPr="007E679F">
        <w:rPr>
          <w:sz w:val="20"/>
          <w:szCs w:val="20"/>
          <w:lang w:val="el-GR"/>
        </w:rPr>
        <w:t xml:space="preserve"> 1981. </w:t>
      </w:r>
      <w:r>
        <w:rPr>
          <w:sz w:val="20"/>
          <w:szCs w:val="20"/>
        </w:rPr>
        <w:t>Cahill</w:t>
      </w:r>
      <w:r w:rsidRPr="007E679F">
        <w:rPr>
          <w:sz w:val="20"/>
          <w:szCs w:val="20"/>
          <w:lang w:val="el-GR"/>
        </w:rPr>
        <w:t xml:space="preserve"> 2011. </w:t>
      </w:r>
      <w:r>
        <w:rPr>
          <w:sz w:val="20"/>
          <w:szCs w:val="20"/>
        </w:rPr>
        <w:t>Cantarella</w:t>
      </w:r>
      <w:r w:rsidRPr="007E679F">
        <w:rPr>
          <w:sz w:val="20"/>
          <w:szCs w:val="20"/>
          <w:lang w:val="el-GR"/>
        </w:rPr>
        <w:t xml:space="preserve"> 2011. </w:t>
      </w:r>
      <w:r>
        <w:rPr>
          <w:sz w:val="20"/>
          <w:szCs w:val="20"/>
        </w:rPr>
        <w:t>Hellmann</w:t>
      </w:r>
      <w:r w:rsidRPr="000B7A51">
        <w:rPr>
          <w:sz w:val="20"/>
          <w:szCs w:val="20"/>
        </w:rPr>
        <w:t xml:space="preserve"> 1994. </w:t>
      </w:r>
      <w:r w:rsidRPr="00BA7314">
        <w:rPr>
          <w:sz w:val="20"/>
          <w:szCs w:val="20"/>
        </w:rPr>
        <w:t>Hoepfner</w:t>
      </w:r>
      <w:r>
        <w:rPr>
          <w:sz w:val="20"/>
          <w:szCs w:val="20"/>
        </w:rPr>
        <w:t xml:space="preserve"> 2005, 157-162, 579-592</w:t>
      </w:r>
      <w:r w:rsidRPr="00C71CF0">
        <w:rPr>
          <w:sz w:val="20"/>
          <w:szCs w:val="20"/>
        </w:rPr>
        <w:t xml:space="preserve">. </w:t>
      </w:r>
      <w:r w:rsidRPr="00740102">
        <w:rPr>
          <w:sz w:val="20"/>
          <w:szCs w:val="20"/>
        </w:rPr>
        <w:t>Haagsma 2010, 122, 147-152</w:t>
      </w:r>
      <w:r>
        <w:rPr>
          <w:sz w:val="20"/>
          <w:szCs w:val="20"/>
        </w:rPr>
        <w:t xml:space="preserve">. Hellmann 2010a, </w:t>
      </w:r>
      <w:r w:rsidRPr="00DA0E3A">
        <w:rPr>
          <w:sz w:val="20"/>
          <w:szCs w:val="20"/>
        </w:rPr>
        <w:t xml:space="preserve">20-28. </w:t>
      </w:r>
      <w:r>
        <w:rPr>
          <w:sz w:val="20"/>
          <w:szCs w:val="20"/>
        </w:rPr>
        <w:t>Jameson 1991.</w:t>
      </w:r>
      <w:r w:rsidRPr="008F065B">
        <w:rPr>
          <w:sz w:val="20"/>
          <w:szCs w:val="20"/>
        </w:rPr>
        <w:t xml:space="preserve"> </w:t>
      </w:r>
      <w:r>
        <w:rPr>
          <w:sz w:val="20"/>
          <w:szCs w:val="20"/>
        </w:rPr>
        <w:t>Kent 1990. La</w:t>
      </w:r>
      <w:r w:rsidRPr="00665C95">
        <w:rPr>
          <w:sz w:val="20"/>
          <w:szCs w:val="20"/>
        </w:rPr>
        <w:t xml:space="preserve"> </w:t>
      </w:r>
      <w:r>
        <w:rPr>
          <w:sz w:val="20"/>
          <w:szCs w:val="20"/>
        </w:rPr>
        <w:t>Motta</w:t>
      </w:r>
      <w:r w:rsidRPr="00665C95">
        <w:rPr>
          <w:sz w:val="20"/>
          <w:szCs w:val="20"/>
        </w:rPr>
        <w:t>-</w:t>
      </w:r>
      <w:r>
        <w:rPr>
          <w:sz w:val="20"/>
          <w:szCs w:val="20"/>
        </w:rPr>
        <w:t>Schiffer</w:t>
      </w:r>
      <w:r w:rsidRPr="00665C95">
        <w:rPr>
          <w:sz w:val="20"/>
          <w:szCs w:val="20"/>
        </w:rPr>
        <w:t xml:space="preserve"> 1999. </w:t>
      </w:r>
      <w:r>
        <w:rPr>
          <w:sz w:val="20"/>
          <w:szCs w:val="20"/>
        </w:rPr>
        <w:t>Morgan</w:t>
      </w:r>
      <w:r w:rsidRPr="007C14D0">
        <w:rPr>
          <w:sz w:val="20"/>
          <w:szCs w:val="20"/>
        </w:rPr>
        <w:t xml:space="preserve"> 2011. </w:t>
      </w:r>
      <w:r w:rsidRPr="00BC37B1">
        <w:rPr>
          <w:sz w:val="20"/>
          <w:szCs w:val="20"/>
        </w:rPr>
        <w:t>Nevett</w:t>
      </w:r>
      <w:r w:rsidRPr="007C14D0">
        <w:rPr>
          <w:sz w:val="20"/>
          <w:szCs w:val="20"/>
        </w:rPr>
        <w:t xml:space="preserve"> 1999, 4-20, 34-52. </w:t>
      </w:r>
      <w:r>
        <w:rPr>
          <w:sz w:val="20"/>
          <w:szCs w:val="20"/>
        </w:rPr>
        <w:t>Nevett</w:t>
      </w:r>
      <w:r w:rsidRPr="007C14D0">
        <w:rPr>
          <w:sz w:val="20"/>
          <w:szCs w:val="20"/>
        </w:rPr>
        <w:t xml:space="preserve"> 2010, 3-21. </w:t>
      </w:r>
      <w:r>
        <w:rPr>
          <w:sz w:val="20"/>
          <w:szCs w:val="20"/>
        </w:rPr>
        <w:t>Pomeroy</w:t>
      </w:r>
      <w:r w:rsidRPr="007C14D0">
        <w:rPr>
          <w:sz w:val="20"/>
          <w:szCs w:val="20"/>
        </w:rPr>
        <w:t xml:space="preserve"> 1997, 17-66. </w:t>
      </w:r>
      <w:r>
        <w:rPr>
          <w:sz w:val="20"/>
          <w:szCs w:val="20"/>
        </w:rPr>
        <w:t>Robinson</w:t>
      </w:r>
      <w:r w:rsidRPr="007C14D0">
        <w:rPr>
          <w:sz w:val="20"/>
          <w:szCs w:val="20"/>
        </w:rPr>
        <w:t xml:space="preserve"> 1946, </w:t>
      </w:r>
      <w:r w:rsidRPr="00C7599B">
        <w:rPr>
          <w:sz w:val="20"/>
          <w:szCs w:val="20"/>
        </w:rPr>
        <w:t>399-471.</w:t>
      </w:r>
      <w:r w:rsidRPr="00A71B5E">
        <w:rPr>
          <w:sz w:val="20"/>
          <w:szCs w:val="20"/>
        </w:rPr>
        <w:t xml:space="preserve"> </w:t>
      </w:r>
      <w:r>
        <w:rPr>
          <w:sz w:val="20"/>
          <w:szCs w:val="20"/>
        </w:rPr>
        <w:t>Sanders</w:t>
      </w:r>
      <w:r w:rsidRPr="00C70A53">
        <w:rPr>
          <w:sz w:val="20"/>
          <w:szCs w:val="20"/>
          <w:lang w:val="el-GR"/>
        </w:rPr>
        <w:t xml:space="preserve"> 1990. </w:t>
      </w:r>
      <w:r>
        <w:rPr>
          <w:sz w:val="20"/>
          <w:szCs w:val="20"/>
        </w:rPr>
        <w:t>Schiffer</w:t>
      </w:r>
      <w:r w:rsidRPr="00B8673E">
        <w:rPr>
          <w:sz w:val="20"/>
          <w:szCs w:val="20"/>
          <w:lang w:val="el-GR"/>
        </w:rPr>
        <w:t xml:space="preserve"> 1985.</w:t>
      </w:r>
    </w:p>
    <w:p w:rsidR="007E679F" w:rsidRPr="00C70A53" w:rsidRDefault="007E679F" w:rsidP="007E679F">
      <w:pPr>
        <w:rPr>
          <w:b/>
          <w:sz w:val="24"/>
          <w:szCs w:val="24"/>
          <w:lang w:val="el-GR"/>
        </w:rPr>
      </w:pPr>
    </w:p>
    <w:p w:rsidR="007E679F" w:rsidRPr="00DA0E3A" w:rsidRDefault="007E679F" w:rsidP="007E679F">
      <w:pPr>
        <w:rPr>
          <w:b/>
          <w:sz w:val="24"/>
          <w:szCs w:val="24"/>
          <w:lang w:val="el-GR"/>
        </w:rPr>
      </w:pPr>
      <w:r w:rsidRPr="00DA0E3A">
        <w:rPr>
          <w:b/>
          <w:sz w:val="24"/>
          <w:szCs w:val="24"/>
          <w:lang w:val="el-GR"/>
        </w:rPr>
        <w:t>3</w:t>
      </w:r>
      <w:r w:rsidRPr="007B33C9">
        <w:rPr>
          <w:b/>
          <w:sz w:val="24"/>
          <w:szCs w:val="24"/>
          <w:vertAlign w:val="superscript"/>
          <w:lang w:val="el-GR"/>
        </w:rPr>
        <w:t>η</w:t>
      </w:r>
      <w:r w:rsidRPr="00DA0E3A">
        <w:rPr>
          <w:b/>
          <w:sz w:val="24"/>
          <w:szCs w:val="24"/>
          <w:lang w:val="el-GR"/>
        </w:rPr>
        <w:t xml:space="preserve"> </w:t>
      </w:r>
      <w:r w:rsidRPr="007B33C9">
        <w:rPr>
          <w:b/>
          <w:sz w:val="24"/>
          <w:szCs w:val="24"/>
          <w:lang w:val="el-GR"/>
        </w:rPr>
        <w:t>ενότητα</w:t>
      </w:r>
      <w:r w:rsidRPr="00DA0E3A">
        <w:rPr>
          <w:b/>
          <w:sz w:val="24"/>
          <w:szCs w:val="24"/>
          <w:lang w:val="el-GR"/>
        </w:rPr>
        <w:t xml:space="preserve">: </w:t>
      </w:r>
      <w:r w:rsidRPr="007B33C9">
        <w:rPr>
          <w:b/>
          <w:sz w:val="24"/>
          <w:szCs w:val="24"/>
          <w:lang w:val="el-GR"/>
        </w:rPr>
        <w:t>Γεωμετρική</w:t>
      </w:r>
      <w:r w:rsidRPr="00DA0E3A">
        <w:rPr>
          <w:b/>
          <w:sz w:val="24"/>
          <w:szCs w:val="24"/>
          <w:lang w:val="el-GR"/>
        </w:rPr>
        <w:t xml:space="preserve"> </w:t>
      </w:r>
      <w:r w:rsidRPr="007B33C9">
        <w:rPr>
          <w:b/>
          <w:sz w:val="24"/>
          <w:szCs w:val="24"/>
          <w:lang w:val="el-GR"/>
        </w:rPr>
        <w:t>και</w:t>
      </w:r>
      <w:r w:rsidRPr="00DA0E3A">
        <w:rPr>
          <w:b/>
          <w:sz w:val="24"/>
          <w:szCs w:val="24"/>
          <w:lang w:val="el-GR"/>
        </w:rPr>
        <w:t xml:space="preserve"> </w:t>
      </w:r>
      <w:r w:rsidRPr="007B33C9">
        <w:rPr>
          <w:b/>
          <w:sz w:val="24"/>
          <w:szCs w:val="24"/>
          <w:lang w:val="el-GR"/>
        </w:rPr>
        <w:t>Αρχαϊκή</w:t>
      </w:r>
      <w:r w:rsidRPr="00DA0E3A">
        <w:rPr>
          <w:b/>
          <w:sz w:val="24"/>
          <w:szCs w:val="24"/>
          <w:lang w:val="el-GR"/>
        </w:rPr>
        <w:t xml:space="preserve"> </w:t>
      </w:r>
      <w:r w:rsidRPr="007B33C9">
        <w:rPr>
          <w:b/>
          <w:sz w:val="24"/>
          <w:szCs w:val="24"/>
          <w:lang w:val="el-GR"/>
        </w:rPr>
        <w:t>περίοδος</w:t>
      </w:r>
    </w:p>
    <w:p w:rsidR="007E679F" w:rsidRPr="00B91C51" w:rsidRDefault="007E679F" w:rsidP="007E679F">
      <w:pPr>
        <w:rPr>
          <w:lang w:val="el-GR"/>
        </w:rPr>
      </w:pPr>
      <w:r>
        <w:rPr>
          <w:lang w:val="el-GR"/>
        </w:rPr>
        <w:t>Σμύρνη, Εμποριό Χίου, Ζαγορά Άνδρου, Ξώμπουργο Τήνου, Βρουλιάς Ρόδου, Αθήνα</w:t>
      </w:r>
      <w:r w:rsidRPr="00B91C51">
        <w:rPr>
          <w:lang w:val="el-GR"/>
        </w:rPr>
        <w:t xml:space="preserve">, </w:t>
      </w:r>
      <w:r>
        <w:rPr>
          <w:lang w:val="el-GR"/>
        </w:rPr>
        <w:t>Αζοριά (Κρήτη)</w:t>
      </w:r>
    </w:p>
    <w:p w:rsidR="007E679F" w:rsidRPr="00641130" w:rsidRDefault="007E679F" w:rsidP="007E679F">
      <w:pPr>
        <w:rPr>
          <w:sz w:val="20"/>
          <w:szCs w:val="20"/>
          <w:lang w:val="fr-FR"/>
        </w:rPr>
      </w:pPr>
      <w:r>
        <w:rPr>
          <w:sz w:val="20"/>
          <w:szCs w:val="20"/>
          <w:lang w:val="el-GR"/>
        </w:rPr>
        <w:t>Βασιλάκης</w:t>
      </w:r>
      <w:r w:rsidRPr="006A3A4E">
        <w:rPr>
          <w:sz w:val="20"/>
          <w:szCs w:val="20"/>
          <w:lang w:val="fr-FR"/>
        </w:rPr>
        <w:t xml:space="preserve"> 2004. </w:t>
      </w:r>
      <w:r w:rsidRPr="00726279">
        <w:rPr>
          <w:sz w:val="20"/>
          <w:szCs w:val="20"/>
          <w:lang w:val="fr-FR"/>
        </w:rPr>
        <w:t xml:space="preserve">Cambitoglou et al. 1971, 1988. Coucouzeli 2007. Haggis &amp; Mook 2011. Haggis et al. 2011. Hellmann 2010a, 34-42. Hoepfner 2005, 151-157, 171-183, 205-214, 243-245. Lang 2005. Lang 2007. Mazarakis-Ainian 2007. </w:t>
      </w:r>
      <w:r>
        <w:rPr>
          <w:sz w:val="20"/>
          <w:szCs w:val="20"/>
          <w:lang w:val="el-GR"/>
        </w:rPr>
        <w:t>Μαζαράκης</w:t>
      </w:r>
      <w:r w:rsidRPr="00726279">
        <w:rPr>
          <w:sz w:val="20"/>
          <w:szCs w:val="20"/>
          <w:lang w:val="fr-FR"/>
        </w:rPr>
        <w:t>-</w:t>
      </w:r>
      <w:r>
        <w:rPr>
          <w:sz w:val="20"/>
          <w:szCs w:val="20"/>
          <w:lang w:val="el-GR"/>
        </w:rPr>
        <w:t>Αινιάν</w:t>
      </w:r>
      <w:r w:rsidRPr="00726279">
        <w:rPr>
          <w:sz w:val="20"/>
          <w:szCs w:val="20"/>
          <w:lang w:val="fr-FR"/>
        </w:rPr>
        <w:t xml:space="preserve"> </w:t>
      </w:r>
      <w:r w:rsidRPr="006A3A4E">
        <w:rPr>
          <w:sz w:val="20"/>
          <w:szCs w:val="20"/>
          <w:lang w:val="fr-FR"/>
        </w:rPr>
        <w:t xml:space="preserve">2004, </w:t>
      </w:r>
      <w:r w:rsidRPr="00726279">
        <w:rPr>
          <w:sz w:val="20"/>
          <w:szCs w:val="20"/>
          <w:lang w:val="fr-FR"/>
        </w:rPr>
        <w:t xml:space="preserve">2009. </w:t>
      </w:r>
      <w:r w:rsidRPr="00641130">
        <w:rPr>
          <w:sz w:val="20"/>
          <w:szCs w:val="20"/>
          <w:lang w:val="fr-FR"/>
        </w:rPr>
        <w:t xml:space="preserve">Nevett 2010, 22-42. </w:t>
      </w:r>
    </w:p>
    <w:p w:rsidR="007E679F" w:rsidRPr="00641130" w:rsidRDefault="007E679F" w:rsidP="007E679F">
      <w:pPr>
        <w:rPr>
          <w:lang w:val="fr-FR"/>
        </w:rPr>
      </w:pPr>
    </w:p>
    <w:p w:rsidR="007E679F" w:rsidRPr="00D77B86" w:rsidRDefault="007E679F" w:rsidP="007E679F">
      <w:pPr>
        <w:rPr>
          <w:b/>
          <w:sz w:val="24"/>
          <w:szCs w:val="24"/>
          <w:lang w:val="fr-FR"/>
        </w:rPr>
      </w:pPr>
      <w:r w:rsidRPr="00D77B86">
        <w:rPr>
          <w:b/>
          <w:sz w:val="24"/>
          <w:szCs w:val="24"/>
          <w:lang w:val="fr-FR"/>
        </w:rPr>
        <w:t>4</w:t>
      </w:r>
      <w:r w:rsidRPr="007B33C9">
        <w:rPr>
          <w:b/>
          <w:sz w:val="24"/>
          <w:szCs w:val="24"/>
          <w:vertAlign w:val="superscript"/>
          <w:lang w:val="el-GR"/>
        </w:rPr>
        <w:t>η</w:t>
      </w:r>
      <w:r w:rsidRPr="00D77B86">
        <w:rPr>
          <w:b/>
          <w:sz w:val="24"/>
          <w:szCs w:val="24"/>
          <w:lang w:val="fr-FR"/>
        </w:rPr>
        <w:t xml:space="preserve"> </w:t>
      </w:r>
      <w:r w:rsidRPr="007B33C9">
        <w:rPr>
          <w:b/>
          <w:sz w:val="24"/>
          <w:szCs w:val="24"/>
          <w:lang w:val="el-GR"/>
        </w:rPr>
        <w:t>ενότητα</w:t>
      </w:r>
      <w:r w:rsidRPr="00D77B86">
        <w:rPr>
          <w:b/>
          <w:sz w:val="24"/>
          <w:szCs w:val="24"/>
          <w:lang w:val="fr-FR"/>
        </w:rPr>
        <w:t xml:space="preserve">: </w:t>
      </w:r>
      <w:r>
        <w:rPr>
          <w:b/>
          <w:sz w:val="24"/>
          <w:szCs w:val="24"/>
          <w:lang w:val="el-GR"/>
        </w:rPr>
        <w:t>Κλασική</w:t>
      </w:r>
      <w:r w:rsidRPr="00D77B86">
        <w:rPr>
          <w:b/>
          <w:sz w:val="24"/>
          <w:szCs w:val="24"/>
          <w:lang w:val="fr-FR"/>
        </w:rPr>
        <w:t xml:space="preserve"> </w:t>
      </w:r>
      <w:r>
        <w:rPr>
          <w:b/>
          <w:sz w:val="24"/>
          <w:szCs w:val="24"/>
          <w:lang w:val="el-GR"/>
        </w:rPr>
        <w:t>περίοδος</w:t>
      </w:r>
    </w:p>
    <w:p w:rsidR="007E679F" w:rsidRPr="00A71B5E" w:rsidRDefault="007E679F" w:rsidP="007E679F">
      <w:pPr>
        <w:rPr>
          <w:lang w:val="el-GR"/>
        </w:rPr>
      </w:pPr>
      <w:r>
        <w:rPr>
          <w:lang w:val="el-GR"/>
        </w:rPr>
        <w:lastRenderedPageBreak/>
        <w:t>Όλυνθος</w:t>
      </w:r>
      <w:r w:rsidRPr="00A71B5E">
        <w:rPr>
          <w:lang w:val="el-GR"/>
        </w:rPr>
        <w:t xml:space="preserve">, </w:t>
      </w:r>
      <w:r>
        <w:rPr>
          <w:lang w:val="el-GR"/>
        </w:rPr>
        <w:t>Αθήνα</w:t>
      </w:r>
      <w:r w:rsidRPr="00A71B5E">
        <w:rPr>
          <w:lang w:val="el-GR"/>
        </w:rPr>
        <w:t xml:space="preserve"> (</w:t>
      </w:r>
      <w:r>
        <w:rPr>
          <w:lang w:val="el-GR"/>
        </w:rPr>
        <w:t>Άρειος</w:t>
      </w:r>
      <w:r w:rsidRPr="00A71B5E">
        <w:rPr>
          <w:lang w:val="el-GR"/>
        </w:rPr>
        <w:t xml:space="preserve"> </w:t>
      </w:r>
      <w:r>
        <w:rPr>
          <w:lang w:val="el-GR"/>
        </w:rPr>
        <w:t>Πάγος</w:t>
      </w:r>
      <w:r w:rsidRPr="00A71B5E">
        <w:rPr>
          <w:lang w:val="el-GR"/>
        </w:rPr>
        <w:t xml:space="preserve">), </w:t>
      </w:r>
      <w:r>
        <w:rPr>
          <w:lang w:val="el-GR"/>
        </w:rPr>
        <w:t>Θάσος</w:t>
      </w:r>
      <w:r w:rsidRPr="00A71B5E">
        <w:rPr>
          <w:lang w:val="el-GR"/>
        </w:rPr>
        <w:t xml:space="preserve">, </w:t>
      </w:r>
      <w:r>
        <w:rPr>
          <w:lang w:val="el-GR"/>
        </w:rPr>
        <w:t>Αλιείς</w:t>
      </w:r>
      <w:r w:rsidRPr="00A71B5E">
        <w:rPr>
          <w:lang w:val="el-GR"/>
        </w:rPr>
        <w:t xml:space="preserve">, </w:t>
      </w:r>
      <w:r>
        <w:rPr>
          <w:lang w:val="el-GR"/>
        </w:rPr>
        <w:t>Κασσώπη</w:t>
      </w:r>
      <w:r w:rsidRPr="00A71B5E">
        <w:rPr>
          <w:lang w:val="el-GR"/>
        </w:rPr>
        <w:t xml:space="preserve">, </w:t>
      </w:r>
      <w:r>
        <w:rPr>
          <w:lang w:val="el-GR"/>
        </w:rPr>
        <w:t>Ερέτρια</w:t>
      </w:r>
      <w:r w:rsidRPr="00A71B5E">
        <w:rPr>
          <w:lang w:val="el-GR"/>
        </w:rPr>
        <w:t xml:space="preserve">, </w:t>
      </w:r>
      <w:r>
        <w:rPr>
          <w:lang w:val="el-GR"/>
        </w:rPr>
        <w:t>Ιμέρα</w:t>
      </w:r>
      <w:r w:rsidRPr="00A71B5E">
        <w:rPr>
          <w:lang w:val="el-GR"/>
        </w:rPr>
        <w:t xml:space="preserve">, </w:t>
      </w:r>
      <w:r>
        <w:rPr>
          <w:lang w:val="el-GR"/>
        </w:rPr>
        <w:t>Πειραιάς</w:t>
      </w:r>
      <w:r w:rsidRPr="00A71B5E">
        <w:rPr>
          <w:lang w:val="el-GR"/>
        </w:rPr>
        <w:t xml:space="preserve">, </w:t>
      </w:r>
      <w:r>
        <w:rPr>
          <w:lang w:val="el-GR"/>
        </w:rPr>
        <w:t>Αττική</w:t>
      </w:r>
      <w:r w:rsidRPr="00A71B5E">
        <w:rPr>
          <w:lang w:val="el-GR"/>
        </w:rPr>
        <w:t xml:space="preserve">, </w:t>
      </w:r>
      <w:r>
        <w:rPr>
          <w:lang w:val="el-GR"/>
        </w:rPr>
        <w:t>Κολοφώνα</w:t>
      </w:r>
      <w:r w:rsidRPr="00A71B5E">
        <w:rPr>
          <w:lang w:val="el-GR"/>
        </w:rPr>
        <w:t xml:space="preserve">, </w:t>
      </w:r>
      <w:r>
        <w:rPr>
          <w:lang w:val="el-GR"/>
        </w:rPr>
        <w:t>Ρόδος</w:t>
      </w:r>
      <w:r w:rsidRPr="00A71B5E">
        <w:rPr>
          <w:lang w:val="el-GR"/>
        </w:rPr>
        <w:t xml:space="preserve">, </w:t>
      </w:r>
      <w:r>
        <w:rPr>
          <w:lang w:val="el-GR"/>
        </w:rPr>
        <w:t>Άβδηρα</w:t>
      </w:r>
      <w:r w:rsidRPr="00A71B5E">
        <w:rPr>
          <w:lang w:val="el-GR"/>
        </w:rPr>
        <w:t xml:space="preserve">, </w:t>
      </w:r>
      <w:r>
        <w:rPr>
          <w:lang w:val="el-GR"/>
        </w:rPr>
        <w:t>Πριήνη</w:t>
      </w:r>
      <w:r w:rsidRPr="00A71B5E">
        <w:rPr>
          <w:lang w:val="el-GR"/>
        </w:rPr>
        <w:t xml:space="preserve">, </w:t>
      </w:r>
      <w:r>
        <w:rPr>
          <w:lang w:val="el-GR"/>
        </w:rPr>
        <w:t>Δύστος</w:t>
      </w:r>
      <w:r w:rsidRPr="00A71B5E">
        <w:rPr>
          <w:lang w:val="el-GR"/>
        </w:rPr>
        <w:t xml:space="preserve">, </w:t>
      </w:r>
      <w:r>
        <w:rPr>
          <w:lang w:val="el-GR"/>
        </w:rPr>
        <w:t>Κασσώπη</w:t>
      </w:r>
      <w:r w:rsidRPr="00A71B5E">
        <w:rPr>
          <w:lang w:val="el-GR"/>
        </w:rPr>
        <w:t xml:space="preserve">, </w:t>
      </w:r>
      <w:r w:rsidRPr="003E602F">
        <w:rPr>
          <w:lang w:val="el-GR"/>
        </w:rPr>
        <w:t>‘</w:t>
      </w:r>
      <w:r>
        <w:t>O</w:t>
      </w:r>
      <w:r>
        <w:rPr>
          <w:lang w:val="el-GR"/>
        </w:rPr>
        <w:t>ρραον</w:t>
      </w:r>
      <w:r w:rsidRPr="00A71B5E">
        <w:rPr>
          <w:lang w:val="el-GR"/>
        </w:rPr>
        <w:t xml:space="preserve">, </w:t>
      </w:r>
      <w:r>
        <w:rPr>
          <w:lang w:val="el-GR"/>
        </w:rPr>
        <w:t>Λευκάδα</w:t>
      </w:r>
      <w:r w:rsidRPr="00A71B5E">
        <w:rPr>
          <w:lang w:val="el-GR"/>
        </w:rPr>
        <w:t xml:space="preserve">, </w:t>
      </w:r>
      <w:r>
        <w:rPr>
          <w:lang w:val="el-GR"/>
        </w:rPr>
        <w:t>Καλλίπολη, Ερέτρια</w:t>
      </w:r>
    </w:p>
    <w:p w:rsidR="007E679F" w:rsidRPr="00DA0E3A" w:rsidRDefault="007E679F" w:rsidP="007E679F">
      <w:pPr>
        <w:rPr>
          <w:sz w:val="20"/>
          <w:szCs w:val="20"/>
          <w:lang w:val="el-GR"/>
        </w:rPr>
      </w:pPr>
      <w:r>
        <w:rPr>
          <w:sz w:val="20"/>
          <w:szCs w:val="20"/>
        </w:rPr>
        <w:t>Ault</w:t>
      </w:r>
      <w:r w:rsidRPr="009F44DE">
        <w:rPr>
          <w:sz w:val="20"/>
          <w:szCs w:val="20"/>
        </w:rPr>
        <w:t xml:space="preserve"> 2005</w:t>
      </w:r>
      <w:r>
        <w:rPr>
          <w:sz w:val="20"/>
          <w:szCs w:val="20"/>
        </w:rPr>
        <w:t>b</w:t>
      </w:r>
      <w:r w:rsidRPr="009F44DE">
        <w:rPr>
          <w:sz w:val="20"/>
          <w:szCs w:val="20"/>
        </w:rPr>
        <w:t xml:space="preserve">. </w:t>
      </w:r>
      <w:r>
        <w:rPr>
          <w:sz w:val="20"/>
          <w:szCs w:val="20"/>
          <w:lang w:val="el-GR"/>
        </w:rPr>
        <w:t>Α</w:t>
      </w:r>
      <w:r>
        <w:rPr>
          <w:sz w:val="20"/>
          <w:szCs w:val="20"/>
        </w:rPr>
        <w:t>ult</w:t>
      </w:r>
      <w:r w:rsidRPr="009F44DE">
        <w:rPr>
          <w:sz w:val="20"/>
          <w:szCs w:val="20"/>
        </w:rPr>
        <w:t xml:space="preserve"> 2009. </w:t>
      </w:r>
      <w:r>
        <w:rPr>
          <w:sz w:val="20"/>
          <w:szCs w:val="20"/>
        </w:rPr>
        <w:t>Cahill</w:t>
      </w:r>
      <w:r w:rsidRPr="009F44DE">
        <w:rPr>
          <w:sz w:val="20"/>
          <w:szCs w:val="20"/>
        </w:rPr>
        <w:t xml:space="preserve"> 2002</w:t>
      </w:r>
      <w:r>
        <w:rPr>
          <w:sz w:val="20"/>
          <w:szCs w:val="20"/>
        </w:rPr>
        <w:t>, 23-193</w:t>
      </w:r>
      <w:r w:rsidRPr="009F44DE">
        <w:rPr>
          <w:sz w:val="20"/>
          <w:szCs w:val="20"/>
        </w:rPr>
        <w:t xml:space="preserve">. </w:t>
      </w:r>
      <w:r>
        <w:rPr>
          <w:sz w:val="20"/>
          <w:szCs w:val="20"/>
        </w:rPr>
        <w:t>Fiedler</w:t>
      </w:r>
      <w:r w:rsidRPr="000B7A51">
        <w:rPr>
          <w:sz w:val="20"/>
          <w:szCs w:val="20"/>
        </w:rPr>
        <w:t xml:space="preserve"> 2005. </w:t>
      </w:r>
      <w:r>
        <w:rPr>
          <w:sz w:val="20"/>
          <w:szCs w:val="20"/>
        </w:rPr>
        <w:t xml:space="preserve">Grandjean 1988. Hellmann 2010a, 42-62. </w:t>
      </w:r>
      <w:r w:rsidRPr="00EC33DC">
        <w:rPr>
          <w:sz w:val="20"/>
          <w:szCs w:val="20"/>
        </w:rPr>
        <w:t>Hoepfner</w:t>
      </w:r>
      <w:r w:rsidRPr="00CF0F3C">
        <w:rPr>
          <w:sz w:val="20"/>
          <w:szCs w:val="20"/>
        </w:rPr>
        <w:t xml:space="preserve"> 2005, 215-220, 230-232, 251-293, 299-304, 314-329, 338-462. </w:t>
      </w:r>
      <w:r>
        <w:rPr>
          <w:sz w:val="20"/>
          <w:szCs w:val="20"/>
        </w:rPr>
        <w:t xml:space="preserve">Jameson 1990. </w:t>
      </w:r>
      <w:r>
        <w:rPr>
          <w:sz w:val="20"/>
          <w:szCs w:val="20"/>
          <w:lang w:val="el-GR"/>
        </w:rPr>
        <w:t>Καραδέδος</w:t>
      </w:r>
      <w:r w:rsidRPr="00C70A53">
        <w:rPr>
          <w:sz w:val="20"/>
          <w:szCs w:val="20"/>
          <w:lang w:val="el-GR"/>
        </w:rPr>
        <w:t xml:space="preserve"> 1990. </w:t>
      </w:r>
      <w:r w:rsidRPr="00BC37B1">
        <w:rPr>
          <w:sz w:val="20"/>
          <w:szCs w:val="20"/>
        </w:rPr>
        <w:t>Nevett</w:t>
      </w:r>
      <w:r w:rsidRPr="00DA0E3A">
        <w:rPr>
          <w:sz w:val="20"/>
          <w:szCs w:val="20"/>
          <w:lang w:val="el-GR"/>
        </w:rPr>
        <w:t xml:space="preserve"> 1999, 53-114, 123-144. </w:t>
      </w:r>
      <w:r>
        <w:rPr>
          <w:sz w:val="20"/>
          <w:szCs w:val="20"/>
        </w:rPr>
        <w:t>Reber</w:t>
      </w:r>
      <w:r w:rsidRPr="00A71B5E">
        <w:rPr>
          <w:sz w:val="20"/>
          <w:szCs w:val="20"/>
          <w:lang w:val="el-GR"/>
        </w:rPr>
        <w:t xml:space="preserve"> 2007</w:t>
      </w:r>
      <w:r>
        <w:rPr>
          <w:sz w:val="20"/>
          <w:szCs w:val="20"/>
          <w:lang w:val="el-GR"/>
        </w:rPr>
        <w:t>, 2010</w:t>
      </w:r>
      <w:r w:rsidRPr="00A71B5E">
        <w:rPr>
          <w:sz w:val="20"/>
          <w:szCs w:val="20"/>
          <w:lang w:val="el-GR"/>
        </w:rPr>
        <w:t xml:space="preserve">. </w:t>
      </w:r>
      <w:r>
        <w:rPr>
          <w:sz w:val="20"/>
          <w:szCs w:val="20"/>
        </w:rPr>
        <w:t>Robinson</w:t>
      </w:r>
      <w:r w:rsidRPr="00DA0E3A">
        <w:rPr>
          <w:sz w:val="20"/>
          <w:szCs w:val="20"/>
          <w:lang w:val="el-GR"/>
        </w:rPr>
        <w:t xml:space="preserve"> 1946.</w:t>
      </w:r>
    </w:p>
    <w:p w:rsidR="007E679F" w:rsidRPr="00DA0E3A" w:rsidRDefault="007E679F" w:rsidP="007E679F">
      <w:pPr>
        <w:rPr>
          <w:lang w:val="el-GR"/>
        </w:rPr>
      </w:pPr>
    </w:p>
    <w:p w:rsidR="007E679F" w:rsidRDefault="007E679F" w:rsidP="007E679F">
      <w:pPr>
        <w:rPr>
          <w:b/>
          <w:sz w:val="24"/>
          <w:szCs w:val="24"/>
          <w:lang w:val="el-GR"/>
        </w:rPr>
      </w:pPr>
      <w:r w:rsidRPr="00C75201">
        <w:rPr>
          <w:b/>
          <w:sz w:val="24"/>
          <w:szCs w:val="24"/>
          <w:lang w:val="el-GR"/>
        </w:rPr>
        <w:t>5</w:t>
      </w:r>
      <w:r w:rsidRPr="007B33C9">
        <w:rPr>
          <w:b/>
          <w:sz w:val="24"/>
          <w:szCs w:val="24"/>
          <w:vertAlign w:val="superscript"/>
          <w:lang w:val="el-GR"/>
        </w:rPr>
        <w:t>η</w:t>
      </w:r>
      <w:r w:rsidRPr="007B33C9">
        <w:rPr>
          <w:b/>
          <w:sz w:val="24"/>
          <w:szCs w:val="24"/>
          <w:lang w:val="el-GR"/>
        </w:rPr>
        <w:t xml:space="preserve"> ενότητα: Ελληνιστική περίοδος</w:t>
      </w:r>
    </w:p>
    <w:p w:rsidR="007E679F" w:rsidRPr="00C03D14" w:rsidRDefault="007E679F" w:rsidP="007E679F">
      <w:pPr>
        <w:rPr>
          <w:sz w:val="24"/>
          <w:szCs w:val="24"/>
          <w:lang w:val="el-GR"/>
        </w:rPr>
      </w:pPr>
      <w:r w:rsidRPr="00C03D14">
        <w:rPr>
          <w:sz w:val="24"/>
          <w:szCs w:val="24"/>
          <w:lang w:val="el-GR"/>
        </w:rPr>
        <w:t xml:space="preserve">Οικίες της ελληνιστικής περιόδου, και μετασκευές κλασικών οικιών στα ελληνιστικά χρόνια: Άλος, Πέλλα, Δήλος, </w:t>
      </w:r>
      <w:r w:rsidRPr="00C03D14">
        <w:rPr>
          <w:sz w:val="24"/>
          <w:szCs w:val="24"/>
          <w:lang w:val="fr-FR"/>
        </w:rPr>
        <w:t>Morgantina</w:t>
      </w:r>
      <w:r w:rsidRPr="00C03D14">
        <w:rPr>
          <w:sz w:val="24"/>
          <w:szCs w:val="24"/>
          <w:lang w:val="el-GR"/>
        </w:rPr>
        <w:t>, Πέργαμος</w:t>
      </w:r>
    </w:p>
    <w:p w:rsidR="007E679F" w:rsidRPr="00CE52E8" w:rsidRDefault="007E679F" w:rsidP="007E679F">
      <w:pPr>
        <w:rPr>
          <w:sz w:val="20"/>
          <w:szCs w:val="20"/>
          <w:lang w:val="el-GR"/>
        </w:rPr>
      </w:pPr>
      <w:r w:rsidRPr="00726279">
        <w:rPr>
          <w:sz w:val="20"/>
          <w:szCs w:val="20"/>
          <w:lang w:val="fr-FR"/>
        </w:rPr>
        <w:t>Bruneau</w:t>
      </w:r>
      <w:r w:rsidRPr="007E679F">
        <w:rPr>
          <w:sz w:val="20"/>
          <w:szCs w:val="20"/>
          <w:lang w:val="fr-FR"/>
        </w:rPr>
        <w:t xml:space="preserve"> </w:t>
      </w:r>
      <w:r w:rsidRPr="00726279">
        <w:rPr>
          <w:sz w:val="20"/>
          <w:szCs w:val="20"/>
          <w:lang w:val="fr-FR"/>
        </w:rPr>
        <w:t>et</w:t>
      </w:r>
      <w:r w:rsidRPr="007E679F">
        <w:rPr>
          <w:sz w:val="20"/>
          <w:szCs w:val="20"/>
          <w:lang w:val="fr-FR"/>
        </w:rPr>
        <w:t xml:space="preserve"> </w:t>
      </w:r>
      <w:r w:rsidRPr="00726279">
        <w:rPr>
          <w:sz w:val="20"/>
          <w:szCs w:val="20"/>
          <w:lang w:val="fr-FR"/>
        </w:rPr>
        <w:t>al</w:t>
      </w:r>
      <w:r w:rsidRPr="007E679F">
        <w:rPr>
          <w:sz w:val="20"/>
          <w:szCs w:val="20"/>
          <w:lang w:val="fr-FR"/>
        </w:rPr>
        <w:t xml:space="preserve">. 1970. Chamonard 1922-1924. </w:t>
      </w:r>
      <w:r w:rsidRPr="00D77B86">
        <w:rPr>
          <w:sz w:val="20"/>
          <w:szCs w:val="20"/>
        </w:rPr>
        <w:t xml:space="preserve">Haagsma 2011. Hellmann 2010a, 62-99. Hoepfner 2005, 468-476, 541-558. </w:t>
      </w:r>
      <w:r>
        <w:rPr>
          <w:sz w:val="20"/>
          <w:szCs w:val="20"/>
          <w:lang w:val="el-GR"/>
        </w:rPr>
        <w:t>Καλλιγά</w:t>
      </w:r>
      <w:r w:rsidRPr="00D77B86">
        <w:rPr>
          <w:sz w:val="20"/>
          <w:szCs w:val="20"/>
        </w:rPr>
        <w:t xml:space="preserve"> 2006. </w:t>
      </w:r>
      <w:r>
        <w:rPr>
          <w:sz w:val="20"/>
          <w:szCs w:val="20"/>
          <w:lang w:val="el-GR"/>
        </w:rPr>
        <w:t>Λιλιμπάκη</w:t>
      </w:r>
      <w:r w:rsidRPr="00D77B86">
        <w:rPr>
          <w:sz w:val="20"/>
          <w:szCs w:val="20"/>
        </w:rPr>
        <w:t>-</w:t>
      </w:r>
      <w:r>
        <w:rPr>
          <w:sz w:val="20"/>
          <w:szCs w:val="20"/>
          <w:lang w:val="el-GR"/>
        </w:rPr>
        <w:t>Ακαμάτη</w:t>
      </w:r>
      <w:r w:rsidRPr="00D77B86">
        <w:rPr>
          <w:sz w:val="20"/>
          <w:szCs w:val="20"/>
        </w:rPr>
        <w:t xml:space="preserve"> 2009. </w:t>
      </w:r>
      <w:r>
        <w:rPr>
          <w:sz w:val="20"/>
          <w:szCs w:val="20"/>
          <w:lang w:val="el-GR"/>
        </w:rPr>
        <w:t>Μακαρόνας</w:t>
      </w:r>
      <w:r w:rsidRPr="00DA0E3A">
        <w:rPr>
          <w:sz w:val="20"/>
          <w:szCs w:val="20"/>
        </w:rPr>
        <w:t>-</w:t>
      </w:r>
      <w:r>
        <w:rPr>
          <w:sz w:val="20"/>
          <w:szCs w:val="20"/>
          <w:lang w:val="el-GR"/>
        </w:rPr>
        <w:t>Γιούρη</w:t>
      </w:r>
      <w:r w:rsidRPr="00DA0E3A">
        <w:rPr>
          <w:sz w:val="20"/>
          <w:szCs w:val="20"/>
        </w:rPr>
        <w:t xml:space="preserve"> 1989. </w:t>
      </w:r>
      <w:r w:rsidRPr="005D300F">
        <w:rPr>
          <w:sz w:val="20"/>
          <w:szCs w:val="20"/>
        </w:rPr>
        <w:t>Nevett</w:t>
      </w:r>
      <w:r w:rsidRPr="00553D31">
        <w:rPr>
          <w:sz w:val="20"/>
          <w:szCs w:val="20"/>
        </w:rPr>
        <w:t xml:space="preserve"> 1999, </w:t>
      </w:r>
      <w:r w:rsidRPr="00DA61DB">
        <w:rPr>
          <w:sz w:val="20"/>
          <w:szCs w:val="20"/>
        </w:rPr>
        <w:t xml:space="preserve">114-123, 144-150. </w:t>
      </w:r>
      <w:r>
        <w:rPr>
          <w:sz w:val="20"/>
          <w:szCs w:val="20"/>
        </w:rPr>
        <w:t>Nevett</w:t>
      </w:r>
      <w:r w:rsidRPr="00DA61DB">
        <w:rPr>
          <w:sz w:val="20"/>
          <w:szCs w:val="20"/>
        </w:rPr>
        <w:t xml:space="preserve"> 2010, 63-88. </w:t>
      </w:r>
      <w:r>
        <w:rPr>
          <w:sz w:val="20"/>
          <w:szCs w:val="20"/>
        </w:rPr>
        <w:t>Reinders-Prummel 2003. Siebert 2001. Tomlinson</w:t>
      </w:r>
      <w:r w:rsidRPr="00A86177">
        <w:rPr>
          <w:sz w:val="20"/>
          <w:szCs w:val="20"/>
        </w:rPr>
        <w:t xml:space="preserve"> 2007. </w:t>
      </w:r>
      <w:r>
        <w:rPr>
          <w:sz w:val="20"/>
          <w:szCs w:val="20"/>
        </w:rPr>
        <w:t>Tr</w:t>
      </w:r>
      <w:r w:rsidRPr="00D77B86">
        <w:rPr>
          <w:sz w:val="20"/>
          <w:szCs w:val="20"/>
          <w:lang w:val="el-GR"/>
        </w:rPr>
        <w:t>ü</w:t>
      </w:r>
      <w:r>
        <w:rPr>
          <w:sz w:val="20"/>
          <w:szCs w:val="20"/>
        </w:rPr>
        <w:t>mper</w:t>
      </w:r>
      <w:r w:rsidRPr="00D77B86">
        <w:rPr>
          <w:sz w:val="20"/>
          <w:szCs w:val="20"/>
          <w:lang w:val="el-GR"/>
        </w:rPr>
        <w:t xml:space="preserve"> 2005, 2010</w:t>
      </w:r>
      <w:r>
        <w:rPr>
          <w:sz w:val="20"/>
          <w:szCs w:val="20"/>
        </w:rPr>
        <w:t>a</w:t>
      </w:r>
      <w:r w:rsidRPr="00D77B86">
        <w:rPr>
          <w:sz w:val="20"/>
          <w:szCs w:val="20"/>
          <w:lang w:val="el-GR"/>
        </w:rPr>
        <w:t xml:space="preserve">. </w:t>
      </w:r>
      <w:r>
        <w:rPr>
          <w:sz w:val="20"/>
          <w:szCs w:val="20"/>
        </w:rPr>
        <w:t>Tsatsaki</w:t>
      </w:r>
      <w:r w:rsidRPr="00A71B5E">
        <w:rPr>
          <w:sz w:val="20"/>
          <w:szCs w:val="20"/>
          <w:lang w:val="el-GR"/>
        </w:rPr>
        <w:t xml:space="preserve"> 2011. </w:t>
      </w:r>
      <w:r w:rsidRPr="00F27335">
        <w:rPr>
          <w:sz w:val="20"/>
          <w:szCs w:val="20"/>
          <w:lang w:val="de-DE"/>
        </w:rPr>
        <w:t>Wulf-Rheidt</w:t>
      </w:r>
      <w:r w:rsidRPr="00DA0E3A">
        <w:rPr>
          <w:sz w:val="20"/>
          <w:szCs w:val="20"/>
          <w:lang w:val="el-GR"/>
        </w:rPr>
        <w:t xml:space="preserve"> 1988, 2010. </w:t>
      </w:r>
    </w:p>
    <w:p w:rsidR="007E679F" w:rsidRPr="00CE52E8" w:rsidRDefault="007E679F" w:rsidP="007E679F">
      <w:pPr>
        <w:rPr>
          <w:sz w:val="20"/>
          <w:szCs w:val="20"/>
          <w:lang w:val="el-GR"/>
        </w:rPr>
      </w:pPr>
    </w:p>
    <w:p w:rsidR="007E679F" w:rsidRPr="006A3A4E" w:rsidRDefault="007E679F" w:rsidP="007E679F">
      <w:pPr>
        <w:spacing w:after="0" w:line="240" w:lineRule="auto"/>
        <w:rPr>
          <w:rFonts w:ascii="Calibri" w:eastAsia="Calibri" w:hAnsi="Calibri" w:cs="Calibri"/>
          <w:b/>
          <w:sz w:val="24"/>
          <w:szCs w:val="24"/>
          <w:lang w:val="el-GR"/>
        </w:rPr>
      </w:pPr>
      <w:r w:rsidRPr="006A3A4E">
        <w:rPr>
          <w:rFonts w:ascii="Calibri" w:eastAsia="Calibri" w:hAnsi="Calibri" w:cs="Calibri"/>
          <w:b/>
          <w:sz w:val="24"/>
          <w:szCs w:val="24"/>
          <w:lang w:val="el-GR"/>
        </w:rPr>
        <w:t>6</w:t>
      </w:r>
      <w:r w:rsidRPr="006A3A4E">
        <w:rPr>
          <w:rFonts w:ascii="Calibri" w:eastAsia="Calibri" w:hAnsi="Calibri" w:cs="Calibri"/>
          <w:b/>
          <w:sz w:val="24"/>
          <w:szCs w:val="24"/>
          <w:vertAlign w:val="superscript"/>
          <w:lang w:val="el-GR"/>
        </w:rPr>
        <w:t>η</w:t>
      </w:r>
      <w:r w:rsidRPr="006A3A4E">
        <w:rPr>
          <w:rFonts w:ascii="Calibri" w:eastAsia="Calibri" w:hAnsi="Calibri" w:cs="Calibri"/>
          <w:b/>
          <w:sz w:val="24"/>
          <w:szCs w:val="24"/>
          <w:lang w:val="el-GR"/>
        </w:rPr>
        <w:t xml:space="preserve"> ενότητα: Ρωμαϊκή περίοδος</w:t>
      </w:r>
    </w:p>
    <w:p w:rsidR="007E679F" w:rsidRPr="006A3A4E" w:rsidRDefault="007E679F" w:rsidP="007E679F">
      <w:pPr>
        <w:spacing w:after="0" w:line="240" w:lineRule="auto"/>
        <w:rPr>
          <w:rFonts w:ascii="Calibri" w:eastAsia="Calibri" w:hAnsi="Calibri" w:cs="Calibri"/>
          <w:sz w:val="24"/>
          <w:szCs w:val="24"/>
          <w:lang w:val="el-GR"/>
        </w:rPr>
      </w:pPr>
      <w:r w:rsidRPr="006A3A4E">
        <w:rPr>
          <w:rFonts w:ascii="Calibri" w:eastAsia="Calibri" w:hAnsi="Calibri" w:cs="Calibri"/>
          <w:sz w:val="24"/>
          <w:szCs w:val="24"/>
          <w:lang w:val="el-GR"/>
        </w:rPr>
        <w:t>Οι οικίες στην Ελλάδα στα ρωμαϊκά χρόνια</w:t>
      </w:r>
    </w:p>
    <w:p w:rsidR="007E679F" w:rsidRPr="007E679F" w:rsidRDefault="007E679F" w:rsidP="007E679F">
      <w:pPr>
        <w:spacing w:after="0" w:line="240" w:lineRule="auto"/>
        <w:rPr>
          <w:rFonts w:ascii="Calibri" w:eastAsia="Calibri" w:hAnsi="Calibri" w:cs="Calibri"/>
          <w:sz w:val="20"/>
          <w:szCs w:val="20"/>
          <w:lang w:val="el-GR"/>
        </w:rPr>
      </w:pPr>
    </w:p>
    <w:p w:rsidR="007E679F" w:rsidRPr="00CE52E8" w:rsidRDefault="007E679F" w:rsidP="007E679F">
      <w:pPr>
        <w:spacing w:after="0" w:line="240" w:lineRule="auto"/>
        <w:rPr>
          <w:rFonts w:ascii="Calibri" w:eastAsia="Calibri" w:hAnsi="Calibri" w:cs="Calibri"/>
          <w:sz w:val="20"/>
          <w:szCs w:val="20"/>
          <w:lang w:val="el-GR"/>
        </w:rPr>
      </w:pPr>
      <w:r w:rsidRPr="006A3A4E">
        <w:rPr>
          <w:rFonts w:ascii="Calibri" w:eastAsia="Calibri" w:hAnsi="Calibri" w:cs="Calibri"/>
          <w:sz w:val="20"/>
          <w:szCs w:val="20"/>
        </w:rPr>
        <w:t>Papaioannou</w:t>
      </w:r>
      <w:r w:rsidRPr="006A3A4E">
        <w:rPr>
          <w:rFonts w:ascii="Calibri" w:eastAsia="Calibri" w:hAnsi="Calibri" w:cs="Calibri"/>
          <w:sz w:val="20"/>
          <w:szCs w:val="20"/>
          <w:lang w:val="el-GR"/>
        </w:rPr>
        <w:t xml:space="preserve"> 2007, 2010. </w:t>
      </w:r>
      <w:r w:rsidRPr="006A3A4E">
        <w:rPr>
          <w:rFonts w:ascii="Calibri" w:eastAsia="Calibri" w:hAnsi="Calibri" w:cs="Calibri"/>
          <w:sz w:val="20"/>
          <w:szCs w:val="20"/>
        </w:rPr>
        <w:t>Sewell</w:t>
      </w:r>
      <w:r w:rsidRPr="006A3A4E">
        <w:rPr>
          <w:rFonts w:ascii="Calibri" w:eastAsia="Calibri" w:hAnsi="Calibri" w:cs="Calibri"/>
          <w:sz w:val="20"/>
          <w:szCs w:val="20"/>
          <w:lang w:val="el-GR"/>
        </w:rPr>
        <w:t xml:space="preserve"> 2010. </w:t>
      </w:r>
    </w:p>
    <w:p w:rsidR="007E679F" w:rsidRPr="00CE52E8" w:rsidRDefault="007E679F" w:rsidP="007E679F">
      <w:pPr>
        <w:spacing w:after="0" w:line="240" w:lineRule="auto"/>
        <w:rPr>
          <w:rFonts w:ascii="Calibri" w:eastAsia="Calibri" w:hAnsi="Calibri" w:cs="Calibri"/>
          <w:sz w:val="20"/>
          <w:szCs w:val="20"/>
          <w:lang w:val="el-GR"/>
        </w:rPr>
      </w:pPr>
    </w:p>
    <w:p w:rsidR="007E679F" w:rsidRPr="00CE52E8" w:rsidRDefault="007E679F" w:rsidP="007E679F">
      <w:pPr>
        <w:spacing w:after="0" w:line="240" w:lineRule="auto"/>
        <w:rPr>
          <w:rFonts w:ascii="Calibri" w:eastAsia="Calibri" w:hAnsi="Calibri" w:cs="Calibri"/>
          <w:sz w:val="20"/>
          <w:szCs w:val="20"/>
          <w:lang w:val="el-GR"/>
        </w:rPr>
      </w:pPr>
    </w:p>
    <w:p w:rsidR="007E679F" w:rsidRPr="0049115E" w:rsidRDefault="007E679F" w:rsidP="007E679F">
      <w:pPr>
        <w:rPr>
          <w:b/>
          <w:sz w:val="24"/>
          <w:szCs w:val="24"/>
          <w:lang w:val="el-GR"/>
        </w:rPr>
      </w:pPr>
      <w:r w:rsidRPr="006A3A4E">
        <w:rPr>
          <w:b/>
          <w:sz w:val="24"/>
          <w:szCs w:val="24"/>
          <w:lang w:val="el-GR"/>
        </w:rPr>
        <w:t>7</w:t>
      </w:r>
      <w:r w:rsidRPr="005D300F">
        <w:rPr>
          <w:b/>
          <w:sz w:val="24"/>
          <w:szCs w:val="24"/>
          <w:vertAlign w:val="superscript"/>
          <w:lang w:val="el-GR"/>
        </w:rPr>
        <w:t>η</w:t>
      </w:r>
      <w:r w:rsidRPr="005D300F">
        <w:rPr>
          <w:b/>
          <w:sz w:val="24"/>
          <w:szCs w:val="24"/>
          <w:lang w:val="el-GR"/>
        </w:rPr>
        <w:t xml:space="preserve"> ενότητα</w:t>
      </w:r>
      <w:r>
        <w:rPr>
          <w:b/>
          <w:sz w:val="24"/>
          <w:szCs w:val="24"/>
          <w:lang w:val="el-GR"/>
        </w:rPr>
        <w:t>: Κατασκευή, διακόσμηση</w:t>
      </w:r>
      <w:r w:rsidRPr="0049115E">
        <w:rPr>
          <w:b/>
          <w:sz w:val="24"/>
          <w:szCs w:val="24"/>
          <w:lang w:val="el-GR"/>
        </w:rPr>
        <w:t xml:space="preserve"> </w:t>
      </w:r>
      <w:r>
        <w:rPr>
          <w:b/>
          <w:sz w:val="24"/>
          <w:szCs w:val="24"/>
          <w:lang w:val="el-GR"/>
        </w:rPr>
        <w:t>και σκευή της οικίας. Χρήσεις χώρων και πολυλειτουργικότητα. Οίκος και κοινωνία.</w:t>
      </w:r>
    </w:p>
    <w:p w:rsidR="007E679F" w:rsidRPr="007E679F" w:rsidRDefault="007E679F" w:rsidP="007E679F">
      <w:pPr>
        <w:rPr>
          <w:sz w:val="20"/>
          <w:szCs w:val="20"/>
        </w:rPr>
      </w:pPr>
      <w:r>
        <w:rPr>
          <w:sz w:val="20"/>
          <w:szCs w:val="20"/>
        </w:rPr>
        <w:t>Andrianou</w:t>
      </w:r>
      <w:r w:rsidRPr="00C7599B">
        <w:rPr>
          <w:sz w:val="20"/>
          <w:szCs w:val="20"/>
        </w:rPr>
        <w:t xml:space="preserve"> 2006. </w:t>
      </w:r>
      <w:r>
        <w:rPr>
          <w:sz w:val="20"/>
          <w:szCs w:val="20"/>
          <w:lang w:val="el-GR"/>
        </w:rPr>
        <w:t>Ανδριανού</w:t>
      </w:r>
      <w:r w:rsidRPr="000B7A51">
        <w:rPr>
          <w:sz w:val="20"/>
          <w:szCs w:val="20"/>
        </w:rPr>
        <w:t xml:space="preserve"> 2009. </w:t>
      </w:r>
      <w:r>
        <w:rPr>
          <w:sz w:val="20"/>
          <w:szCs w:val="20"/>
        </w:rPr>
        <w:t>Ault</w:t>
      </w:r>
      <w:r w:rsidRPr="000B7A51">
        <w:rPr>
          <w:sz w:val="20"/>
          <w:szCs w:val="20"/>
        </w:rPr>
        <w:t xml:space="preserve"> 2005</w:t>
      </w:r>
      <w:r>
        <w:rPr>
          <w:sz w:val="20"/>
          <w:szCs w:val="20"/>
        </w:rPr>
        <w:t>a</w:t>
      </w:r>
      <w:r w:rsidRPr="000B7A51">
        <w:rPr>
          <w:sz w:val="20"/>
          <w:szCs w:val="20"/>
        </w:rPr>
        <w:t xml:space="preserve">. </w:t>
      </w:r>
      <w:r>
        <w:rPr>
          <w:sz w:val="20"/>
          <w:szCs w:val="20"/>
        </w:rPr>
        <w:t>Ault 2005b, 74-81. Ault 2007. Bruneau 1970, 639-648. Cahill 2002, 223-288. Cahill</w:t>
      </w:r>
      <w:r w:rsidRPr="00C71CF0">
        <w:rPr>
          <w:sz w:val="20"/>
          <w:szCs w:val="20"/>
        </w:rPr>
        <w:t xml:space="preserve"> 2005. </w:t>
      </w:r>
      <w:r>
        <w:rPr>
          <w:sz w:val="20"/>
          <w:szCs w:val="20"/>
        </w:rPr>
        <w:t>Deonna 1938. Foxhall 2007. Guimier</w:t>
      </w:r>
      <w:r w:rsidRPr="00C71CF0">
        <w:rPr>
          <w:sz w:val="20"/>
          <w:szCs w:val="20"/>
        </w:rPr>
        <w:t>-</w:t>
      </w:r>
      <w:r>
        <w:rPr>
          <w:sz w:val="20"/>
          <w:szCs w:val="20"/>
        </w:rPr>
        <w:t>Sorbets</w:t>
      </w:r>
      <w:r w:rsidRPr="00C71CF0">
        <w:rPr>
          <w:sz w:val="20"/>
          <w:szCs w:val="20"/>
        </w:rPr>
        <w:t xml:space="preserve"> 2009. </w:t>
      </w:r>
      <w:r>
        <w:rPr>
          <w:sz w:val="20"/>
          <w:szCs w:val="20"/>
        </w:rPr>
        <w:t>Goldberg 1999. Haagsma 2010,</w:t>
      </w:r>
      <w:r w:rsidRPr="00740102">
        <w:rPr>
          <w:sz w:val="20"/>
          <w:szCs w:val="20"/>
        </w:rPr>
        <w:t xml:space="preserve"> 236-238</w:t>
      </w:r>
      <w:r>
        <w:rPr>
          <w:sz w:val="20"/>
          <w:szCs w:val="20"/>
        </w:rPr>
        <w:t xml:space="preserve">. Hellmann 2010a, 113-138. </w:t>
      </w:r>
      <w:r w:rsidRPr="005D300F">
        <w:rPr>
          <w:sz w:val="20"/>
          <w:szCs w:val="20"/>
        </w:rPr>
        <w:t>Hoepfner</w:t>
      </w:r>
      <w:r w:rsidRPr="009B207A">
        <w:rPr>
          <w:sz w:val="20"/>
          <w:szCs w:val="20"/>
        </w:rPr>
        <w:t xml:space="preserve"> 2005, 559-578, 593-618. </w:t>
      </w:r>
      <w:r>
        <w:rPr>
          <w:sz w:val="20"/>
          <w:szCs w:val="20"/>
          <w:lang w:val="el-GR"/>
        </w:rPr>
        <w:t>Κοσμά</w:t>
      </w:r>
      <w:r w:rsidRPr="00641130">
        <w:rPr>
          <w:sz w:val="20"/>
          <w:szCs w:val="20"/>
        </w:rPr>
        <w:t xml:space="preserve"> 2014. </w:t>
      </w:r>
      <w:r>
        <w:rPr>
          <w:sz w:val="20"/>
          <w:szCs w:val="20"/>
        </w:rPr>
        <w:t>Lynch 2007. Nevett 1995</w:t>
      </w:r>
      <w:r w:rsidRPr="00C7599B">
        <w:rPr>
          <w:sz w:val="20"/>
          <w:szCs w:val="20"/>
        </w:rPr>
        <w:t xml:space="preserve">. 1999, </w:t>
      </w:r>
      <w:r w:rsidRPr="00553D31">
        <w:rPr>
          <w:sz w:val="20"/>
          <w:szCs w:val="20"/>
        </w:rPr>
        <w:t>154-175</w:t>
      </w:r>
      <w:r w:rsidRPr="00C7599B">
        <w:rPr>
          <w:sz w:val="20"/>
          <w:szCs w:val="20"/>
        </w:rPr>
        <w:t xml:space="preserve">. </w:t>
      </w:r>
      <w:r w:rsidRPr="000B7A51">
        <w:rPr>
          <w:sz w:val="20"/>
          <w:szCs w:val="20"/>
        </w:rPr>
        <w:t>2009</w:t>
      </w:r>
      <w:r>
        <w:rPr>
          <w:sz w:val="20"/>
          <w:szCs w:val="20"/>
        </w:rPr>
        <w:t>,</w:t>
      </w:r>
      <w:r w:rsidRPr="00C71CF0">
        <w:rPr>
          <w:sz w:val="20"/>
          <w:szCs w:val="20"/>
        </w:rPr>
        <w:t xml:space="preserve"> 2010, 43-62.</w:t>
      </w:r>
      <w:r>
        <w:rPr>
          <w:sz w:val="20"/>
          <w:szCs w:val="20"/>
        </w:rPr>
        <w:t xml:space="preserve"> Parisinou 2007.</w:t>
      </w:r>
      <w:r w:rsidRPr="006F0AB9">
        <w:rPr>
          <w:sz w:val="20"/>
          <w:szCs w:val="20"/>
        </w:rPr>
        <w:t xml:space="preserve"> </w:t>
      </w:r>
      <w:r>
        <w:rPr>
          <w:sz w:val="20"/>
          <w:szCs w:val="20"/>
        </w:rPr>
        <w:t>Sparkes 1962, 1965.</w:t>
      </w:r>
      <w:r w:rsidRPr="00C71CF0">
        <w:rPr>
          <w:sz w:val="20"/>
          <w:szCs w:val="20"/>
        </w:rPr>
        <w:t xml:space="preserve"> </w:t>
      </w:r>
      <w:r>
        <w:rPr>
          <w:sz w:val="20"/>
          <w:szCs w:val="20"/>
        </w:rPr>
        <w:t>Tr</w:t>
      </w:r>
      <w:r w:rsidRPr="00C71CF0">
        <w:rPr>
          <w:sz w:val="20"/>
          <w:szCs w:val="20"/>
        </w:rPr>
        <w:t>ü</w:t>
      </w:r>
      <w:r>
        <w:rPr>
          <w:sz w:val="20"/>
          <w:szCs w:val="20"/>
        </w:rPr>
        <w:t>mper</w:t>
      </w:r>
      <w:r w:rsidRPr="00C71CF0">
        <w:rPr>
          <w:sz w:val="20"/>
          <w:szCs w:val="20"/>
        </w:rPr>
        <w:t xml:space="preserve"> </w:t>
      </w:r>
      <w:r>
        <w:rPr>
          <w:sz w:val="20"/>
          <w:szCs w:val="20"/>
        </w:rPr>
        <w:t xml:space="preserve">2007, </w:t>
      </w:r>
      <w:r w:rsidRPr="00C71CF0">
        <w:rPr>
          <w:sz w:val="20"/>
          <w:szCs w:val="20"/>
        </w:rPr>
        <w:t>2010</w:t>
      </w:r>
      <w:r>
        <w:rPr>
          <w:sz w:val="20"/>
          <w:szCs w:val="20"/>
        </w:rPr>
        <w:t>b</w:t>
      </w:r>
      <w:r w:rsidRPr="00C71CF0">
        <w:rPr>
          <w:sz w:val="20"/>
          <w:szCs w:val="20"/>
        </w:rPr>
        <w:t xml:space="preserve">, 2011. </w:t>
      </w:r>
      <w:r>
        <w:rPr>
          <w:sz w:val="20"/>
          <w:szCs w:val="20"/>
        </w:rPr>
        <w:t>Tsakirgis</w:t>
      </w:r>
      <w:r w:rsidRPr="00BF34C1">
        <w:rPr>
          <w:sz w:val="20"/>
          <w:szCs w:val="20"/>
        </w:rPr>
        <w:t xml:space="preserve"> </w:t>
      </w:r>
      <w:r w:rsidRPr="00C7599B">
        <w:rPr>
          <w:sz w:val="20"/>
          <w:szCs w:val="20"/>
        </w:rPr>
        <w:t>2005</w:t>
      </w:r>
      <w:r w:rsidRPr="00DC7920">
        <w:rPr>
          <w:sz w:val="20"/>
          <w:szCs w:val="20"/>
        </w:rPr>
        <w:t>,</w:t>
      </w:r>
      <w:r>
        <w:rPr>
          <w:sz w:val="20"/>
          <w:szCs w:val="20"/>
        </w:rPr>
        <w:t xml:space="preserve"> 2007</w:t>
      </w:r>
      <w:r w:rsidRPr="00DC7920">
        <w:rPr>
          <w:sz w:val="20"/>
          <w:szCs w:val="20"/>
        </w:rPr>
        <w:t>, 2010</w:t>
      </w:r>
      <w:r>
        <w:rPr>
          <w:sz w:val="20"/>
          <w:szCs w:val="20"/>
        </w:rPr>
        <w:t>. Tsatsaki 2013. Walker</w:t>
      </w:r>
      <w:r w:rsidRPr="00C7599B">
        <w:rPr>
          <w:sz w:val="20"/>
          <w:szCs w:val="20"/>
        </w:rPr>
        <w:t xml:space="preserve"> 1983. </w:t>
      </w:r>
      <w:r>
        <w:rPr>
          <w:sz w:val="20"/>
          <w:szCs w:val="20"/>
        </w:rPr>
        <w:t>Walter</w:t>
      </w:r>
      <w:r w:rsidRPr="00C7599B">
        <w:rPr>
          <w:sz w:val="20"/>
          <w:szCs w:val="20"/>
        </w:rPr>
        <w:t>-</w:t>
      </w:r>
      <w:r>
        <w:rPr>
          <w:sz w:val="20"/>
          <w:szCs w:val="20"/>
          <w:lang w:val="el-GR"/>
        </w:rPr>
        <w:t>Καρύδη</w:t>
      </w:r>
      <w:r w:rsidRPr="00C7599B">
        <w:rPr>
          <w:sz w:val="20"/>
          <w:szCs w:val="20"/>
        </w:rPr>
        <w:t xml:space="preserve"> 1996. </w:t>
      </w:r>
      <w:r>
        <w:rPr>
          <w:sz w:val="20"/>
          <w:szCs w:val="20"/>
        </w:rPr>
        <w:t>Westgate</w:t>
      </w:r>
      <w:r w:rsidRPr="007E679F">
        <w:rPr>
          <w:sz w:val="20"/>
          <w:szCs w:val="20"/>
        </w:rPr>
        <w:t xml:space="preserve"> 2000, 2007, 2011, 2015. </w:t>
      </w:r>
      <w:r>
        <w:rPr>
          <w:sz w:val="20"/>
          <w:szCs w:val="20"/>
          <w:lang w:val="el-GR"/>
        </w:rPr>
        <w:t>Χρυσανθάκη</w:t>
      </w:r>
      <w:r w:rsidRPr="007E679F">
        <w:rPr>
          <w:sz w:val="20"/>
          <w:szCs w:val="20"/>
        </w:rPr>
        <w:t>-</w:t>
      </w:r>
      <w:r>
        <w:rPr>
          <w:sz w:val="20"/>
          <w:szCs w:val="20"/>
        </w:rPr>
        <w:t>Nagle</w:t>
      </w:r>
      <w:r w:rsidRPr="007E679F">
        <w:rPr>
          <w:sz w:val="20"/>
          <w:szCs w:val="20"/>
        </w:rPr>
        <w:t xml:space="preserve"> 2009.  </w:t>
      </w:r>
      <w:r>
        <w:rPr>
          <w:sz w:val="20"/>
          <w:szCs w:val="20"/>
        </w:rPr>
        <w:t>Young</w:t>
      </w:r>
      <w:r w:rsidRPr="007E679F">
        <w:rPr>
          <w:sz w:val="20"/>
          <w:szCs w:val="20"/>
        </w:rPr>
        <w:t xml:space="preserve"> 1951. </w:t>
      </w:r>
    </w:p>
    <w:p w:rsidR="007E679F" w:rsidRPr="00C03D14" w:rsidRDefault="007E679F" w:rsidP="007E679F">
      <w:pPr>
        <w:rPr>
          <w:sz w:val="24"/>
          <w:szCs w:val="24"/>
        </w:rPr>
      </w:pPr>
    </w:p>
    <w:p w:rsidR="007E679F" w:rsidRPr="00C03D14" w:rsidRDefault="007E679F" w:rsidP="007E679F">
      <w:pPr>
        <w:pStyle w:val="NoSpacing"/>
        <w:spacing w:line="276" w:lineRule="auto"/>
        <w:rPr>
          <w:sz w:val="24"/>
          <w:szCs w:val="24"/>
          <w:u w:val="single"/>
        </w:rPr>
      </w:pPr>
      <w:r w:rsidRPr="00C03D14">
        <w:rPr>
          <w:sz w:val="24"/>
          <w:szCs w:val="24"/>
          <w:u w:val="single"/>
          <w:lang w:val="el-GR"/>
        </w:rPr>
        <w:t>Επιλεκτική</w:t>
      </w:r>
      <w:r w:rsidRPr="00C03D14">
        <w:rPr>
          <w:sz w:val="24"/>
          <w:szCs w:val="24"/>
          <w:u w:val="single"/>
        </w:rPr>
        <w:t xml:space="preserve"> </w:t>
      </w:r>
      <w:r w:rsidRPr="00C03D14">
        <w:rPr>
          <w:sz w:val="24"/>
          <w:szCs w:val="24"/>
          <w:u w:val="single"/>
          <w:lang w:val="el-GR"/>
        </w:rPr>
        <w:t>βιβλιογραφία</w:t>
      </w:r>
    </w:p>
    <w:p w:rsidR="007E679F" w:rsidRPr="00C03D14" w:rsidRDefault="007E679F" w:rsidP="007E679F">
      <w:pPr>
        <w:pStyle w:val="NoSpacing"/>
        <w:spacing w:line="276" w:lineRule="auto"/>
        <w:rPr>
          <w:sz w:val="24"/>
          <w:szCs w:val="24"/>
        </w:rPr>
      </w:pPr>
      <w:r w:rsidRPr="00C03D14">
        <w:rPr>
          <w:sz w:val="24"/>
          <w:szCs w:val="24"/>
          <w:lang w:val="en-GB"/>
        </w:rPr>
        <w:t>Allison</w:t>
      </w:r>
      <w:r w:rsidRPr="00C03D14">
        <w:rPr>
          <w:sz w:val="24"/>
          <w:szCs w:val="24"/>
        </w:rPr>
        <w:t xml:space="preserve"> </w:t>
      </w:r>
      <w:r w:rsidRPr="00C03D14">
        <w:rPr>
          <w:sz w:val="24"/>
          <w:szCs w:val="24"/>
          <w:lang w:val="en-GB"/>
        </w:rPr>
        <w:t>P</w:t>
      </w:r>
      <w:r w:rsidRPr="00C03D14">
        <w:rPr>
          <w:sz w:val="24"/>
          <w:szCs w:val="24"/>
        </w:rPr>
        <w:t>. (</w:t>
      </w:r>
      <w:r w:rsidRPr="00C03D14">
        <w:rPr>
          <w:sz w:val="24"/>
          <w:szCs w:val="24"/>
          <w:lang w:val="el-GR"/>
        </w:rPr>
        <w:t>επιμ</w:t>
      </w:r>
      <w:r w:rsidRPr="00C03D14">
        <w:rPr>
          <w:sz w:val="24"/>
          <w:szCs w:val="24"/>
        </w:rPr>
        <w:t>.). 1999.</w:t>
      </w:r>
      <w:r w:rsidRPr="00C03D14">
        <w:rPr>
          <w:sz w:val="24"/>
          <w:szCs w:val="24"/>
          <w:lang w:val="en-GB"/>
        </w:rPr>
        <w:t xml:space="preserve"> </w:t>
      </w:r>
      <w:r w:rsidRPr="00C03D14">
        <w:rPr>
          <w:i/>
          <w:iCs/>
          <w:sz w:val="24"/>
          <w:szCs w:val="24"/>
          <w:lang w:val="en-GB"/>
        </w:rPr>
        <w:t>The Archaeology of Household Activities</w:t>
      </w:r>
      <w:r w:rsidRPr="00C03D14">
        <w:rPr>
          <w:sz w:val="24"/>
          <w:szCs w:val="24"/>
          <w:lang w:val="en-GB"/>
        </w:rPr>
        <w:t>, London</w:t>
      </w:r>
      <w:r w:rsidRPr="00C03D14">
        <w:rPr>
          <w:sz w:val="24"/>
          <w:szCs w:val="24"/>
        </w:rPr>
        <w:t>.</w:t>
      </w:r>
    </w:p>
    <w:p w:rsidR="007E679F" w:rsidRDefault="007E679F" w:rsidP="007E679F">
      <w:pPr>
        <w:pStyle w:val="NoSpacing"/>
        <w:spacing w:line="276" w:lineRule="auto"/>
        <w:rPr>
          <w:sz w:val="24"/>
          <w:szCs w:val="24"/>
        </w:rPr>
      </w:pPr>
      <w:r w:rsidRPr="00C03D14">
        <w:rPr>
          <w:sz w:val="24"/>
          <w:szCs w:val="24"/>
        </w:rPr>
        <w:t xml:space="preserve">Andrianou, D. 2006. "Chairs, Beds and Tables: Evidence of Furnished Interiors in Hellenistic Greece," </w:t>
      </w:r>
    </w:p>
    <w:p w:rsidR="007E679F" w:rsidRPr="007E679F" w:rsidRDefault="007E679F" w:rsidP="007E679F">
      <w:pPr>
        <w:pStyle w:val="NoSpacing"/>
        <w:spacing w:line="276" w:lineRule="auto"/>
        <w:ind w:firstLine="720"/>
        <w:rPr>
          <w:sz w:val="24"/>
          <w:szCs w:val="24"/>
          <w:lang w:val="el-GR"/>
        </w:rPr>
      </w:pPr>
      <w:r w:rsidRPr="00C03D14">
        <w:rPr>
          <w:i/>
          <w:iCs/>
          <w:sz w:val="24"/>
          <w:szCs w:val="24"/>
        </w:rPr>
        <w:t>Hesperia</w:t>
      </w:r>
      <w:r w:rsidRPr="007E679F">
        <w:rPr>
          <w:sz w:val="24"/>
          <w:szCs w:val="24"/>
          <w:lang w:val="el-GR"/>
        </w:rPr>
        <w:t xml:space="preserve"> 75, 219-266.</w:t>
      </w:r>
    </w:p>
    <w:p w:rsidR="007E679F" w:rsidRDefault="007E679F" w:rsidP="007E679F">
      <w:pPr>
        <w:pStyle w:val="NoSpacing"/>
        <w:spacing w:line="276" w:lineRule="auto"/>
        <w:rPr>
          <w:i/>
          <w:sz w:val="24"/>
          <w:szCs w:val="24"/>
          <w:lang w:val="el-GR"/>
        </w:rPr>
      </w:pPr>
      <w:r w:rsidRPr="00C03D14">
        <w:rPr>
          <w:sz w:val="24"/>
          <w:szCs w:val="24"/>
          <w:lang w:val="el-GR"/>
        </w:rPr>
        <w:t>Ανδριανού, Δ. 2009. «Η επίπλωση των ύστερων κλασικών και ελληνιστικών οικιών,»</w:t>
      </w:r>
      <w:r w:rsidRPr="00C03D14">
        <w:rPr>
          <w:i/>
          <w:sz w:val="24"/>
          <w:szCs w:val="24"/>
          <w:lang w:val="el-GR"/>
        </w:rPr>
        <w:t xml:space="preserve"> Αρχαιολογία και </w:t>
      </w:r>
    </w:p>
    <w:p w:rsidR="007E679F" w:rsidRPr="007E679F" w:rsidRDefault="007E679F" w:rsidP="007E679F">
      <w:pPr>
        <w:pStyle w:val="NoSpacing"/>
        <w:spacing w:line="276" w:lineRule="auto"/>
        <w:ind w:firstLine="720"/>
        <w:rPr>
          <w:sz w:val="24"/>
          <w:szCs w:val="24"/>
        </w:rPr>
      </w:pPr>
      <w:r w:rsidRPr="00C03D14">
        <w:rPr>
          <w:i/>
          <w:sz w:val="24"/>
          <w:szCs w:val="24"/>
          <w:lang w:val="el-GR"/>
        </w:rPr>
        <w:t>Τέχνες</w:t>
      </w:r>
      <w:r w:rsidRPr="007E679F">
        <w:rPr>
          <w:sz w:val="24"/>
          <w:szCs w:val="24"/>
        </w:rPr>
        <w:t xml:space="preserve"> 113, 46-56.</w:t>
      </w:r>
    </w:p>
    <w:p w:rsidR="007E679F" w:rsidRPr="00C03D14" w:rsidRDefault="007E679F" w:rsidP="007E679F">
      <w:pPr>
        <w:pStyle w:val="NoSpacing"/>
        <w:spacing w:line="276" w:lineRule="auto"/>
        <w:rPr>
          <w:sz w:val="24"/>
          <w:szCs w:val="24"/>
        </w:rPr>
      </w:pPr>
      <w:r w:rsidRPr="00C03D14">
        <w:rPr>
          <w:sz w:val="24"/>
          <w:szCs w:val="24"/>
        </w:rPr>
        <w:t xml:space="preserve">Ault, B. 2005a. “Housing the Poor and the Homeless in Ancient Greece,” </w:t>
      </w:r>
      <w:r w:rsidRPr="00C03D14">
        <w:rPr>
          <w:sz w:val="24"/>
          <w:szCs w:val="24"/>
          <w:lang w:val="el-GR"/>
        </w:rPr>
        <w:t>στο</w:t>
      </w:r>
      <w:r w:rsidRPr="00C03D14">
        <w:rPr>
          <w:sz w:val="24"/>
          <w:szCs w:val="24"/>
        </w:rPr>
        <w:t xml:space="preserve"> Ault-Nevett, 140-159.</w:t>
      </w:r>
    </w:p>
    <w:p w:rsidR="007E679F" w:rsidRDefault="007E679F" w:rsidP="007E679F">
      <w:pPr>
        <w:pStyle w:val="NoSpacing"/>
        <w:spacing w:line="276" w:lineRule="auto"/>
        <w:rPr>
          <w:i/>
          <w:sz w:val="24"/>
          <w:szCs w:val="24"/>
        </w:rPr>
      </w:pPr>
      <w:r w:rsidRPr="00C03D14">
        <w:rPr>
          <w:sz w:val="24"/>
          <w:szCs w:val="24"/>
        </w:rPr>
        <w:t xml:space="preserve">Ault, B. 2005b. </w:t>
      </w:r>
      <w:r w:rsidRPr="00C03D14">
        <w:rPr>
          <w:i/>
          <w:sz w:val="24"/>
          <w:szCs w:val="24"/>
        </w:rPr>
        <w:t>The Houses; the Organization and Use of Domestic Space</w:t>
      </w:r>
      <w:r w:rsidRPr="00C03D14">
        <w:rPr>
          <w:sz w:val="24"/>
          <w:szCs w:val="24"/>
        </w:rPr>
        <w:t xml:space="preserve"> [</w:t>
      </w:r>
      <w:r w:rsidRPr="00C03D14">
        <w:rPr>
          <w:i/>
          <w:sz w:val="24"/>
          <w:szCs w:val="24"/>
        </w:rPr>
        <w:t xml:space="preserve">Excavations at ancient </w:t>
      </w:r>
    </w:p>
    <w:p w:rsidR="007E679F" w:rsidRPr="00C03D14" w:rsidRDefault="007E679F" w:rsidP="007E679F">
      <w:pPr>
        <w:pStyle w:val="NoSpacing"/>
        <w:spacing w:line="276" w:lineRule="auto"/>
        <w:ind w:firstLine="720"/>
        <w:rPr>
          <w:sz w:val="24"/>
          <w:szCs w:val="24"/>
        </w:rPr>
      </w:pPr>
      <w:r w:rsidRPr="00C03D14">
        <w:rPr>
          <w:i/>
          <w:sz w:val="24"/>
          <w:szCs w:val="24"/>
        </w:rPr>
        <w:t>Halieis</w:t>
      </w:r>
      <w:r w:rsidRPr="00C03D14">
        <w:rPr>
          <w:sz w:val="24"/>
          <w:szCs w:val="24"/>
        </w:rPr>
        <w:t xml:space="preserve">, vol. 2], Bloomington. </w:t>
      </w:r>
    </w:p>
    <w:p w:rsidR="007E679F" w:rsidRDefault="007E679F" w:rsidP="007E679F">
      <w:pPr>
        <w:pStyle w:val="NoSpacing"/>
        <w:spacing w:line="276" w:lineRule="auto"/>
        <w:rPr>
          <w:sz w:val="24"/>
          <w:szCs w:val="24"/>
        </w:rPr>
      </w:pPr>
      <w:r w:rsidRPr="00C03D14">
        <w:rPr>
          <w:sz w:val="24"/>
          <w:szCs w:val="24"/>
        </w:rPr>
        <w:lastRenderedPageBreak/>
        <w:t xml:space="preserve">Ault, B. 2007. “Oikos and oikonomia: Greek houses, households and the domestic economy,” </w:t>
      </w:r>
      <w:r w:rsidRPr="00C03D14">
        <w:rPr>
          <w:sz w:val="24"/>
          <w:szCs w:val="24"/>
          <w:lang w:val="el-GR"/>
        </w:rPr>
        <w:t>στο</w:t>
      </w:r>
      <w:r w:rsidRPr="00C03D14">
        <w:rPr>
          <w:sz w:val="24"/>
          <w:szCs w:val="24"/>
        </w:rPr>
        <w:t xml:space="preserve"> </w:t>
      </w:r>
    </w:p>
    <w:p w:rsidR="007E679F" w:rsidRPr="007E679F" w:rsidRDefault="007E679F" w:rsidP="007E679F">
      <w:pPr>
        <w:pStyle w:val="NoSpacing"/>
        <w:spacing w:line="276" w:lineRule="auto"/>
        <w:ind w:firstLine="720"/>
        <w:rPr>
          <w:sz w:val="24"/>
          <w:szCs w:val="24"/>
          <w:lang w:val="el-GR"/>
        </w:rPr>
      </w:pPr>
      <w:r w:rsidRPr="00C03D14">
        <w:rPr>
          <w:sz w:val="24"/>
          <w:szCs w:val="24"/>
        </w:rPr>
        <w:t>Westgate</w:t>
      </w:r>
      <w:r w:rsidRPr="007E679F">
        <w:rPr>
          <w:sz w:val="24"/>
          <w:szCs w:val="24"/>
          <w:lang w:val="el-GR"/>
        </w:rPr>
        <w:t xml:space="preserve"> </w:t>
      </w:r>
      <w:r w:rsidRPr="00C03D14">
        <w:rPr>
          <w:sz w:val="24"/>
          <w:szCs w:val="24"/>
        </w:rPr>
        <w:t>et</w:t>
      </w:r>
      <w:r w:rsidRPr="007E679F">
        <w:rPr>
          <w:sz w:val="24"/>
          <w:szCs w:val="24"/>
          <w:lang w:val="el-GR"/>
        </w:rPr>
        <w:t xml:space="preserve"> </w:t>
      </w:r>
      <w:r w:rsidRPr="00C03D14">
        <w:rPr>
          <w:sz w:val="24"/>
          <w:szCs w:val="24"/>
        </w:rPr>
        <w:t>al</w:t>
      </w:r>
      <w:r w:rsidRPr="007E679F">
        <w:rPr>
          <w:sz w:val="24"/>
          <w:szCs w:val="24"/>
          <w:lang w:val="el-GR"/>
        </w:rPr>
        <w:t>., 259-266.</w:t>
      </w:r>
    </w:p>
    <w:p w:rsidR="007E679F" w:rsidRPr="00C03D14" w:rsidRDefault="007E679F" w:rsidP="007E679F">
      <w:pPr>
        <w:pStyle w:val="NoSpacing"/>
        <w:spacing w:line="276" w:lineRule="auto"/>
        <w:rPr>
          <w:sz w:val="24"/>
          <w:szCs w:val="24"/>
          <w:lang w:val="el-GR"/>
        </w:rPr>
      </w:pPr>
      <w:r w:rsidRPr="00C03D14">
        <w:rPr>
          <w:sz w:val="24"/>
          <w:szCs w:val="24"/>
        </w:rPr>
        <w:t>Ault</w:t>
      </w:r>
      <w:r w:rsidRPr="00C03D14">
        <w:rPr>
          <w:sz w:val="24"/>
          <w:szCs w:val="24"/>
          <w:lang w:val="el-GR"/>
        </w:rPr>
        <w:t xml:space="preserve">, </w:t>
      </w:r>
      <w:r w:rsidRPr="00C03D14">
        <w:rPr>
          <w:sz w:val="24"/>
          <w:szCs w:val="24"/>
        </w:rPr>
        <w:t>B</w:t>
      </w:r>
      <w:r w:rsidRPr="00C03D14">
        <w:rPr>
          <w:sz w:val="24"/>
          <w:szCs w:val="24"/>
          <w:lang w:val="el-GR"/>
        </w:rPr>
        <w:t>. 2009. “Η αρχαιολογία της κατοικίας στους Αλιείς,»</w:t>
      </w:r>
      <w:r w:rsidRPr="00C03D14">
        <w:rPr>
          <w:i/>
          <w:sz w:val="24"/>
          <w:szCs w:val="24"/>
          <w:lang w:val="el-GR"/>
        </w:rPr>
        <w:t xml:space="preserve"> Αρχαιολογία και Τέχνες</w:t>
      </w:r>
      <w:r w:rsidRPr="00C03D14">
        <w:rPr>
          <w:sz w:val="24"/>
          <w:szCs w:val="24"/>
          <w:lang w:val="el-GR"/>
        </w:rPr>
        <w:t xml:space="preserve"> 112, 47-57.</w:t>
      </w:r>
    </w:p>
    <w:p w:rsidR="007E679F" w:rsidRPr="00C03D14" w:rsidRDefault="007E679F" w:rsidP="007E679F">
      <w:pPr>
        <w:pStyle w:val="NoSpacing"/>
        <w:spacing w:line="276" w:lineRule="auto"/>
        <w:rPr>
          <w:sz w:val="24"/>
          <w:szCs w:val="24"/>
          <w:lang w:val="en-GB"/>
        </w:rPr>
      </w:pPr>
      <w:r w:rsidRPr="00C03D14">
        <w:rPr>
          <w:sz w:val="24"/>
          <w:szCs w:val="24"/>
          <w:lang w:val="en-GB"/>
        </w:rPr>
        <w:t>Ault, B., L. Nevett. 1999. “</w:t>
      </w:r>
      <w:r w:rsidRPr="00C03D14">
        <w:rPr>
          <w:sz w:val="24"/>
          <w:szCs w:val="24"/>
        </w:rPr>
        <w:t>Digging houses</w:t>
      </w:r>
      <w:r w:rsidRPr="00C03D14">
        <w:rPr>
          <w:sz w:val="24"/>
          <w:szCs w:val="24"/>
          <w:lang w:val="en-GB"/>
        </w:rPr>
        <w:t xml:space="preserve">: Archaeologies of Classical and Hellenistic </w:t>
      </w:r>
      <w:r w:rsidRPr="00C03D14">
        <w:rPr>
          <w:sz w:val="24"/>
          <w:szCs w:val="24"/>
        </w:rPr>
        <w:t xml:space="preserve">Greek </w:t>
      </w:r>
      <w:r w:rsidRPr="00C03D14">
        <w:rPr>
          <w:sz w:val="24"/>
          <w:szCs w:val="24"/>
          <w:lang w:val="en-GB"/>
        </w:rPr>
        <w:t xml:space="preserve">domestic </w:t>
      </w:r>
    </w:p>
    <w:p w:rsidR="007E679F" w:rsidRPr="00C03D14" w:rsidRDefault="007E679F" w:rsidP="007E679F">
      <w:pPr>
        <w:pStyle w:val="NoSpacing"/>
        <w:spacing w:line="276" w:lineRule="auto"/>
        <w:ind w:firstLine="720"/>
        <w:rPr>
          <w:sz w:val="24"/>
          <w:szCs w:val="24"/>
        </w:rPr>
      </w:pPr>
      <w:r w:rsidRPr="00C03D14">
        <w:rPr>
          <w:sz w:val="24"/>
          <w:szCs w:val="24"/>
          <w:lang w:val="en-GB"/>
        </w:rPr>
        <w:t xml:space="preserve">assemblages”, </w:t>
      </w:r>
      <w:r w:rsidRPr="00C03D14">
        <w:rPr>
          <w:sz w:val="24"/>
          <w:szCs w:val="24"/>
          <w:lang w:val="el-GR"/>
        </w:rPr>
        <w:t>στο</w:t>
      </w:r>
      <w:r w:rsidRPr="00C03D14">
        <w:rPr>
          <w:sz w:val="24"/>
          <w:szCs w:val="24"/>
          <w:lang w:val="en-GB"/>
        </w:rPr>
        <w:t xml:space="preserve">  Allison, 43-55</w:t>
      </w:r>
    </w:p>
    <w:p w:rsidR="007E679F" w:rsidRPr="00C03D14" w:rsidRDefault="007E679F" w:rsidP="007E679F">
      <w:pPr>
        <w:pStyle w:val="NoSpacing"/>
        <w:spacing w:line="276" w:lineRule="auto"/>
        <w:rPr>
          <w:sz w:val="24"/>
          <w:szCs w:val="24"/>
        </w:rPr>
      </w:pPr>
      <w:r w:rsidRPr="00C03D14">
        <w:rPr>
          <w:sz w:val="24"/>
          <w:szCs w:val="24"/>
          <w:lang w:val="en-GB"/>
        </w:rPr>
        <w:t>Ault, B.A., L. Nevett (</w:t>
      </w:r>
      <w:r w:rsidRPr="00C03D14">
        <w:rPr>
          <w:sz w:val="24"/>
          <w:szCs w:val="24"/>
          <w:lang w:val="el-GR"/>
        </w:rPr>
        <w:t>επιμ</w:t>
      </w:r>
      <w:r w:rsidRPr="00C03D14">
        <w:rPr>
          <w:sz w:val="24"/>
          <w:szCs w:val="24"/>
          <w:lang w:val="en-GB"/>
        </w:rPr>
        <w:t>.). 2005</w:t>
      </w:r>
      <w:r w:rsidRPr="00C03D14">
        <w:rPr>
          <w:sz w:val="24"/>
          <w:szCs w:val="24"/>
        </w:rPr>
        <w:t xml:space="preserve">. </w:t>
      </w:r>
      <w:r w:rsidRPr="00C03D14">
        <w:rPr>
          <w:sz w:val="24"/>
          <w:szCs w:val="24"/>
          <w:lang w:val="en-GB"/>
        </w:rPr>
        <w:t xml:space="preserve"> </w:t>
      </w:r>
      <w:r w:rsidRPr="00C03D14">
        <w:rPr>
          <w:i/>
          <w:iCs/>
          <w:sz w:val="24"/>
          <w:szCs w:val="24"/>
          <w:lang w:val="en-GB"/>
        </w:rPr>
        <w:t>Ancient Greek Houses and households</w:t>
      </w:r>
      <w:r w:rsidRPr="00C03D14">
        <w:rPr>
          <w:sz w:val="24"/>
          <w:szCs w:val="24"/>
          <w:lang w:val="en-GB"/>
        </w:rPr>
        <w:t>, Philadelphia.</w:t>
      </w:r>
    </w:p>
    <w:p w:rsidR="007E679F" w:rsidRDefault="007E679F" w:rsidP="007E679F">
      <w:pPr>
        <w:pStyle w:val="NoSpacing"/>
        <w:spacing w:line="276" w:lineRule="auto"/>
        <w:rPr>
          <w:sz w:val="24"/>
          <w:szCs w:val="24"/>
          <w:lang w:val="el-GR"/>
        </w:rPr>
      </w:pPr>
      <w:r w:rsidRPr="00C03D14">
        <w:rPr>
          <w:sz w:val="24"/>
          <w:szCs w:val="24"/>
          <w:lang w:val="el-GR"/>
        </w:rPr>
        <w:t xml:space="preserve">Βασιλάκης, Α. 2004. «Πρωτογεωτρικός Οικισμός στη Γριά Βίγλα Μοιρών στη Νότια Κρήτη,» στο Ν. </w:t>
      </w:r>
    </w:p>
    <w:p w:rsidR="007E679F" w:rsidRPr="00861233" w:rsidRDefault="007E679F" w:rsidP="007E679F">
      <w:pPr>
        <w:pStyle w:val="NoSpacing"/>
        <w:spacing w:line="276" w:lineRule="auto"/>
        <w:ind w:left="720"/>
        <w:rPr>
          <w:sz w:val="24"/>
          <w:szCs w:val="24"/>
          <w:lang w:val="el-GR"/>
        </w:rPr>
      </w:pPr>
      <w:r w:rsidRPr="00C03D14">
        <w:rPr>
          <w:sz w:val="24"/>
          <w:szCs w:val="24"/>
          <w:lang w:val="el-GR"/>
        </w:rPr>
        <w:t xml:space="preserve">Σταμπολίδης, Α. Γιαννικουρή (επιμ.), </w:t>
      </w:r>
      <w:r w:rsidRPr="00C03D14">
        <w:rPr>
          <w:i/>
          <w:sz w:val="24"/>
          <w:szCs w:val="24"/>
          <w:lang w:val="el-GR"/>
        </w:rPr>
        <w:t>Το Αιγαίο στην πρώιμη εποχή του Σιδήρου</w:t>
      </w:r>
      <w:r w:rsidRPr="00C03D14">
        <w:rPr>
          <w:sz w:val="24"/>
          <w:szCs w:val="24"/>
          <w:lang w:val="el-GR"/>
        </w:rPr>
        <w:t>, Αθήνα, 93-104.</w:t>
      </w:r>
    </w:p>
    <w:p w:rsidR="007E679F" w:rsidRDefault="007E679F" w:rsidP="007E679F">
      <w:pPr>
        <w:pStyle w:val="NoSpacing"/>
        <w:spacing w:line="276" w:lineRule="auto"/>
        <w:rPr>
          <w:i/>
          <w:sz w:val="24"/>
          <w:szCs w:val="24"/>
          <w:lang w:val="en-GB"/>
        </w:rPr>
      </w:pPr>
      <w:r w:rsidRPr="00C03D14">
        <w:rPr>
          <w:sz w:val="24"/>
          <w:szCs w:val="24"/>
          <w:lang w:val="en-GB"/>
        </w:rPr>
        <w:t xml:space="preserve">Binford, L. 1981. “Behavioral Archaeology and the Pompeii premise,” </w:t>
      </w:r>
      <w:r w:rsidRPr="00C03D14">
        <w:rPr>
          <w:i/>
          <w:sz w:val="24"/>
          <w:szCs w:val="24"/>
          <w:lang w:val="en-GB"/>
        </w:rPr>
        <w:t xml:space="preserve">Journal of Anthropological </w:t>
      </w:r>
    </w:p>
    <w:p w:rsidR="007E679F" w:rsidRPr="007E679F" w:rsidRDefault="007E679F" w:rsidP="007E679F">
      <w:pPr>
        <w:pStyle w:val="NoSpacing"/>
        <w:spacing w:line="276" w:lineRule="auto"/>
        <w:ind w:firstLine="720"/>
        <w:rPr>
          <w:sz w:val="24"/>
          <w:szCs w:val="24"/>
          <w:lang w:val="fr-FR"/>
        </w:rPr>
      </w:pPr>
      <w:r w:rsidRPr="007E679F">
        <w:rPr>
          <w:i/>
          <w:sz w:val="24"/>
          <w:szCs w:val="24"/>
          <w:lang w:val="fr-FR"/>
        </w:rPr>
        <w:t>Research</w:t>
      </w:r>
      <w:r w:rsidRPr="007E679F">
        <w:rPr>
          <w:sz w:val="24"/>
          <w:szCs w:val="24"/>
          <w:lang w:val="fr-FR"/>
        </w:rPr>
        <w:t xml:space="preserve"> 37,195-208.</w:t>
      </w:r>
    </w:p>
    <w:p w:rsidR="007E679F" w:rsidRDefault="007E679F" w:rsidP="007E679F">
      <w:pPr>
        <w:pStyle w:val="NoSpacing"/>
        <w:spacing w:line="276" w:lineRule="auto"/>
        <w:rPr>
          <w:rFonts w:eastAsia="Calibri" w:cs="Times New Roman"/>
          <w:sz w:val="24"/>
          <w:szCs w:val="24"/>
          <w:lang w:val="fr-FR"/>
        </w:rPr>
      </w:pPr>
      <w:r w:rsidRPr="00C03D14">
        <w:rPr>
          <w:rFonts w:eastAsia="Calibri" w:cs="Times New Roman"/>
          <w:sz w:val="24"/>
          <w:szCs w:val="24"/>
          <w:lang w:val="fr-FR"/>
        </w:rPr>
        <w:t xml:space="preserve">Bruneau, Ph. 1970. </w:t>
      </w:r>
      <w:r w:rsidRPr="00C03D14">
        <w:rPr>
          <w:rFonts w:eastAsia="Calibri" w:cs="Times New Roman"/>
          <w:i/>
          <w:sz w:val="24"/>
          <w:szCs w:val="24"/>
          <w:lang w:val="fr-FR"/>
        </w:rPr>
        <w:t>Recherches sur les cultes de Délos à l’époque hellénistique et à l’époque impériale</w:t>
      </w:r>
      <w:r w:rsidRPr="00C03D14">
        <w:rPr>
          <w:rFonts w:eastAsia="Calibri" w:cs="Times New Roman"/>
          <w:sz w:val="24"/>
          <w:szCs w:val="24"/>
          <w:lang w:val="fr-FR"/>
        </w:rPr>
        <w:t xml:space="preserve">, </w:t>
      </w:r>
    </w:p>
    <w:p w:rsidR="007E679F" w:rsidRPr="00C03D14" w:rsidRDefault="007E679F" w:rsidP="007E679F">
      <w:pPr>
        <w:pStyle w:val="NoSpacing"/>
        <w:spacing w:line="276" w:lineRule="auto"/>
        <w:ind w:firstLine="720"/>
        <w:rPr>
          <w:rFonts w:eastAsia="Calibri" w:cs="Times New Roman"/>
          <w:sz w:val="24"/>
          <w:szCs w:val="24"/>
          <w:lang w:val="fr-FR"/>
        </w:rPr>
      </w:pPr>
      <w:r w:rsidRPr="00C03D14">
        <w:rPr>
          <w:rFonts w:eastAsia="Calibri" w:cs="Times New Roman"/>
          <w:sz w:val="24"/>
          <w:szCs w:val="24"/>
          <w:lang w:val="fr-FR"/>
        </w:rPr>
        <w:t>Paris.</w:t>
      </w:r>
    </w:p>
    <w:p w:rsidR="007E679F" w:rsidRPr="00C03D14" w:rsidRDefault="007E679F" w:rsidP="007E679F">
      <w:pPr>
        <w:pStyle w:val="NoSpacing"/>
        <w:spacing w:line="276" w:lineRule="auto"/>
        <w:rPr>
          <w:sz w:val="24"/>
          <w:szCs w:val="24"/>
          <w:lang w:val="fr-FR"/>
        </w:rPr>
      </w:pPr>
      <w:r w:rsidRPr="00C03D14">
        <w:rPr>
          <w:rFonts w:eastAsia="Calibri" w:cs="Times New Roman"/>
          <w:sz w:val="24"/>
          <w:szCs w:val="24"/>
          <w:lang w:val="fr-FR"/>
        </w:rPr>
        <w:t xml:space="preserve">Bruneau, Ph. et al. 1970. </w:t>
      </w:r>
      <w:r w:rsidRPr="00C03D14">
        <w:rPr>
          <w:rFonts w:eastAsia="Calibri" w:cs="Times New Roman"/>
          <w:i/>
          <w:iCs/>
          <w:sz w:val="24"/>
          <w:szCs w:val="24"/>
          <w:lang w:val="fr-FR"/>
        </w:rPr>
        <w:t>L' îlot de la maison des comédiens</w:t>
      </w:r>
      <w:r w:rsidRPr="00C03D14">
        <w:rPr>
          <w:rFonts w:eastAsia="Calibri" w:cs="Times New Roman"/>
          <w:sz w:val="24"/>
          <w:szCs w:val="24"/>
          <w:lang w:val="fr-FR"/>
        </w:rPr>
        <w:t xml:space="preserve"> [EAD XXVII], Paris.</w:t>
      </w:r>
    </w:p>
    <w:p w:rsidR="007E679F" w:rsidRPr="00C03D14" w:rsidRDefault="007E679F" w:rsidP="007E679F">
      <w:pPr>
        <w:pStyle w:val="NoSpacing"/>
        <w:spacing w:line="276" w:lineRule="auto"/>
        <w:rPr>
          <w:sz w:val="24"/>
          <w:szCs w:val="24"/>
        </w:rPr>
      </w:pPr>
      <w:r w:rsidRPr="00C03D14">
        <w:rPr>
          <w:sz w:val="24"/>
          <w:szCs w:val="24"/>
        </w:rPr>
        <w:t xml:space="preserve">Cahill, N. 2002. </w:t>
      </w:r>
      <w:r w:rsidRPr="00C03D14">
        <w:rPr>
          <w:i/>
          <w:sz w:val="24"/>
          <w:szCs w:val="24"/>
        </w:rPr>
        <w:t>Household and city organization at Olynthus</w:t>
      </w:r>
      <w:r w:rsidRPr="00C03D14">
        <w:rPr>
          <w:sz w:val="24"/>
          <w:szCs w:val="24"/>
        </w:rPr>
        <w:t>, New Haven. (</w:t>
      </w:r>
      <w:r w:rsidRPr="00C03D14">
        <w:rPr>
          <w:sz w:val="24"/>
          <w:szCs w:val="24"/>
          <w:lang w:val="el-GR"/>
        </w:rPr>
        <w:t>επίσης</w:t>
      </w:r>
      <w:r w:rsidRPr="00C03D14">
        <w:rPr>
          <w:sz w:val="24"/>
          <w:szCs w:val="24"/>
        </w:rPr>
        <w:t xml:space="preserve"> </w:t>
      </w:r>
      <w:r w:rsidRPr="00C03D14">
        <w:rPr>
          <w:sz w:val="24"/>
          <w:szCs w:val="24"/>
          <w:lang w:val="el-GR"/>
        </w:rPr>
        <w:t>στο</w:t>
      </w:r>
      <w:r w:rsidRPr="00C03D14">
        <w:rPr>
          <w:sz w:val="24"/>
          <w:szCs w:val="24"/>
        </w:rPr>
        <w:t xml:space="preserve"> </w:t>
      </w:r>
      <w:r w:rsidRPr="00C03D14">
        <w:rPr>
          <w:sz w:val="24"/>
          <w:szCs w:val="24"/>
          <w:lang w:val="el-GR"/>
        </w:rPr>
        <w:t>διαδίκτυο</w:t>
      </w:r>
      <w:r w:rsidRPr="00C03D14">
        <w:rPr>
          <w:sz w:val="24"/>
          <w:szCs w:val="24"/>
        </w:rPr>
        <w:t xml:space="preserve">: </w:t>
      </w:r>
    </w:p>
    <w:p w:rsidR="007E679F" w:rsidRPr="00C03D14" w:rsidRDefault="007E679F" w:rsidP="007E679F">
      <w:pPr>
        <w:pStyle w:val="NoSpacing"/>
        <w:spacing w:line="276" w:lineRule="auto"/>
        <w:ind w:firstLine="720"/>
        <w:rPr>
          <w:sz w:val="24"/>
          <w:szCs w:val="24"/>
        </w:rPr>
      </w:pPr>
      <w:r w:rsidRPr="00C03D14">
        <w:rPr>
          <w:sz w:val="24"/>
          <w:szCs w:val="24"/>
        </w:rPr>
        <w:t>www.stoa.org/olynthus)</w:t>
      </w:r>
    </w:p>
    <w:p w:rsidR="007E679F" w:rsidRPr="00C03D14" w:rsidRDefault="007E679F" w:rsidP="007E679F">
      <w:pPr>
        <w:pStyle w:val="NoSpacing"/>
        <w:spacing w:line="276" w:lineRule="auto"/>
        <w:rPr>
          <w:sz w:val="24"/>
          <w:szCs w:val="24"/>
        </w:rPr>
      </w:pPr>
      <w:r w:rsidRPr="00C03D14">
        <w:rPr>
          <w:sz w:val="24"/>
          <w:szCs w:val="24"/>
        </w:rPr>
        <w:t xml:space="preserve">Cahill, N. 2005. “Household Industry in Greece and Anatolia,” </w:t>
      </w:r>
      <w:r w:rsidRPr="00C03D14">
        <w:rPr>
          <w:sz w:val="24"/>
          <w:szCs w:val="24"/>
          <w:lang w:val="el-GR"/>
        </w:rPr>
        <w:t>στο</w:t>
      </w:r>
      <w:r w:rsidRPr="00C03D14">
        <w:rPr>
          <w:sz w:val="24"/>
          <w:szCs w:val="24"/>
        </w:rPr>
        <w:t xml:space="preserve"> Ault-Nevett, 54-66.</w:t>
      </w:r>
    </w:p>
    <w:p w:rsidR="007E679F" w:rsidRDefault="007E679F" w:rsidP="007E679F">
      <w:pPr>
        <w:pStyle w:val="NoSpacing"/>
        <w:spacing w:line="276" w:lineRule="auto"/>
        <w:rPr>
          <w:sz w:val="24"/>
          <w:szCs w:val="24"/>
        </w:rPr>
      </w:pPr>
      <w:r w:rsidRPr="00C03D14">
        <w:rPr>
          <w:sz w:val="24"/>
          <w:szCs w:val="24"/>
        </w:rPr>
        <w:t>Cahill, N. 2011. “Functional Analysis of Ancient House Inventories,” στο Ladstätter- Scheibelreiter, 477-</w:t>
      </w:r>
    </w:p>
    <w:p w:rsidR="007E679F" w:rsidRPr="00C03D14" w:rsidRDefault="007E679F" w:rsidP="007E679F">
      <w:pPr>
        <w:pStyle w:val="NoSpacing"/>
        <w:spacing w:line="276" w:lineRule="auto"/>
        <w:ind w:firstLine="720"/>
        <w:rPr>
          <w:sz w:val="24"/>
          <w:szCs w:val="24"/>
        </w:rPr>
      </w:pPr>
      <w:r w:rsidRPr="00C03D14">
        <w:rPr>
          <w:sz w:val="24"/>
          <w:szCs w:val="24"/>
        </w:rPr>
        <w:t>496.</w:t>
      </w:r>
    </w:p>
    <w:p w:rsidR="007E679F" w:rsidRDefault="007E679F" w:rsidP="007E679F">
      <w:pPr>
        <w:pStyle w:val="NoSpacing"/>
        <w:spacing w:line="276" w:lineRule="auto"/>
        <w:rPr>
          <w:i/>
          <w:sz w:val="24"/>
          <w:szCs w:val="24"/>
        </w:rPr>
      </w:pPr>
      <w:r w:rsidRPr="00C03D14">
        <w:rPr>
          <w:sz w:val="24"/>
          <w:szCs w:val="24"/>
        </w:rPr>
        <w:t xml:space="preserve">Cambitoglou, A., J.J. Coulton, J. Birmingham, J.R. Green. 1971. </w:t>
      </w:r>
      <w:r w:rsidRPr="00C03D14">
        <w:rPr>
          <w:i/>
          <w:sz w:val="24"/>
          <w:szCs w:val="24"/>
        </w:rPr>
        <w:t xml:space="preserve">Zagora 1: Excavation of a Geometric </w:t>
      </w:r>
    </w:p>
    <w:p w:rsidR="007E679F" w:rsidRPr="00861233" w:rsidRDefault="007E679F" w:rsidP="007E679F">
      <w:pPr>
        <w:pStyle w:val="NoSpacing"/>
        <w:spacing w:line="276" w:lineRule="auto"/>
        <w:ind w:firstLine="720"/>
        <w:rPr>
          <w:i/>
          <w:sz w:val="24"/>
          <w:szCs w:val="24"/>
        </w:rPr>
      </w:pPr>
      <w:r w:rsidRPr="00C03D14">
        <w:rPr>
          <w:i/>
          <w:sz w:val="24"/>
          <w:szCs w:val="24"/>
        </w:rPr>
        <w:t>Town on the Island of Andros. Excavation Season 1967; Study Season 1968-9</w:t>
      </w:r>
      <w:r w:rsidRPr="00C03D14">
        <w:rPr>
          <w:sz w:val="24"/>
          <w:szCs w:val="24"/>
        </w:rPr>
        <w:t>, Sydney.</w:t>
      </w:r>
    </w:p>
    <w:p w:rsidR="007E679F" w:rsidRDefault="007E679F" w:rsidP="007E679F">
      <w:pPr>
        <w:pStyle w:val="NoSpacing"/>
        <w:spacing w:line="276" w:lineRule="auto"/>
        <w:rPr>
          <w:i/>
          <w:sz w:val="24"/>
          <w:szCs w:val="24"/>
        </w:rPr>
      </w:pPr>
      <w:r w:rsidRPr="00C03D14">
        <w:rPr>
          <w:sz w:val="24"/>
          <w:szCs w:val="24"/>
        </w:rPr>
        <w:t xml:space="preserve">Cambitoglou, A., A. Birchall, J.J. Coulton, J.R. Green. 1988. </w:t>
      </w:r>
      <w:r w:rsidRPr="00C03D14">
        <w:rPr>
          <w:i/>
          <w:sz w:val="24"/>
          <w:szCs w:val="24"/>
        </w:rPr>
        <w:t xml:space="preserve">Zagora 2: Excavation of a Geometric Town </w:t>
      </w:r>
    </w:p>
    <w:p w:rsidR="007E679F" w:rsidRPr="00861233" w:rsidRDefault="007E679F" w:rsidP="007E679F">
      <w:pPr>
        <w:pStyle w:val="NoSpacing"/>
        <w:spacing w:line="276" w:lineRule="auto"/>
        <w:ind w:firstLine="720"/>
        <w:rPr>
          <w:i/>
          <w:sz w:val="24"/>
          <w:szCs w:val="24"/>
        </w:rPr>
      </w:pPr>
      <w:r w:rsidRPr="00C03D14">
        <w:rPr>
          <w:i/>
          <w:sz w:val="24"/>
          <w:szCs w:val="24"/>
        </w:rPr>
        <w:t>on the Island of Andros. Excavation Season 1969; Study Season 1969-1970</w:t>
      </w:r>
      <w:r w:rsidRPr="00C03D14">
        <w:rPr>
          <w:sz w:val="24"/>
          <w:szCs w:val="24"/>
        </w:rPr>
        <w:t>, Athens.</w:t>
      </w:r>
    </w:p>
    <w:p w:rsidR="007E679F" w:rsidRPr="00C03D14" w:rsidRDefault="007E679F" w:rsidP="007E679F">
      <w:pPr>
        <w:pStyle w:val="NoSpacing"/>
        <w:spacing w:line="276" w:lineRule="auto"/>
        <w:rPr>
          <w:sz w:val="24"/>
          <w:szCs w:val="24"/>
        </w:rPr>
      </w:pPr>
      <w:r w:rsidRPr="00C03D14">
        <w:rPr>
          <w:sz w:val="24"/>
          <w:szCs w:val="24"/>
        </w:rPr>
        <w:t xml:space="preserve">Cantarella, E. 2011. “Greek Law and the Family,” </w:t>
      </w:r>
      <w:r w:rsidRPr="00C03D14">
        <w:rPr>
          <w:sz w:val="24"/>
          <w:szCs w:val="24"/>
          <w:lang w:val="el-GR"/>
        </w:rPr>
        <w:t>στο</w:t>
      </w:r>
      <w:r w:rsidRPr="00C03D14">
        <w:rPr>
          <w:sz w:val="24"/>
          <w:szCs w:val="24"/>
        </w:rPr>
        <w:t xml:space="preserve"> Rawson, 333-345.</w:t>
      </w:r>
    </w:p>
    <w:p w:rsidR="007E679F" w:rsidRDefault="007E679F" w:rsidP="007E679F">
      <w:pPr>
        <w:pStyle w:val="NoSpacing"/>
        <w:rPr>
          <w:rFonts w:eastAsia="Calibri" w:cs="Times New Roman"/>
          <w:sz w:val="24"/>
          <w:szCs w:val="24"/>
          <w:lang w:val="fr-FR"/>
        </w:rPr>
      </w:pPr>
      <w:r w:rsidRPr="00C03D14">
        <w:rPr>
          <w:rFonts w:eastAsia="Calibri" w:cs="Times New Roman"/>
          <w:sz w:val="24"/>
          <w:szCs w:val="24"/>
          <w:lang w:val="fr-FR"/>
        </w:rPr>
        <w:t xml:space="preserve">Chamonard, J. 1922-24. Le quartier du théâtre. Etude sur l' habitation délienne à l'époque hellénistique </w:t>
      </w:r>
    </w:p>
    <w:p w:rsidR="007E679F" w:rsidRPr="00861233" w:rsidRDefault="007E679F" w:rsidP="007E679F">
      <w:pPr>
        <w:pStyle w:val="NoSpacing"/>
        <w:ind w:firstLine="720"/>
        <w:rPr>
          <w:sz w:val="24"/>
          <w:szCs w:val="24"/>
          <w:lang w:val="fr-FR"/>
        </w:rPr>
      </w:pPr>
      <w:r w:rsidRPr="00C03D14">
        <w:rPr>
          <w:rFonts w:eastAsia="Calibri" w:cs="Times New Roman"/>
          <w:sz w:val="24"/>
          <w:szCs w:val="24"/>
          <w:lang w:val="fr-FR"/>
        </w:rPr>
        <w:t>[</w:t>
      </w:r>
      <w:r w:rsidRPr="00861233">
        <w:rPr>
          <w:rFonts w:eastAsia="Calibri" w:cs="Times New Roman"/>
          <w:i/>
          <w:sz w:val="24"/>
          <w:szCs w:val="24"/>
          <w:lang w:val="fr-FR"/>
        </w:rPr>
        <w:t>EAD</w:t>
      </w:r>
      <w:r w:rsidRPr="00C03D14">
        <w:rPr>
          <w:rFonts w:eastAsia="Calibri" w:cs="Times New Roman"/>
          <w:sz w:val="24"/>
          <w:szCs w:val="24"/>
          <w:lang w:val="fr-FR"/>
        </w:rPr>
        <w:t xml:space="preserve"> </w:t>
      </w:r>
      <w:r w:rsidRPr="00861233">
        <w:rPr>
          <w:rFonts w:eastAsia="Calibri" w:cs="Times New Roman"/>
          <w:sz w:val="24"/>
          <w:szCs w:val="24"/>
          <w:lang w:val="fr-FR"/>
        </w:rPr>
        <w:t>VIII], Paris.</w:t>
      </w:r>
    </w:p>
    <w:p w:rsidR="007E679F" w:rsidRPr="00C03D14" w:rsidRDefault="007E679F" w:rsidP="007E679F">
      <w:pPr>
        <w:pStyle w:val="NoSpacing"/>
        <w:rPr>
          <w:sz w:val="24"/>
          <w:szCs w:val="24"/>
        </w:rPr>
      </w:pPr>
      <w:r w:rsidRPr="007E679F">
        <w:rPr>
          <w:rFonts w:eastAsia="Calibri" w:cs="Times New Roman"/>
          <w:sz w:val="24"/>
          <w:szCs w:val="24"/>
          <w:lang w:val="fr-FR"/>
        </w:rPr>
        <w:t xml:space="preserve">Coucouzeli, A. 2007. </w:t>
      </w:r>
      <w:r w:rsidRPr="00C03D14">
        <w:rPr>
          <w:rFonts w:eastAsia="Calibri" w:cs="Times New Roman"/>
          <w:sz w:val="24"/>
          <w:szCs w:val="24"/>
        </w:rPr>
        <w:t xml:space="preserve">«From megaron to oikos at Zagora, » </w:t>
      </w:r>
      <w:r w:rsidRPr="00C03D14">
        <w:rPr>
          <w:sz w:val="24"/>
          <w:szCs w:val="24"/>
          <w:lang w:val="el-GR"/>
        </w:rPr>
        <w:t>στο</w:t>
      </w:r>
      <w:r w:rsidRPr="00C03D14">
        <w:rPr>
          <w:sz w:val="24"/>
          <w:szCs w:val="24"/>
        </w:rPr>
        <w:t xml:space="preserve"> Westgate et al.,169-182. </w:t>
      </w:r>
    </w:p>
    <w:p w:rsidR="007E679F" w:rsidRPr="00C03D14" w:rsidRDefault="007E679F" w:rsidP="007E679F">
      <w:pPr>
        <w:pStyle w:val="NoSpacing"/>
        <w:spacing w:line="276" w:lineRule="auto"/>
        <w:rPr>
          <w:sz w:val="24"/>
          <w:szCs w:val="24"/>
          <w:lang w:val="el-GR"/>
        </w:rPr>
      </w:pPr>
      <w:r w:rsidRPr="00C03D14">
        <w:rPr>
          <w:sz w:val="24"/>
          <w:szCs w:val="24"/>
          <w:lang w:val="el-GR"/>
        </w:rPr>
        <w:t xml:space="preserve">Δάκαρης, Σ.1986. «Το Ορράον. Το σπίτι στην αρχαία Ήπειρο,» </w:t>
      </w:r>
      <w:r w:rsidRPr="00C03D14">
        <w:rPr>
          <w:i/>
          <w:sz w:val="24"/>
          <w:szCs w:val="24"/>
          <w:lang w:val="el-GR"/>
        </w:rPr>
        <w:t>ΑΕ</w:t>
      </w:r>
      <w:r w:rsidRPr="00C03D14">
        <w:rPr>
          <w:sz w:val="24"/>
          <w:szCs w:val="24"/>
          <w:lang w:val="el-GR"/>
        </w:rPr>
        <w:t xml:space="preserve"> 1986, 108-146.</w:t>
      </w:r>
    </w:p>
    <w:p w:rsidR="007E679F" w:rsidRPr="00C03D14" w:rsidRDefault="007E679F" w:rsidP="007E679F">
      <w:pPr>
        <w:pStyle w:val="NoSpacing"/>
        <w:spacing w:line="276" w:lineRule="auto"/>
        <w:rPr>
          <w:sz w:val="24"/>
          <w:szCs w:val="24"/>
          <w:lang w:val="fr-FR"/>
        </w:rPr>
      </w:pPr>
      <w:r w:rsidRPr="00C03D14">
        <w:rPr>
          <w:sz w:val="24"/>
          <w:szCs w:val="24"/>
          <w:lang w:val="fr-FR"/>
        </w:rPr>
        <w:t xml:space="preserve">Deonna, W. 1938. </w:t>
      </w:r>
      <w:r w:rsidRPr="00C03D14">
        <w:rPr>
          <w:i/>
          <w:sz w:val="24"/>
          <w:szCs w:val="24"/>
          <w:lang w:val="fr-FR"/>
        </w:rPr>
        <w:t>Le mobilier délien</w:t>
      </w:r>
      <w:r w:rsidRPr="00C03D14">
        <w:rPr>
          <w:sz w:val="24"/>
          <w:szCs w:val="24"/>
          <w:lang w:val="fr-FR"/>
        </w:rPr>
        <w:t xml:space="preserve"> [</w:t>
      </w:r>
      <w:r w:rsidRPr="00C03D14">
        <w:rPr>
          <w:i/>
          <w:sz w:val="24"/>
          <w:szCs w:val="24"/>
          <w:lang w:val="fr-FR"/>
        </w:rPr>
        <w:t xml:space="preserve">EAD </w:t>
      </w:r>
      <w:r w:rsidRPr="00C03D14">
        <w:rPr>
          <w:sz w:val="24"/>
          <w:szCs w:val="24"/>
          <w:lang w:val="fr-FR"/>
        </w:rPr>
        <w:t>18], Paris.</w:t>
      </w:r>
    </w:p>
    <w:p w:rsidR="007E679F" w:rsidRDefault="007E679F" w:rsidP="007E679F">
      <w:pPr>
        <w:pStyle w:val="NoSpacing"/>
        <w:spacing w:line="276" w:lineRule="auto"/>
        <w:rPr>
          <w:i/>
          <w:sz w:val="24"/>
          <w:szCs w:val="24"/>
        </w:rPr>
      </w:pPr>
      <w:r w:rsidRPr="00C03D14">
        <w:rPr>
          <w:sz w:val="24"/>
          <w:szCs w:val="24"/>
        </w:rPr>
        <w:t>Ducrey, P., I. Metzger, K. Reber, 1993</w:t>
      </w:r>
      <w:r w:rsidRPr="00C03D14">
        <w:rPr>
          <w:i/>
          <w:sz w:val="24"/>
          <w:szCs w:val="24"/>
        </w:rPr>
        <w:t xml:space="preserve">. </w:t>
      </w:r>
      <w:r w:rsidRPr="00C03D14">
        <w:rPr>
          <w:i/>
          <w:sz w:val="24"/>
          <w:szCs w:val="24"/>
          <w:lang w:val="fr-FR"/>
        </w:rPr>
        <w:t xml:space="preserve">Le quartier de la maison aux mosaiques. </w:t>
      </w:r>
      <w:r w:rsidRPr="00C03D14">
        <w:rPr>
          <w:i/>
          <w:sz w:val="24"/>
          <w:szCs w:val="24"/>
        </w:rPr>
        <w:t xml:space="preserve">Eretria: fouilles et </w:t>
      </w:r>
    </w:p>
    <w:p w:rsidR="007E679F" w:rsidRPr="00C03D14" w:rsidRDefault="007E679F" w:rsidP="007E679F">
      <w:pPr>
        <w:pStyle w:val="NoSpacing"/>
        <w:spacing w:line="276" w:lineRule="auto"/>
        <w:ind w:firstLine="720"/>
        <w:rPr>
          <w:sz w:val="24"/>
          <w:szCs w:val="24"/>
        </w:rPr>
      </w:pPr>
      <w:r w:rsidRPr="00C03D14">
        <w:rPr>
          <w:i/>
          <w:sz w:val="24"/>
          <w:szCs w:val="24"/>
        </w:rPr>
        <w:t xml:space="preserve">recherches </w:t>
      </w:r>
      <w:r w:rsidRPr="00C03D14">
        <w:rPr>
          <w:sz w:val="24"/>
          <w:szCs w:val="24"/>
        </w:rPr>
        <w:t>VIII, Lausanne.</w:t>
      </w:r>
    </w:p>
    <w:p w:rsidR="007E679F" w:rsidRDefault="007E679F" w:rsidP="007E679F">
      <w:pPr>
        <w:pStyle w:val="NoSpacing"/>
        <w:spacing w:line="276" w:lineRule="auto"/>
        <w:rPr>
          <w:sz w:val="24"/>
          <w:szCs w:val="24"/>
        </w:rPr>
      </w:pPr>
      <w:r w:rsidRPr="00C03D14">
        <w:rPr>
          <w:sz w:val="24"/>
          <w:szCs w:val="24"/>
        </w:rPr>
        <w:t xml:space="preserve">Fiedler, M. 2005. "Houses at Leukas in Acarnania: A Case Study in Ancient Household Organization," </w:t>
      </w:r>
    </w:p>
    <w:p w:rsidR="007E679F" w:rsidRPr="00C03D14" w:rsidRDefault="007E679F" w:rsidP="007E679F">
      <w:pPr>
        <w:pStyle w:val="NoSpacing"/>
        <w:spacing w:line="276" w:lineRule="auto"/>
        <w:ind w:firstLine="720"/>
        <w:rPr>
          <w:sz w:val="24"/>
          <w:szCs w:val="24"/>
        </w:rPr>
      </w:pPr>
      <w:r w:rsidRPr="00C03D14">
        <w:rPr>
          <w:sz w:val="24"/>
          <w:szCs w:val="24"/>
        </w:rPr>
        <w:t>στο Ault και Νevett, 99-118.</w:t>
      </w:r>
    </w:p>
    <w:p w:rsidR="007E679F" w:rsidRDefault="007E679F" w:rsidP="007E679F">
      <w:pPr>
        <w:pStyle w:val="NoSpacing"/>
        <w:spacing w:line="276" w:lineRule="auto"/>
        <w:rPr>
          <w:sz w:val="24"/>
          <w:szCs w:val="24"/>
        </w:rPr>
      </w:pPr>
      <w:r w:rsidRPr="00C03D14">
        <w:rPr>
          <w:sz w:val="24"/>
          <w:szCs w:val="24"/>
        </w:rPr>
        <w:t xml:space="preserve">Foxhall, L. 2007. “House clearance: unpacking the ‘kitchen’ in Classical Greece,” </w:t>
      </w:r>
      <w:r w:rsidRPr="00C03D14">
        <w:rPr>
          <w:sz w:val="24"/>
          <w:szCs w:val="24"/>
          <w:lang w:val="el-GR"/>
        </w:rPr>
        <w:t>στο</w:t>
      </w:r>
      <w:r w:rsidRPr="00C03D14">
        <w:rPr>
          <w:sz w:val="24"/>
          <w:szCs w:val="24"/>
        </w:rPr>
        <w:t xml:space="preserve"> Westgate et al., </w:t>
      </w:r>
    </w:p>
    <w:p w:rsidR="007E679F" w:rsidRPr="00C03D14" w:rsidRDefault="007E679F" w:rsidP="007E679F">
      <w:pPr>
        <w:pStyle w:val="NoSpacing"/>
        <w:spacing w:line="276" w:lineRule="auto"/>
        <w:ind w:firstLine="720"/>
        <w:rPr>
          <w:sz w:val="24"/>
          <w:szCs w:val="24"/>
        </w:rPr>
      </w:pPr>
      <w:r w:rsidRPr="00C03D14">
        <w:rPr>
          <w:sz w:val="24"/>
          <w:szCs w:val="24"/>
        </w:rPr>
        <w:t>233-242.</w:t>
      </w:r>
    </w:p>
    <w:p w:rsidR="007E679F" w:rsidRDefault="007E679F" w:rsidP="007E679F">
      <w:pPr>
        <w:pStyle w:val="NoSpacing"/>
        <w:spacing w:line="276" w:lineRule="auto"/>
        <w:rPr>
          <w:i/>
          <w:sz w:val="24"/>
          <w:szCs w:val="24"/>
        </w:rPr>
      </w:pPr>
      <w:r w:rsidRPr="00C03D14">
        <w:rPr>
          <w:sz w:val="24"/>
          <w:szCs w:val="24"/>
        </w:rPr>
        <w:t>Glowacki</w:t>
      </w:r>
      <w:r w:rsidRPr="00861233">
        <w:rPr>
          <w:sz w:val="24"/>
          <w:szCs w:val="24"/>
        </w:rPr>
        <w:t xml:space="preserve">, </w:t>
      </w:r>
      <w:r w:rsidRPr="00C03D14">
        <w:rPr>
          <w:sz w:val="24"/>
          <w:szCs w:val="24"/>
        </w:rPr>
        <w:t>K</w:t>
      </w:r>
      <w:r w:rsidRPr="00861233">
        <w:rPr>
          <w:sz w:val="24"/>
          <w:szCs w:val="24"/>
        </w:rPr>
        <w:t xml:space="preserve">, </w:t>
      </w:r>
      <w:r w:rsidRPr="00C03D14">
        <w:rPr>
          <w:sz w:val="24"/>
          <w:szCs w:val="24"/>
        </w:rPr>
        <w:t>N</w:t>
      </w:r>
      <w:r w:rsidRPr="00861233">
        <w:rPr>
          <w:sz w:val="24"/>
          <w:szCs w:val="24"/>
        </w:rPr>
        <w:t xml:space="preserve">. </w:t>
      </w:r>
      <w:r w:rsidRPr="00C03D14">
        <w:rPr>
          <w:sz w:val="24"/>
          <w:szCs w:val="24"/>
        </w:rPr>
        <w:t>Vogeikoff</w:t>
      </w:r>
      <w:r w:rsidRPr="00861233">
        <w:rPr>
          <w:sz w:val="24"/>
          <w:szCs w:val="24"/>
        </w:rPr>
        <w:t>-</w:t>
      </w:r>
      <w:r w:rsidRPr="00C03D14">
        <w:rPr>
          <w:sz w:val="24"/>
          <w:szCs w:val="24"/>
        </w:rPr>
        <w:t>Brogan</w:t>
      </w:r>
      <w:r w:rsidRPr="00861233">
        <w:rPr>
          <w:sz w:val="24"/>
          <w:szCs w:val="24"/>
        </w:rPr>
        <w:t xml:space="preserve"> (</w:t>
      </w:r>
      <w:r w:rsidRPr="00C03D14">
        <w:rPr>
          <w:sz w:val="24"/>
          <w:szCs w:val="24"/>
          <w:lang w:val="el-GR"/>
        </w:rPr>
        <w:t>επιμ</w:t>
      </w:r>
      <w:r w:rsidRPr="00861233">
        <w:rPr>
          <w:sz w:val="24"/>
          <w:szCs w:val="24"/>
        </w:rPr>
        <w:t xml:space="preserve">.). </w:t>
      </w:r>
      <w:r w:rsidRPr="00C03D14">
        <w:rPr>
          <w:sz w:val="24"/>
          <w:szCs w:val="24"/>
        </w:rPr>
        <w:t xml:space="preserve">2011. </w:t>
      </w:r>
      <w:r w:rsidRPr="00C03D14">
        <w:rPr>
          <w:i/>
          <w:sz w:val="24"/>
          <w:szCs w:val="24"/>
          <w:lang w:val="el-GR"/>
        </w:rPr>
        <w:t>ΣΤΕΓΑ</w:t>
      </w:r>
      <w:r w:rsidRPr="00C03D14">
        <w:rPr>
          <w:i/>
          <w:sz w:val="24"/>
          <w:szCs w:val="24"/>
        </w:rPr>
        <w:t xml:space="preserve">: The archaeology of houses and households in </w:t>
      </w:r>
    </w:p>
    <w:p w:rsidR="007E679F" w:rsidRPr="00861233" w:rsidRDefault="007E679F" w:rsidP="007E679F">
      <w:pPr>
        <w:pStyle w:val="NoSpacing"/>
        <w:spacing w:line="276" w:lineRule="auto"/>
        <w:ind w:firstLine="720"/>
        <w:rPr>
          <w:i/>
          <w:sz w:val="24"/>
          <w:szCs w:val="24"/>
        </w:rPr>
      </w:pPr>
      <w:r w:rsidRPr="00C03D14">
        <w:rPr>
          <w:i/>
          <w:sz w:val="24"/>
          <w:szCs w:val="24"/>
        </w:rPr>
        <w:t>ancient Crete</w:t>
      </w:r>
      <w:r w:rsidRPr="00C03D14">
        <w:rPr>
          <w:sz w:val="24"/>
          <w:szCs w:val="24"/>
        </w:rPr>
        <w:t xml:space="preserve"> [Hesperia supplement 44], Princeton. </w:t>
      </w:r>
    </w:p>
    <w:p w:rsidR="007E679F" w:rsidRDefault="007E679F" w:rsidP="007E679F">
      <w:pPr>
        <w:pStyle w:val="NoSpacing"/>
        <w:spacing w:line="276" w:lineRule="auto"/>
        <w:rPr>
          <w:sz w:val="24"/>
          <w:szCs w:val="24"/>
        </w:rPr>
      </w:pPr>
      <w:r w:rsidRPr="00C03D14">
        <w:rPr>
          <w:sz w:val="24"/>
          <w:szCs w:val="24"/>
        </w:rPr>
        <w:t xml:space="preserve">Goldberg, M. 1999. “Spatial and behavioural negotiation in Classical Athenian city houses,” </w:t>
      </w:r>
      <w:r w:rsidRPr="00C03D14">
        <w:rPr>
          <w:sz w:val="24"/>
          <w:szCs w:val="24"/>
          <w:lang w:val="el-GR"/>
        </w:rPr>
        <w:t>στο</w:t>
      </w:r>
      <w:r w:rsidRPr="00C03D14">
        <w:rPr>
          <w:sz w:val="24"/>
          <w:szCs w:val="24"/>
        </w:rPr>
        <w:t xml:space="preserve"> Allison, </w:t>
      </w:r>
    </w:p>
    <w:p w:rsidR="007E679F" w:rsidRPr="00C03D14" w:rsidRDefault="007E679F" w:rsidP="007E679F">
      <w:pPr>
        <w:pStyle w:val="NoSpacing"/>
        <w:spacing w:line="276" w:lineRule="auto"/>
        <w:ind w:firstLine="720"/>
        <w:rPr>
          <w:sz w:val="24"/>
          <w:szCs w:val="24"/>
        </w:rPr>
      </w:pPr>
      <w:r w:rsidRPr="00C03D14">
        <w:rPr>
          <w:sz w:val="24"/>
          <w:szCs w:val="24"/>
        </w:rPr>
        <w:lastRenderedPageBreak/>
        <w:t>142-161.</w:t>
      </w:r>
    </w:p>
    <w:p w:rsidR="007E679F" w:rsidRDefault="007E679F" w:rsidP="007E679F">
      <w:pPr>
        <w:pStyle w:val="NoSpacing"/>
        <w:spacing w:line="276" w:lineRule="auto"/>
        <w:rPr>
          <w:sz w:val="24"/>
          <w:szCs w:val="24"/>
        </w:rPr>
      </w:pPr>
      <w:r w:rsidRPr="00C03D14">
        <w:rPr>
          <w:sz w:val="24"/>
          <w:szCs w:val="24"/>
        </w:rPr>
        <w:t xml:space="preserve">Graham, J.W. 1966. “Origins and Interrelations of the Greek House and the Roman House,” </w:t>
      </w:r>
      <w:r w:rsidRPr="00C03D14">
        <w:rPr>
          <w:i/>
          <w:sz w:val="24"/>
          <w:szCs w:val="24"/>
        </w:rPr>
        <w:t>Phoenix</w:t>
      </w:r>
      <w:r w:rsidRPr="00C03D14">
        <w:rPr>
          <w:sz w:val="24"/>
          <w:szCs w:val="24"/>
        </w:rPr>
        <w:t xml:space="preserve"> 20, </w:t>
      </w:r>
    </w:p>
    <w:p w:rsidR="007E679F" w:rsidRPr="007E679F" w:rsidRDefault="007E679F" w:rsidP="007E679F">
      <w:pPr>
        <w:pStyle w:val="NoSpacing"/>
        <w:spacing w:line="276" w:lineRule="auto"/>
        <w:ind w:firstLine="720"/>
        <w:rPr>
          <w:sz w:val="24"/>
          <w:szCs w:val="24"/>
          <w:lang w:val="fr-FR"/>
        </w:rPr>
      </w:pPr>
      <w:r w:rsidRPr="007E679F">
        <w:rPr>
          <w:sz w:val="24"/>
          <w:szCs w:val="24"/>
          <w:lang w:val="fr-FR"/>
        </w:rPr>
        <w:t xml:space="preserve">3-31. </w:t>
      </w:r>
    </w:p>
    <w:p w:rsidR="007E679F" w:rsidRPr="00C03D14" w:rsidRDefault="007E679F" w:rsidP="007E679F">
      <w:pPr>
        <w:pStyle w:val="NoSpacing"/>
        <w:spacing w:line="276" w:lineRule="auto"/>
        <w:rPr>
          <w:sz w:val="24"/>
          <w:szCs w:val="24"/>
          <w:lang w:val="fr-FR"/>
        </w:rPr>
      </w:pPr>
      <w:r w:rsidRPr="00C03D14">
        <w:rPr>
          <w:sz w:val="24"/>
          <w:szCs w:val="24"/>
          <w:lang w:val="fr-FR"/>
        </w:rPr>
        <w:t>Grandjean, Y. 1988</w:t>
      </w:r>
      <w:r w:rsidRPr="00C03D14">
        <w:rPr>
          <w:i/>
          <w:sz w:val="24"/>
          <w:szCs w:val="24"/>
          <w:lang w:val="fr-FR"/>
        </w:rPr>
        <w:t>. Recherches sur l’habitat thasien à l’époque grecque</w:t>
      </w:r>
      <w:r w:rsidRPr="00C03D14">
        <w:rPr>
          <w:sz w:val="24"/>
          <w:szCs w:val="24"/>
          <w:lang w:val="fr-FR"/>
        </w:rPr>
        <w:t xml:space="preserve"> (</w:t>
      </w:r>
      <w:r w:rsidRPr="00C03D14">
        <w:rPr>
          <w:i/>
          <w:sz w:val="24"/>
          <w:szCs w:val="24"/>
          <w:lang w:val="fr-FR"/>
        </w:rPr>
        <w:t>Études Thasiennes</w:t>
      </w:r>
      <w:r w:rsidRPr="00C03D14">
        <w:rPr>
          <w:sz w:val="24"/>
          <w:szCs w:val="24"/>
          <w:lang w:val="fr-FR"/>
        </w:rPr>
        <w:t xml:space="preserve"> 12), Paris.</w:t>
      </w:r>
    </w:p>
    <w:p w:rsidR="007E679F" w:rsidRDefault="007E679F" w:rsidP="007E679F">
      <w:pPr>
        <w:pStyle w:val="NoSpacing"/>
        <w:spacing w:line="276" w:lineRule="auto"/>
        <w:rPr>
          <w:sz w:val="24"/>
          <w:szCs w:val="24"/>
          <w:lang w:val="el-GR"/>
        </w:rPr>
      </w:pPr>
      <w:r w:rsidRPr="00C03D14">
        <w:rPr>
          <w:sz w:val="24"/>
          <w:szCs w:val="24"/>
        </w:rPr>
        <w:t>Guimier</w:t>
      </w:r>
      <w:r w:rsidRPr="00C03D14">
        <w:rPr>
          <w:sz w:val="24"/>
          <w:szCs w:val="24"/>
          <w:lang w:val="el-GR"/>
        </w:rPr>
        <w:t>-</w:t>
      </w:r>
      <w:r w:rsidRPr="00C03D14">
        <w:rPr>
          <w:sz w:val="24"/>
          <w:szCs w:val="24"/>
        </w:rPr>
        <w:t>Sorbets</w:t>
      </w:r>
      <w:r w:rsidRPr="00C03D14">
        <w:rPr>
          <w:sz w:val="24"/>
          <w:szCs w:val="24"/>
          <w:lang w:val="el-GR"/>
        </w:rPr>
        <w:t xml:space="preserve">, </w:t>
      </w:r>
      <w:r w:rsidRPr="00C03D14">
        <w:rPr>
          <w:sz w:val="24"/>
          <w:szCs w:val="24"/>
        </w:rPr>
        <w:t>A</w:t>
      </w:r>
      <w:r w:rsidRPr="00C03D14">
        <w:rPr>
          <w:sz w:val="24"/>
          <w:szCs w:val="24"/>
          <w:lang w:val="el-GR"/>
        </w:rPr>
        <w:t>-</w:t>
      </w:r>
      <w:r w:rsidRPr="00C03D14">
        <w:rPr>
          <w:sz w:val="24"/>
          <w:szCs w:val="24"/>
        </w:rPr>
        <w:t>M</w:t>
      </w:r>
      <w:r w:rsidRPr="00C03D14">
        <w:rPr>
          <w:sz w:val="24"/>
          <w:szCs w:val="24"/>
          <w:lang w:val="el-GR"/>
        </w:rPr>
        <w:t xml:space="preserve">. 2009. “Η παρουσία του Διονύσου στην ελληνική οικία: τα ελληνιστικά </w:t>
      </w:r>
    </w:p>
    <w:p w:rsidR="007E679F" w:rsidRPr="00C03D14" w:rsidRDefault="007E679F" w:rsidP="007E679F">
      <w:pPr>
        <w:pStyle w:val="NoSpacing"/>
        <w:spacing w:line="276" w:lineRule="auto"/>
        <w:ind w:firstLine="720"/>
        <w:rPr>
          <w:sz w:val="24"/>
          <w:szCs w:val="24"/>
          <w:lang w:val="el-GR"/>
        </w:rPr>
      </w:pPr>
      <w:r w:rsidRPr="00C03D14">
        <w:rPr>
          <w:sz w:val="24"/>
          <w:szCs w:val="24"/>
          <w:lang w:val="el-GR"/>
        </w:rPr>
        <w:t xml:space="preserve">ψηφιδωτά,» </w:t>
      </w:r>
      <w:r w:rsidRPr="00C03D14">
        <w:rPr>
          <w:i/>
          <w:sz w:val="24"/>
          <w:szCs w:val="24"/>
          <w:lang w:val="el-GR"/>
        </w:rPr>
        <w:t>Αρχαιολογία και Τέχνες</w:t>
      </w:r>
      <w:r w:rsidRPr="00C03D14">
        <w:rPr>
          <w:sz w:val="24"/>
          <w:szCs w:val="24"/>
          <w:lang w:val="el-GR"/>
        </w:rPr>
        <w:t xml:space="preserve"> 113, 36-45.</w:t>
      </w:r>
    </w:p>
    <w:p w:rsidR="007E679F" w:rsidRPr="00C03D14" w:rsidRDefault="007E679F" w:rsidP="007E679F">
      <w:pPr>
        <w:pStyle w:val="NoSpacing"/>
        <w:spacing w:line="276" w:lineRule="auto"/>
        <w:rPr>
          <w:sz w:val="24"/>
          <w:szCs w:val="24"/>
        </w:rPr>
      </w:pPr>
      <w:r w:rsidRPr="00C03D14">
        <w:rPr>
          <w:sz w:val="24"/>
          <w:szCs w:val="24"/>
        </w:rPr>
        <w:t>Haagsma</w:t>
      </w:r>
      <w:r w:rsidRPr="007E679F">
        <w:rPr>
          <w:sz w:val="24"/>
          <w:szCs w:val="24"/>
          <w:lang w:val="el-GR"/>
        </w:rPr>
        <w:t xml:space="preserve">, </w:t>
      </w:r>
      <w:r w:rsidRPr="00C03D14">
        <w:rPr>
          <w:sz w:val="24"/>
          <w:szCs w:val="24"/>
        </w:rPr>
        <w:t>M</w:t>
      </w:r>
      <w:r w:rsidRPr="007E679F">
        <w:rPr>
          <w:sz w:val="24"/>
          <w:szCs w:val="24"/>
          <w:lang w:val="el-GR"/>
        </w:rPr>
        <w:t xml:space="preserve">. 2010. </w:t>
      </w:r>
      <w:r w:rsidRPr="00C03D14">
        <w:rPr>
          <w:i/>
          <w:sz w:val="24"/>
          <w:szCs w:val="24"/>
        </w:rPr>
        <w:t>Domestic Economy and Social Organization in New Halos</w:t>
      </w:r>
      <w:r w:rsidRPr="00C03D14">
        <w:rPr>
          <w:sz w:val="24"/>
          <w:szCs w:val="24"/>
        </w:rPr>
        <w:t>, Ph.D. Groningen.</w:t>
      </w:r>
    </w:p>
    <w:p w:rsidR="007E679F" w:rsidRDefault="007E679F" w:rsidP="007E679F">
      <w:pPr>
        <w:pStyle w:val="NoSpacing"/>
        <w:spacing w:line="276" w:lineRule="auto"/>
        <w:rPr>
          <w:sz w:val="24"/>
          <w:szCs w:val="24"/>
        </w:rPr>
      </w:pPr>
      <w:r w:rsidRPr="00C03D14">
        <w:rPr>
          <w:sz w:val="24"/>
          <w:szCs w:val="24"/>
        </w:rPr>
        <w:t xml:space="preserve">Haagsma, M. 2011. “Hellenistic Housing in Achaia Phthiotis: A Regional Approach to Domestic </w:t>
      </w:r>
    </w:p>
    <w:p w:rsidR="007E679F" w:rsidRPr="00C03D14" w:rsidRDefault="007E679F" w:rsidP="007E679F">
      <w:pPr>
        <w:pStyle w:val="NoSpacing"/>
        <w:spacing w:line="276" w:lineRule="auto"/>
        <w:ind w:firstLine="720"/>
        <w:rPr>
          <w:sz w:val="24"/>
          <w:szCs w:val="24"/>
        </w:rPr>
      </w:pPr>
      <w:r w:rsidRPr="00C03D14">
        <w:rPr>
          <w:sz w:val="24"/>
          <w:szCs w:val="24"/>
        </w:rPr>
        <w:t>Economy and Social Organization,” στο Ladstätter-Scheibelreiter, 33-48.</w:t>
      </w:r>
    </w:p>
    <w:p w:rsidR="007E679F" w:rsidRDefault="007E679F" w:rsidP="007E679F">
      <w:pPr>
        <w:pStyle w:val="NoSpacing"/>
        <w:spacing w:line="276" w:lineRule="auto"/>
        <w:rPr>
          <w:sz w:val="24"/>
          <w:szCs w:val="24"/>
        </w:rPr>
      </w:pPr>
      <w:r w:rsidRPr="00C03D14">
        <w:rPr>
          <w:sz w:val="24"/>
          <w:szCs w:val="24"/>
        </w:rPr>
        <w:t xml:space="preserve">Haggis, D.C. </w:t>
      </w:r>
      <w:r w:rsidRPr="00C03D14">
        <w:rPr>
          <w:sz w:val="24"/>
          <w:szCs w:val="24"/>
          <w:lang w:val="el-GR"/>
        </w:rPr>
        <w:t>και</w:t>
      </w:r>
      <w:r w:rsidRPr="00C03D14">
        <w:rPr>
          <w:sz w:val="24"/>
          <w:szCs w:val="24"/>
        </w:rPr>
        <w:t xml:space="preserve"> </w:t>
      </w:r>
      <w:r w:rsidRPr="00C03D14">
        <w:rPr>
          <w:sz w:val="24"/>
          <w:szCs w:val="24"/>
          <w:lang w:val="el-GR"/>
        </w:rPr>
        <w:t>Μ</w:t>
      </w:r>
      <w:r w:rsidRPr="00C03D14">
        <w:rPr>
          <w:sz w:val="24"/>
          <w:szCs w:val="24"/>
        </w:rPr>
        <w:t xml:space="preserve">. Mook. 2011. “The Archaic Houses at Azoria,” </w:t>
      </w:r>
      <w:r w:rsidRPr="00C03D14">
        <w:rPr>
          <w:sz w:val="24"/>
          <w:szCs w:val="24"/>
          <w:lang w:val="el-GR"/>
        </w:rPr>
        <w:t>στο</w:t>
      </w:r>
      <w:r w:rsidRPr="00C03D14">
        <w:rPr>
          <w:sz w:val="24"/>
          <w:szCs w:val="24"/>
        </w:rPr>
        <w:t xml:space="preserve"> Glowacki </w:t>
      </w:r>
      <w:r w:rsidRPr="00C03D14">
        <w:rPr>
          <w:sz w:val="24"/>
          <w:szCs w:val="24"/>
          <w:lang w:val="el-GR"/>
        </w:rPr>
        <w:t>και</w:t>
      </w:r>
      <w:r w:rsidRPr="00C03D14">
        <w:rPr>
          <w:sz w:val="24"/>
          <w:szCs w:val="24"/>
        </w:rPr>
        <w:t xml:space="preserve"> Vogeikoff-Brogan, </w:t>
      </w:r>
    </w:p>
    <w:p w:rsidR="007E679F" w:rsidRPr="00C03D14" w:rsidRDefault="007E679F" w:rsidP="007E679F">
      <w:pPr>
        <w:pStyle w:val="NoSpacing"/>
        <w:spacing w:line="276" w:lineRule="auto"/>
        <w:ind w:firstLine="720"/>
        <w:rPr>
          <w:sz w:val="24"/>
          <w:szCs w:val="24"/>
        </w:rPr>
      </w:pPr>
      <w:r w:rsidRPr="00C03D14">
        <w:rPr>
          <w:sz w:val="24"/>
          <w:szCs w:val="24"/>
        </w:rPr>
        <w:t>367-380.</w:t>
      </w:r>
    </w:p>
    <w:p w:rsidR="00D77B86" w:rsidRDefault="00D77B86" w:rsidP="00D77B86">
      <w:pPr>
        <w:pStyle w:val="NoSpacing"/>
        <w:spacing w:line="276" w:lineRule="auto"/>
        <w:rPr>
          <w:sz w:val="24"/>
          <w:szCs w:val="24"/>
        </w:rPr>
      </w:pPr>
      <w:r w:rsidRPr="00C03D14">
        <w:rPr>
          <w:sz w:val="24"/>
          <w:szCs w:val="24"/>
        </w:rPr>
        <w:t>Haggis D., M. Mook, R. F</w:t>
      </w:r>
      <w:r>
        <w:rPr>
          <w:sz w:val="24"/>
          <w:szCs w:val="24"/>
        </w:rPr>
        <w:t>itzsimons, M. Scarry, L. Snyder. 2011.</w:t>
      </w:r>
      <w:r w:rsidRPr="00C03D14">
        <w:rPr>
          <w:sz w:val="24"/>
          <w:szCs w:val="24"/>
        </w:rPr>
        <w:t xml:space="preserve"> “The Excavation of Archaic Houses at </w:t>
      </w:r>
    </w:p>
    <w:p w:rsidR="00D77B86" w:rsidRPr="00D77B86" w:rsidRDefault="00D77B86" w:rsidP="00D77B86">
      <w:pPr>
        <w:pStyle w:val="NoSpacing"/>
        <w:spacing w:line="276" w:lineRule="auto"/>
        <w:ind w:firstLine="720"/>
        <w:rPr>
          <w:sz w:val="24"/>
          <w:szCs w:val="24"/>
        </w:rPr>
      </w:pPr>
      <w:r w:rsidRPr="00D77B86">
        <w:rPr>
          <w:sz w:val="24"/>
          <w:szCs w:val="24"/>
        </w:rPr>
        <w:t xml:space="preserve">Azoria in 2005-2006,” </w:t>
      </w:r>
      <w:r w:rsidRPr="00D77B86">
        <w:rPr>
          <w:i/>
          <w:sz w:val="24"/>
          <w:szCs w:val="24"/>
        </w:rPr>
        <w:t>Hesperia</w:t>
      </w:r>
      <w:r w:rsidRPr="00D77B86">
        <w:rPr>
          <w:sz w:val="24"/>
          <w:szCs w:val="24"/>
        </w:rPr>
        <w:t xml:space="preserve"> 80, 431-489.</w:t>
      </w:r>
    </w:p>
    <w:p w:rsidR="007E679F" w:rsidRPr="00C03D14" w:rsidRDefault="007E679F" w:rsidP="007E679F">
      <w:pPr>
        <w:pStyle w:val="NoSpacing"/>
        <w:spacing w:line="276" w:lineRule="auto"/>
        <w:rPr>
          <w:sz w:val="24"/>
          <w:szCs w:val="24"/>
          <w:lang w:val="fr-FR"/>
        </w:rPr>
      </w:pPr>
      <w:bookmarkStart w:id="0" w:name="_GoBack"/>
      <w:bookmarkEnd w:id="0"/>
      <w:r w:rsidRPr="00D77B86">
        <w:rPr>
          <w:sz w:val="24"/>
          <w:szCs w:val="24"/>
        </w:rPr>
        <w:t xml:space="preserve">Hellmann, M.-C. 1994. </w:t>
      </w:r>
      <w:r w:rsidRPr="00C03D14">
        <w:rPr>
          <w:sz w:val="24"/>
          <w:szCs w:val="24"/>
          <w:lang w:val="fr-FR"/>
        </w:rPr>
        <w:t xml:space="preserve">“La maison grecque. Les sources épigraphiques,” </w:t>
      </w:r>
      <w:r w:rsidRPr="00C03D14">
        <w:rPr>
          <w:i/>
          <w:sz w:val="24"/>
          <w:szCs w:val="24"/>
          <w:lang w:val="fr-FR"/>
        </w:rPr>
        <w:t>Topoi</w:t>
      </w:r>
      <w:r w:rsidRPr="00C03D14">
        <w:rPr>
          <w:sz w:val="24"/>
          <w:szCs w:val="24"/>
          <w:lang w:val="fr-FR"/>
        </w:rPr>
        <w:t xml:space="preserve"> 4, 141-146.</w:t>
      </w:r>
    </w:p>
    <w:p w:rsidR="007E679F" w:rsidRPr="00C03D14" w:rsidRDefault="007E679F" w:rsidP="007E679F">
      <w:pPr>
        <w:pStyle w:val="NoSpacing"/>
        <w:spacing w:line="276" w:lineRule="auto"/>
        <w:rPr>
          <w:sz w:val="24"/>
          <w:szCs w:val="24"/>
          <w:lang w:val="fr-FR"/>
        </w:rPr>
      </w:pPr>
      <w:r w:rsidRPr="00C03D14">
        <w:rPr>
          <w:sz w:val="24"/>
          <w:szCs w:val="24"/>
          <w:lang w:val="fr-FR"/>
        </w:rPr>
        <w:t xml:space="preserve">Hellmann, M.-C. 2010a. </w:t>
      </w:r>
      <w:r w:rsidRPr="00C03D14">
        <w:rPr>
          <w:i/>
          <w:sz w:val="24"/>
          <w:szCs w:val="24"/>
          <w:lang w:val="fr-FR"/>
        </w:rPr>
        <w:t>L’architecture grecque 3: Habitat, urbanisme et fortifications</w:t>
      </w:r>
      <w:r w:rsidRPr="00C03D14">
        <w:rPr>
          <w:sz w:val="24"/>
          <w:szCs w:val="24"/>
          <w:lang w:val="fr-FR"/>
        </w:rPr>
        <w:t>, Paris, 34-138.</w:t>
      </w:r>
    </w:p>
    <w:p w:rsidR="007E679F" w:rsidRDefault="007E679F" w:rsidP="007E679F">
      <w:pPr>
        <w:pStyle w:val="NoSpacing"/>
        <w:spacing w:line="276" w:lineRule="auto"/>
        <w:rPr>
          <w:i/>
          <w:sz w:val="24"/>
          <w:szCs w:val="24"/>
          <w:lang w:val="el-GR"/>
        </w:rPr>
      </w:pPr>
      <w:r w:rsidRPr="00C03D14">
        <w:rPr>
          <w:sz w:val="24"/>
          <w:szCs w:val="24"/>
        </w:rPr>
        <w:t>Hellmann</w:t>
      </w:r>
      <w:r w:rsidRPr="00C03D14">
        <w:rPr>
          <w:sz w:val="24"/>
          <w:szCs w:val="24"/>
          <w:lang w:val="el-GR"/>
        </w:rPr>
        <w:t xml:space="preserve">, </w:t>
      </w:r>
      <w:r w:rsidRPr="00C03D14">
        <w:rPr>
          <w:sz w:val="24"/>
          <w:szCs w:val="24"/>
        </w:rPr>
        <w:t>M</w:t>
      </w:r>
      <w:r w:rsidRPr="00C03D14">
        <w:rPr>
          <w:sz w:val="24"/>
          <w:szCs w:val="24"/>
          <w:lang w:val="el-GR"/>
        </w:rPr>
        <w:t>-</w:t>
      </w:r>
      <w:r w:rsidRPr="00C03D14">
        <w:rPr>
          <w:sz w:val="24"/>
          <w:szCs w:val="24"/>
        </w:rPr>
        <w:t>C</w:t>
      </w:r>
      <w:r w:rsidRPr="00C03D14">
        <w:rPr>
          <w:sz w:val="24"/>
          <w:szCs w:val="24"/>
          <w:lang w:val="el-GR"/>
        </w:rPr>
        <w:t>. 2010</w:t>
      </w:r>
      <w:r w:rsidRPr="00C03D14">
        <w:rPr>
          <w:sz w:val="24"/>
          <w:szCs w:val="24"/>
        </w:rPr>
        <w:t>b</w:t>
      </w:r>
      <w:r w:rsidRPr="00C03D14">
        <w:rPr>
          <w:sz w:val="24"/>
          <w:szCs w:val="24"/>
          <w:lang w:val="el-GR"/>
        </w:rPr>
        <w:t xml:space="preserve">. «Η αρχαιολογία της ελληνικής κατοικίας, χθες και σήμερα,» </w:t>
      </w:r>
      <w:r w:rsidRPr="00C03D14">
        <w:rPr>
          <w:i/>
          <w:sz w:val="24"/>
          <w:szCs w:val="24"/>
          <w:lang w:val="el-GR"/>
        </w:rPr>
        <w:t xml:space="preserve">Αρχαιολογία και </w:t>
      </w:r>
    </w:p>
    <w:p w:rsidR="007E679F" w:rsidRPr="00C03D14" w:rsidRDefault="007E679F" w:rsidP="007E679F">
      <w:pPr>
        <w:pStyle w:val="NoSpacing"/>
        <w:spacing w:line="276" w:lineRule="auto"/>
        <w:ind w:firstLine="720"/>
        <w:rPr>
          <w:sz w:val="24"/>
          <w:szCs w:val="24"/>
          <w:lang w:val="el-GR"/>
        </w:rPr>
      </w:pPr>
      <w:r w:rsidRPr="00C03D14">
        <w:rPr>
          <w:i/>
          <w:sz w:val="24"/>
          <w:szCs w:val="24"/>
          <w:lang w:val="el-GR"/>
        </w:rPr>
        <w:t>Τέχνες</w:t>
      </w:r>
      <w:r w:rsidRPr="00C03D14">
        <w:rPr>
          <w:sz w:val="24"/>
          <w:szCs w:val="24"/>
          <w:lang w:val="el-GR"/>
        </w:rPr>
        <w:t xml:space="preserve"> 114, 6-15.</w:t>
      </w:r>
    </w:p>
    <w:p w:rsidR="007E679F" w:rsidRPr="00C03D14" w:rsidRDefault="007E679F" w:rsidP="007E679F">
      <w:pPr>
        <w:pStyle w:val="NoSpacing"/>
        <w:spacing w:line="276" w:lineRule="auto"/>
        <w:rPr>
          <w:sz w:val="24"/>
          <w:szCs w:val="24"/>
          <w:lang w:val="el-GR"/>
        </w:rPr>
      </w:pPr>
      <w:r w:rsidRPr="00C03D14">
        <w:rPr>
          <w:sz w:val="24"/>
          <w:szCs w:val="24"/>
        </w:rPr>
        <w:t>Hoepfner</w:t>
      </w:r>
      <w:r w:rsidRPr="00C03D14">
        <w:rPr>
          <w:i/>
          <w:sz w:val="24"/>
          <w:szCs w:val="24"/>
          <w:lang w:val="el-GR"/>
        </w:rPr>
        <w:t xml:space="preserve">, </w:t>
      </w:r>
      <w:r w:rsidRPr="00C03D14">
        <w:rPr>
          <w:sz w:val="24"/>
          <w:szCs w:val="24"/>
        </w:rPr>
        <w:t>W</w:t>
      </w:r>
      <w:r w:rsidRPr="00C03D14">
        <w:rPr>
          <w:sz w:val="24"/>
          <w:szCs w:val="24"/>
          <w:lang w:val="el-GR"/>
        </w:rPr>
        <w:t xml:space="preserve">. 2005. </w:t>
      </w:r>
      <w:r w:rsidRPr="00C03D14">
        <w:rPr>
          <w:i/>
          <w:sz w:val="24"/>
          <w:szCs w:val="24"/>
          <w:lang w:val="el-GR"/>
        </w:rPr>
        <w:t>Ιστορία της κατοικίας, 5000 π.Χ. – 500 μ.Χ.,</w:t>
      </w:r>
      <w:r w:rsidRPr="00C03D14">
        <w:rPr>
          <w:sz w:val="24"/>
          <w:szCs w:val="24"/>
          <w:lang w:val="el-GR"/>
        </w:rPr>
        <w:t xml:space="preserve"> Θεσσαλονίκη.</w:t>
      </w:r>
    </w:p>
    <w:p w:rsidR="007E679F" w:rsidRPr="00C03D14" w:rsidRDefault="007E679F" w:rsidP="007E679F">
      <w:pPr>
        <w:pStyle w:val="NoSpacing"/>
        <w:spacing w:line="276" w:lineRule="auto"/>
        <w:rPr>
          <w:sz w:val="24"/>
          <w:szCs w:val="24"/>
        </w:rPr>
      </w:pPr>
      <w:r w:rsidRPr="00C03D14">
        <w:rPr>
          <w:sz w:val="24"/>
          <w:szCs w:val="24"/>
        </w:rPr>
        <w:t xml:space="preserve">Holland, L. 1944. “Colophon,” </w:t>
      </w:r>
      <w:r w:rsidRPr="00C03D14">
        <w:rPr>
          <w:i/>
          <w:sz w:val="24"/>
          <w:szCs w:val="24"/>
        </w:rPr>
        <w:t>Hesperia</w:t>
      </w:r>
      <w:r w:rsidRPr="00C03D14">
        <w:rPr>
          <w:sz w:val="24"/>
          <w:szCs w:val="24"/>
        </w:rPr>
        <w:t xml:space="preserve"> 13, 123-162.</w:t>
      </w:r>
    </w:p>
    <w:p w:rsidR="007E679F" w:rsidRPr="00C03D14" w:rsidRDefault="007E679F" w:rsidP="007E679F">
      <w:pPr>
        <w:pStyle w:val="NoSpacing"/>
        <w:spacing w:line="276" w:lineRule="auto"/>
        <w:rPr>
          <w:sz w:val="24"/>
          <w:szCs w:val="24"/>
        </w:rPr>
      </w:pPr>
      <w:r w:rsidRPr="00C03D14">
        <w:rPr>
          <w:sz w:val="24"/>
          <w:szCs w:val="24"/>
        </w:rPr>
        <w:t xml:space="preserve">Jameson, M. 1990. “Domestic Space and the Greek city-state,” </w:t>
      </w:r>
      <w:r w:rsidRPr="00C03D14">
        <w:rPr>
          <w:sz w:val="24"/>
          <w:szCs w:val="24"/>
          <w:lang w:val="el-GR"/>
        </w:rPr>
        <w:t>στο</w:t>
      </w:r>
      <w:r w:rsidRPr="00C03D14">
        <w:rPr>
          <w:sz w:val="24"/>
          <w:szCs w:val="24"/>
        </w:rPr>
        <w:t xml:space="preserve"> Kent, 92-114.</w:t>
      </w:r>
    </w:p>
    <w:p w:rsidR="007E679F" w:rsidRDefault="007E679F" w:rsidP="007E679F">
      <w:pPr>
        <w:pStyle w:val="NoSpacing"/>
        <w:spacing w:line="276" w:lineRule="auto"/>
        <w:rPr>
          <w:i/>
          <w:sz w:val="24"/>
          <w:szCs w:val="24"/>
        </w:rPr>
      </w:pPr>
      <w:r w:rsidRPr="00C03D14">
        <w:rPr>
          <w:sz w:val="24"/>
          <w:szCs w:val="24"/>
        </w:rPr>
        <w:t xml:space="preserve">Jameson, M. 1991. “Private Space and the Greek City,” </w:t>
      </w:r>
      <w:r w:rsidRPr="00C03D14">
        <w:rPr>
          <w:sz w:val="24"/>
          <w:szCs w:val="24"/>
          <w:lang w:val="el-GR"/>
        </w:rPr>
        <w:t>στο</w:t>
      </w:r>
      <w:r w:rsidRPr="00C03D14">
        <w:rPr>
          <w:sz w:val="24"/>
          <w:szCs w:val="24"/>
        </w:rPr>
        <w:t xml:space="preserve"> O. Murray, S. Price (</w:t>
      </w:r>
      <w:r w:rsidRPr="00C03D14">
        <w:rPr>
          <w:sz w:val="24"/>
          <w:szCs w:val="24"/>
          <w:lang w:val="el-GR"/>
        </w:rPr>
        <w:t>επιμ</w:t>
      </w:r>
      <w:r w:rsidRPr="00C03D14">
        <w:rPr>
          <w:sz w:val="24"/>
          <w:szCs w:val="24"/>
        </w:rPr>
        <w:t xml:space="preserve">.), </w:t>
      </w:r>
      <w:r w:rsidRPr="00C03D14">
        <w:rPr>
          <w:i/>
          <w:sz w:val="24"/>
          <w:szCs w:val="24"/>
        </w:rPr>
        <w:t xml:space="preserve">The Greek City </w:t>
      </w:r>
    </w:p>
    <w:p w:rsidR="007E679F" w:rsidRPr="00861233" w:rsidRDefault="007E679F" w:rsidP="007E679F">
      <w:pPr>
        <w:pStyle w:val="NoSpacing"/>
        <w:spacing w:line="276" w:lineRule="auto"/>
        <w:ind w:firstLine="720"/>
        <w:rPr>
          <w:i/>
          <w:sz w:val="24"/>
          <w:szCs w:val="24"/>
        </w:rPr>
      </w:pPr>
      <w:r w:rsidRPr="00C03D14">
        <w:rPr>
          <w:i/>
          <w:sz w:val="24"/>
          <w:szCs w:val="24"/>
        </w:rPr>
        <w:t>from Homer</w:t>
      </w:r>
      <w:r w:rsidRPr="00861233">
        <w:rPr>
          <w:i/>
          <w:sz w:val="24"/>
          <w:szCs w:val="24"/>
        </w:rPr>
        <w:t xml:space="preserve"> </w:t>
      </w:r>
      <w:r w:rsidRPr="00C03D14">
        <w:rPr>
          <w:i/>
          <w:sz w:val="24"/>
          <w:szCs w:val="24"/>
        </w:rPr>
        <w:t>to</w:t>
      </w:r>
      <w:r w:rsidRPr="00861233">
        <w:rPr>
          <w:i/>
          <w:sz w:val="24"/>
          <w:szCs w:val="24"/>
        </w:rPr>
        <w:t xml:space="preserve"> </w:t>
      </w:r>
      <w:r w:rsidRPr="00C03D14">
        <w:rPr>
          <w:i/>
          <w:sz w:val="24"/>
          <w:szCs w:val="24"/>
        </w:rPr>
        <w:t>Alexander</w:t>
      </w:r>
      <w:r w:rsidRPr="00861233">
        <w:rPr>
          <w:sz w:val="24"/>
          <w:szCs w:val="24"/>
        </w:rPr>
        <w:t xml:space="preserve">, </w:t>
      </w:r>
      <w:r w:rsidRPr="00C03D14">
        <w:rPr>
          <w:sz w:val="24"/>
          <w:szCs w:val="24"/>
        </w:rPr>
        <w:t>Oxford</w:t>
      </w:r>
      <w:r w:rsidRPr="00861233">
        <w:rPr>
          <w:sz w:val="24"/>
          <w:szCs w:val="24"/>
        </w:rPr>
        <w:t>, 171-195.</w:t>
      </w:r>
    </w:p>
    <w:p w:rsidR="007E679F" w:rsidRDefault="007E679F" w:rsidP="007E679F">
      <w:pPr>
        <w:pStyle w:val="NoSpacing"/>
        <w:spacing w:line="276" w:lineRule="auto"/>
        <w:rPr>
          <w:sz w:val="24"/>
          <w:szCs w:val="24"/>
          <w:lang w:val="el-GR"/>
        </w:rPr>
      </w:pPr>
      <w:r w:rsidRPr="00C03D14">
        <w:rPr>
          <w:sz w:val="24"/>
          <w:szCs w:val="24"/>
          <w:lang w:val="el-GR"/>
        </w:rPr>
        <w:t xml:space="preserve">Καλλιγά, Κ. 2006. «Ελληνιστική Θήβα: Τέσσερις οικίες στις όχθες του Ισμηνού,» </w:t>
      </w:r>
      <w:r w:rsidRPr="00C03D14">
        <w:rPr>
          <w:i/>
          <w:sz w:val="24"/>
          <w:szCs w:val="24"/>
          <w:lang w:val="el-GR"/>
        </w:rPr>
        <w:t>ΑΕΘΣΕ</w:t>
      </w:r>
      <w:r w:rsidRPr="00C03D14">
        <w:rPr>
          <w:sz w:val="24"/>
          <w:szCs w:val="24"/>
          <w:lang w:val="el-GR"/>
        </w:rPr>
        <w:t xml:space="preserve"> 1 (2003) 751-</w:t>
      </w:r>
    </w:p>
    <w:p w:rsidR="007E679F" w:rsidRPr="00C03D14" w:rsidRDefault="007E679F" w:rsidP="007E679F">
      <w:pPr>
        <w:pStyle w:val="NoSpacing"/>
        <w:spacing w:line="276" w:lineRule="auto"/>
        <w:ind w:firstLine="720"/>
        <w:rPr>
          <w:sz w:val="24"/>
          <w:szCs w:val="24"/>
          <w:lang w:val="el-GR"/>
        </w:rPr>
      </w:pPr>
      <w:r w:rsidRPr="00C03D14">
        <w:rPr>
          <w:sz w:val="24"/>
          <w:szCs w:val="24"/>
          <w:lang w:val="el-GR"/>
        </w:rPr>
        <w:t xml:space="preserve">768. </w:t>
      </w:r>
    </w:p>
    <w:p w:rsidR="007E679F" w:rsidRPr="00C03D14" w:rsidRDefault="007E679F" w:rsidP="007E679F">
      <w:pPr>
        <w:pStyle w:val="NoSpacing"/>
        <w:spacing w:line="276" w:lineRule="auto"/>
        <w:rPr>
          <w:sz w:val="24"/>
          <w:szCs w:val="24"/>
          <w:lang w:val="el-GR"/>
        </w:rPr>
      </w:pPr>
      <w:r w:rsidRPr="00C03D14">
        <w:rPr>
          <w:sz w:val="24"/>
          <w:szCs w:val="24"/>
          <w:lang w:val="el-GR"/>
        </w:rPr>
        <w:t xml:space="preserve">Καραδέδος, Γ. 1990. «Υστεροκλασικό σπίτι στη Μαρώνεια Θράκης,» </w:t>
      </w:r>
      <w:r w:rsidRPr="00C03D14">
        <w:rPr>
          <w:i/>
          <w:sz w:val="24"/>
          <w:szCs w:val="24"/>
          <w:lang w:val="el-GR"/>
        </w:rPr>
        <w:t>Εγνατία</w:t>
      </w:r>
      <w:r w:rsidRPr="00C03D14">
        <w:rPr>
          <w:sz w:val="24"/>
          <w:szCs w:val="24"/>
          <w:lang w:val="el-GR"/>
        </w:rPr>
        <w:t xml:space="preserve"> 2, 265-297.</w:t>
      </w:r>
    </w:p>
    <w:p w:rsidR="007E679F" w:rsidRPr="00C03D14" w:rsidRDefault="007E679F" w:rsidP="007E679F">
      <w:pPr>
        <w:pStyle w:val="NoSpacing"/>
        <w:spacing w:line="276" w:lineRule="auto"/>
        <w:rPr>
          <w:sz w:val="24"/>
          <w:szCs w:val="24"/>
        </w:rPr>
      </w:pPr>
      <w:r w:rsidRPr="00C03D14">
        <w:rPr>
          <w:sz w:val="24"/>
          <w:szCs w:val="24"/>
        </w:rPr>
        <w:t>Kent, S.  (</w:t>
      </w:r>
      <w:r w:rsidRPr="00C03D14">
        <w:rPr>
          <w:sz w:val="24"/>
          <w:szCs w:val="24"/>
          <w:lang w:val="el-GR"/>
        </w:rPr>
        <w:t>επιμ</w:t>
      </w:r>
      <w:r w:rsidRPr="00C03D14">
        <w:rPr>
          <w:sz w:val="24"/>
          <w:szCs w:val="24"/>
        </w:rPr>
        <w:t xml:space="preserve">.). 1990. </w:t>
      </w:r>
      <w:r w:rsidRPr="00C03D14">
        <w:rPr>
          <w:i/>
          <w:sz w:val="24"/>
          <w:szCs w:val="24"/>
        </w:rPr>
        <w:t>Domestic Architecture and the Use of Space</w:t>
      </w:r>
      <w:r w:rsidRPr="00C03D14">
        <w:rPr>
          <w:sz w:val="24"/>
          <w:szCs w:val="24"/>
        </w:rPr>
        <w:t xml:space="preserve">, Cambridge. </w:t>
      </w:r>
    </w:p>
    <w:p w:rsidR="007E679F" w:rsidRDefault="007E679F" w:rsidP="007E679F">
      <w:pPr>
        <w:pStyle w:val="NoSpacing"/>
        <w:spacing w:line="276" w:lineRule="auto"/>
        <w:rPr>
          <w:sz w:val="24"/>
          <w:szCs w:val="24"/>
          <w:lang w:val="el-GR"/>
        </w:rPr>
      </w:pPr>
      <w:r w:rsidRPr="00C03D14">
        <w:rPr>
          <w:sz w:val="24"/>
          <w:szCs w:val="24"/>
          <w:lang w:val="el-GR"/>
        </w:rPr>
        <w:t xml:space="preserve">Κοσμά, Μ. 2014. «Οικιακή λατρεία στην ύστερη ελληνιστική Σάμο,» στο Α. Γιαννικουρή (επιμ.), </w:t>
      </w:r>
    </w:p>
    <w:p w:rsidR="007E679F" w:rsidRDefault="007E679F" w:rsidP="007E679F">
      <w:pPr>
        <w:pStyle w:val="NoSpacing"/>
        <w:spacing w:line="276" w:lineRule="auto"/>
        <w:ind w:firstLine="720"/>
        <w:rPr>
          <w:i/>
          <w:sz w:val="24"/>
          <w:szCs w:val="24"/>
          <w:lang w:val="el-GR"/>
        </w:rPr>
      </w:pPr>
      <w:r w:rsidRPr="00C03D14">
        <w:rPr>
          <w:i/>
          <w:sz w:val="24"/>
          <w:szCs w:val="24"/>
          <w:lang w:val="el-GR"/>
        </w:rPr>
        <w:t xml:space="preserve">Κοροπλαστική και μικροτεχνία στον αιγαικό χώρο από τους γεωμετρικούς χρόνους έως και τη </w:t>
      </w:r>
    </w:p>
    <w:p w:rsidR="007E679F" w:rsidRDefault="007E679F" w:rsidP="007E679F">
      <w:pPr>
        <w:pStyle w:val="NoSpacing"/>
        <w:spacing w:line="276" w:lineRule="auto"/>
        <w:ind w:firstLine="720"/>
        <w:rPr>
          <w:sz w:val="24"/>
          <w:szCs w:val="24"/>
          <w:lang w:val="el-GR"/>
        </w:rPr>
      </w:pPr>
      <w:r w:rsidRPr="00C03D14">
        <w:rPr>
          <w:i/>
          <w:sz w:val="24"/>
          <w:szCs w:val="24"/>
          <w:lang w:val="el-GR"/>
        </w:rPr>
        <w:t>ρωμαϊκή περίοδο</w:t>
      </w:r>
      <w:r w:rsidRPr="00C03D14">
        <w:rPr>
          <w:sz w:val="24"/>
          <w:szCs w:val="24"/>
          <w:lang w:val="el-GR"/>
        </w:rPr>
        <w:t xml:space="preserve"> (Διεθνές Συνέδριο στη μνήμη της Ηούς Ζερβουδάκη, Ρόδος 26-29/11/2009), </w:t>
      </w:r>
    </w:p>
    <w:p w:rsidR="007E679F" w:rsidRPr="00861233" w:rsidRDefault="007E679F" w:rsidP="007E679F">
      <w:pPr>
        <w:pStyle w:val="NoSpacing"/>
        <w:spacing w:line="276" w:lineRule="auto"/>
        <w:ind w:firstLine="720"/>
        <w:rPr>
          <w:i/>
          <w:sz w:val="24"/>
          <w:szCs w:val="24"/>
          <w:lang w:val="el-GR"/>
        </w:rPr>
      </w:pPr>
      <w:r w:rsidRPr="00C03D14">
        <w:rPr>
          <w:sz w:val="24"/>
          <w:szCs w:val="24"/>
          <w:lang w:val="el-GR"/>
        </w:rPr>
        <w:t>τόμος Ι, Αθήνα 2014, 247-</w:t>
      </w:r>
      <w:r w:rsidRPr="00861233">
        <w:rPr>
          <w:sz w:val="24"/>
          <w:szCs w:val="24"/>
          <w:lang w:val="el-GR"/>
        </w:rPr>
        <w:t xml:space="preserve">260. </w:t>
      </w:r>
    </w:p>
    <w:p w:rsidR="007E679F" w:rsidRDefault="007E679F" w:rsidP="007E679F">
      <w:pPr>
        <w:pStyle w:val="NoSpacing"/>
        <w:spacing w:line="276" w:lineRule="auto"/>
        <w:rPr>
          <w:i/>
          <w:iCs/>
          <w:sz w:val="24"/>
          <w:szCs w:val="24"/>
          <w:lang w:val="de-DE"/>
        </w:rPr>
      </w:pPr>
      <w:r w:rsidRPr="00C03D14">
        <w:rPr>
          <w:sz w:val="24"/>
          <w:szCs w:val="24"/>
          <w:lang w:val="de-DE"/>
        </w:rPr>
        <w:t>Ladstätter, S., V. Scheibelreiter (</w:t>
      </w:r>
      <w:r w:rsidRPr="007E679F">
        <w:rPr>
          <w:sz w:val="24"/>
          <w:szCs w:val="24"/>
          <w:lang w:val="el-GR"/>
        </w:rPr>
        <w:t>επιμ</w:t>
      </w:r>
      <w:r w:rsidRPr="00C03D14">
        <w:rPr>
          <w:sz w:val="24"/>
          <w:szCs w:val="24"/>
          <w:lang w:val="de-DE"/>
        </w:rPr>
        <w:t xml:space="preserve">.). 2010. </w:t>
      </w:r>
      <w:r w:rsidRPr="00C03D14">
        <w:rPr>
          <w:i/>
          <w:iCs/>
          <w:sz w:val="24"/>
          <w:szCs w:val="24"/>
          <w:lang w:val="de-DE"/>
        </w:rPr>
        <w:t xml:space="preserve">Städtlisches Wohnen im östlichen Mittelmeerraum 4 Jh. v. </w:t>
      </w:r>
    </w:p>
    <w:p w:rsidR="007E679F" w:rsidRPr="00C03D14" w:rsidRDefault="007E679F" w:rsidP="007E679F">
      <w:pPr>
        <w:pStyle w:val="NoSpacing"/>
        <w:spacing w:line="276" w:lineRule="auto"/>
        <w:ind w:firstLine="720"/>
        <w:rPr>
          <w:i/>
          <w:iCs/>
          <w:sz w:val="24"/>
          <w:szCs w:val="24"/>
          <w:lang w:val="de-DE"/>
        </w:rPr>
      </w:pPr>
      <w:r w:rsidRPr="00C03D14">
        <w:rPr>
          <w:i/>
          <w:iCs/>
          <w:sz w:val="24"/>
          <w:szCs w:val="24"/>
          <w:lang w:val="de-DE"/>
        </w:rPr>
        <w:t>Chr. - 1 Jh. n. Chr</w:t>
      </w:r>
      <w:r w:rsidRPr="00C03D14">
        <w:rPr>
          <w:sz w:val="24"/>
          <w:szCs w:val="24"/>
          <w:lang w:val="de-DE"/>
        </w:rPr>
        <w:t>., Wien.</w:t>
      </w:r>
    </w:p>
    <w:p w:rsidR="007E679F" w:rsidRPr="00C03D14" w:rsidRDefault="007E679F" w:rsidP="007E679F">
      <w:pPr>
        <w:pStyle w:val="NoSpacing"/>
        <w:spacing w:line="276" w:lineRule="auto"/>
        <w:rPr>
          <w:sz w:val="24"/>
          <w:szCs w:val="24"/>
        </w:rPr>
      </w:pPr>
      <w:r w:rsidRPr="00C03D14">
        <w:rPr>
          <w:sz w:val="24"/>
          <w:szCs w:val="24"/>
        </w:rPr>
        <w:t xml:space="preserve">Lang, F. 2005. “Structural Change in Archaic Greek Housing,” </w:t>
      </w:r>
      <w:r w:rsidRPr="00C03D14">
        <w:rPr>
          <w:sz w:val="24"/>
          <w:szCs w:val="24"/>
          <w:lang w:val="el-GR"/>
        </w:rPr>
        <w:t>στο</w:t>
      </w:r>
      <w:r w:rsidRPr="00C03D14">
        <w:rPr>
          <w:sz w:val="24"/>
          <w:szCs w:val="24"/>
        </w:rPr>
        <w:t xml:space="preserve"> Ault </w:t>
      </w:r>
      <w:r w:rsidRPr="00C03D14">
        <w:rPr>
          <w:sz w:val="24"/>
          <w:szCs w:val="24"/>
          <w:lang w:val="el-GR"/>
        </w:rPr>
        <w:t>και</w:t>
      </w:r>
      <w:r w:rsidRPr="00C03D14">
        <w:rPr>
          <w:sz w:val="24"/>
          <w:szCs w:val="24"/>
        </w:rPr>
        <w:t xml:space="preserve"> Nevett, 12-35.</w:t>
      </w:r>
    </w:p>
    <w:p w:rsidR="007E679F" w:rsidRDefault="007E679F" w:rsidP="007E679F">
      <w:pPr>
        <w:pStyle w:val="NoSpacing"/>
        <w:spacing w:line="276" w:lineRule="auto"/>
        <w:rPr>
          <w:sz w:val="24"/>
          <w:szCs w:val="24"/>
        </w:rPr>
      </w:pPr>
      <w:r w:rsidRPr="00C03D14">
        <w:rPr>
          <w:sz w:val="24"/>
          <w:szCs w:val="24"/>
        </w:rPr>
        <w:t xml:space="preserve">Lang, F. 2007. “House-community-settlement: the new concept of living in Archaic Greece,” </w:t>
      </w:r>
      <w:r w:rsidRPr="00C03D14">
        <w:rPr>
          <w:sz w:val="24"/>
          <w:szCs w:val="24"/>
          <w:lang w:val="el-GR"/>
        </w:rPr>
        <w:t>στο</w:t>
      </w:r>
      <w:r w:rsidRPr="00C03D14">
        <w:rPr>
          <w:sz w:val="24"/>
          <w:szCs w:val="24"/>
        </w:rPr>
        <w:t xml:space="preserve"> </w:t>
      </w:r>
    </w:p>
    <w:p w:rsidR="007E679F" w:rsidRPr="00B5237B" w:rsidRDefault="007E679F" w:rsidP="007E679F">
      <w:pPr>
        <w:pStyle w:val="NoSpacing"/>
        <w:spacing w:line="276" w:lineRule="auto"/>
        <w:ind w:firstLine="720"/>
        <w:rPr>
          <w:sz w:val="24"/>
          <w:szCs w:val="24"/>
          <w:lang w:val="fr-FR"/>
        </w:rPr>
      </w:pPr>
      <w:r w:rsidRPr="00B5237B">
        <w:rPr>
          <w:sz w:val="24"/>
          <w:szCs w:val="24"/>
          <w:lang w:val="fr-FR"/>
        </w:rPr>
        <w:t>Westgate et al.,183-194.</w:t>
      </w:r>
    </w:p>
    <w:p w:rsidR="007E679F" w:rsidRDefault="007E679F" w:rsidP="007E679F">
      <w:pPr>
        <w:pStyle w:val="NoSpacing"/>
        <w:spacing w:line="276" w:lineRule="auto"/>
        <w:rPr>
          <w:sz w:val="24"/>
          <w:szCs w:val="24"/>
        </w:rPr>
      </w:pPr>
      <w:r w:rsidRPr="00C03D14">
        <w:rPr>
          <w:sz w:val="24"/>
          <w:szCs w:val="24"/>
          <w:lang w:val="fr-FR"/>
        </w:rPr>
        <w:t xml:space="preserve">La Motta, V. </w:t>
      </w:r>
      <w:r w:rsidRPr="00C03D14">
        <w:rPr>
          <w:sz w:val="24"/>
          <w:szCs w:val="24"/>
          <w:lang w:val="el-GR"/>
        </w:rPr>
        <w:t>και</w:t>
      </w:r>
      <w:r w:rsidRPr="00C03D14">
        <w:rPr>
          <w:sz w:val="24"/>
          <w:szCs w:val="24"/>
          <w:lang w:val="fr-FR"/>
        </w:rPr>
        <w:t xml:space="preserve"> M.B. Schiffer. </w:t>
      </w:r>
      <w:r w:rsidRPr="00C03D14">
        <w:rPr>
          <w:sz w:val="24"/>
          <w:szCs w:val="24"/>
        </w:rPr>
        <w:t xml:space="preserve">1999. “Formation processes of house floor assemblages,“ στο Allison, </w:t>
      </w:r>
    </w:p>
    <w:p w:rsidR="007E679F" w:rsidRPr="007E679F" w:rsidRDefault="007E679F" w:rsidP="007E679F">
      <w:pPr>
        <w:pStyle w:val="NoSpacing"/>
        <w:spacing w:line="276" w:lineRule="auto"/>
        <w:ind w:firstLine="720"/>
        <w:rPr>
          <w:sz w:val="24"/>
          <w:szCs w:val="24"/>
          <w:lang w:val="el-GR"/>
        </w:rPr>
      </w:pPr>
      <w:r w:rsidRPr="007E679F">
        <w:rPr>
          <w:sz w:val="24"/>
          <w:szCs w:val="24"/>
          <w:lang w:val="el-GR"/>
        </w:rPr>
        <w:t>19-29.</w:t>
      </w:r>
    </w:p>
    <w:p w:rsidR="007E679F" w:rsidRPr="00C03D14" w:rsidRDefault="007E679F" w:rsidP="007E679F">
      <w:pPr>
        <w:pStyle w:val="NoSpacing"/>
        <w:spacing w:line="276" w:lineRule="auto"/>
        <w:rPr>
          <w:sz w:val="24"/>
          <w:szCs w:val="24"/>
          <w:lang w:val="el-GR"/>
        </w:rPr>
      </w:pPr>
      <w:r w:rsidRPr="00C03D14">
        <w:rPr>
          <w:sz w:val="24"/>
          <w:szCs w:val="24"/>
          <w:lang w:val="el-GR"/>
        </w:rPr>
        <w:t>Λιλιμπάκη-Ακαμάτη, Μ. 2009. «Τα σπίτια της Πέλλας,»</w:t>
      </w:r>
      <w:r w:rsidRPr="00C03D14">
        <w:rPr>
          <w:i/>
          <w:sz w:val="24"/>
          <w:szCs w:val="24"/>
          <w:lang w:val="el-GR"/>
        </w:rPr>
        <w:t xml:space="preserve"> Αρχαιολογία και Τέχνες</w:t>
      </w:r>
      <w:r w:rsidRPr="00C03D14">
        <w:rPr>
          <w:sz w:val="24"/>
          <w:szCs w:val="24"/>
          <w:lang w:val="el-GR"/>
        </w:rPr>
        <w:t xml:space="preserve"> 113, 26-35.</w:t>
      </w:r>
    </w:p>
    <w:p w:rsidR="007E679F" w:rsidRPr="00C03D14" w:rsidRDefault="007E679F" w:rsidP="007E679F">
      <w:pPr>
        <w:pStyle w:val="NoSpacing"/>
        <w:spacing w:line="276" w:lineRule="auto"/>
        <w:rPr>
          <w:sz w:val="24"/>
          <w:szCs w:val="24"/>
        </w:rPr>
      </w:pPr>
      <w:r w:rsidRPr="00C03D14">
        <w:rPr>
          <w:sz w:val="24"/>
          <w:szCs w:val="24"/>
        </w:rPr>
        <w:lastRenderedPageBreak/>
        <w:t xml:space="preserve">Luce, J.V. 1971. “The Large House at Dystos in Euboia,” </w:t>
      </w:r>
      <w:r w:rsidRPr="00C03D14">
        <w:rPr>
          <w:i/>
          <w:sz w:val="24"/>
          <w:szCs w:val="24"/>
        </w:rPr>
        <w:t>Greece and Rome</w:t>
      </w:r>
      <w:r w:rsidRPr="00C03D14">
        <w:rPr>
          <w:sz w:val="24"/>
          <w:szCs w:val="24"/>
        </w:rPr>
        <w:t xml:space="preserve"> N.S. 18, 143-149. </w:t>
      </w:r>
    </w:p>
    <w:p w:rsidR="007E679F" w:rsidRPr="00C03D14" w:rsidRDefault="007E679F" w:rsidP="007E679F">
      <w:pPr>
        <w:pStyle w:val="NoSpacing"/>
        <w:spacing w:line="276" w:lineRule="auto"/>
        <w:rPr>
          <w:sz w:val="24"/>
          <w:szCs w:val="24"/>
        </w:rPr>
      </w:pPr>
      <w:r w:rsidRPr="00C03D14">
        <w:rPr>
          <w:sz w:val="24"/>
          <w:szCs w:val="24"/>
        </w:rPr>
        <w:t xml:space="preserve">Lynch, M. 2007. “More thoughts on the space of the symposium,” </w:t>
      </w:r>
      <w:r w:rsidRPr="00C03D14">
        <w:rPr>
          <w:sz w:val="24"/>
          <w:szCs w:val="24"/>
          <w:lang w:val="el-GR"/>
        </w:rPr>
        <w:t>στο</w:t>
      </w:r>
      <w:r w:rsidRPr="00C03D14">
        <w:rPr>
          <w:sz w:val="24"/>
          <w:szCs w:val="24"/>
        </w:rPr>
        <w:t xml:space="preserve"> Westgate et al.,243-250.</w:t>
      </w:r>
    </w:p>
    <w:p w:rsidR="007E679F" w:rsidRDefault="007E679F" w:rsidP="007E679F">
      <w:pPr>
        <w:pStyle w:val="NoSpacing"/>
        <w:spacing w:line="276" w:lineRule="auto"/>
        <w:rPr>
          <w:sz w:val="24"/>
          <w:szCs w:val="24"/>
          <w:lang w:val="el-GR"/>
        </w:rPr>
      </w:pPr>
      <w:r w:rsidRPr="00C03D14">
        <w:rPr>
          <w:sz w:val="24"/>
          <w:szCs w:val="24"/>
          <w:lang w:val="el-GR"/>
        </w:rPr>
        <w:t xml:space="preserve">Μαζαράκης-Αινιάν, Α. 2004. «Η συμβολή του Ωρωπού στη μελέτη των οικισμών του Αιγαίου της </w:t>
      </w:r>
    </w:p>
    <w:p w:rsidR="007E679F" w:rsidRDefault="007E679F" w:rsidP="007E679F">
      <w:pPr>
        <w:pStyle w:val="NoSpacing"/>
        <w:spacing w:line="276" w:lineRule="auto"/>
        <w:ind w:firstLine="720"/>
        <w:rPr>
          <w:i/>
          <w:sz w:val="24"/>
          <w:szCs w:val="24"/>
          <w:lang w:val="el-GR"/>
        </w:rPr>
      </w:pPr>
      <w:r w:rsidRPr="00C03D14">
        <w:rPr>
          <w:sz w:val="24"/>
          <w:szCs w:val="24"/>
          <w:lang w:val="el-GR"/>
        </w:rPr>
        <w:t xml:space="preserve">Πρώιμης Εποχής του Σιδήρου,» στο Ν. Σταμπολίδης, Α. Γιαννικουρή (επιμ.), </w:t>
      </w:r>
      <w:r w:rsidRPr="00C03D14">
        <w:rPr>
          <w:i/>
          <w:sz w:val="24"/>
          <w:szCs w:val="24"/>
          <w:lang w:val="el-GR"/>
        </w:rPr>
        <w:t xml:space="preserve">Το Αιγαίο στην </w:t>
      </w:r>
    </w:p>
    <w:p w:rsidR="007E679F" w:rsidRPr="000F37F7" w:rsidRDefault="007E679F" w:rsidP="007E679F">
      <w:pPr>
        <w:pStyle w:val="NoSpacing"/>
        <w:spacing w:line="276" w:lineRule="auto"/>
        <w:ind w:firstLine="720"/>
        <w:rPr>
          <w:sz w:val="24"/>
          <w:szCs w:val="24"/>
          <w:lang w:val="el-GR"/>
        </w:rPr>
      </w:pPr>
      <w:r w:rsidRPr="00C03D14">
        <w:rPr>
          <w:i/>
          <w:sz w:val="24"/>
          <w:szCs w:val="24"/>
          <w:lang w:val="el-GR"/>
        </w:rPr>
        <w:t>πρώιμη εποχή του Σιδήρου</w:t>
      </w:r>
      <w:r w:rsidRPr="000F37F7">
        <w:rPr>
          <w:sz w:val="24"/>
          <w:szCs w:val="24"/>
          <w:lang w:val="el-GR"/>
        </w:rPr>
        <w:t xml:space="preserve">, </w:t>
      </w:r>
      <w:r w:rsidRPr="00C03D14">
        <w:rPr>
          <w:sz w:val="24"/>
          <w:szCs w:val="24"/>
          <w:lang w:val="el-GR"/>
        </w:rPr>
        <w:t>Αθήνα</w:t>
      </w:r>
      <w:r w:rsidRPr="000F37F7">
        <w:rPr>
          <w:sz w:val="24"/>
          <w:szCs w:val="24"/>
          <w:lang w:val="el-GR"/>
        </w:rPr>
        <w:t>, 369-390.</w:t>
      </w:r>
    </w:p>
    <w:p w:rsidR="007E679F" w:rsidRDefault="007E679F" w:rsidP="007E679F">
      <w:pPr>
        <w:pStyle w:val="NoSpacing"/>
        <w:spacing w:line="276" w:lineRule="auto"/>
        <w:rPr>
          <w:sz w:val="24"/>
          <w:szCs w:val="24"/>
        </w:rPr>
      </w:pPr>
      <w:r w:rsidRPr="00C03D14">
        <w:rPr>
          <w:sz w:val="24"/>
          <w:szCs w:val="24"/>
        </w:rPr>
        <w:t xml:space="preserve">Mazarakis-Ainian, A. 2007. “Architecture and social structure in Early Iron Age Greece,” </w:t>
      </w:r>
      <w:r w:rsidRPr="00C03D14">
        <w:rPr>
          <w:sz w:val="24"/>
          <w:szCs w:val="24"/>
          <w:lang w:val="el-GR"/>
        </w:rPr>
        <w:t>στο</w:t>
      </w:r>
      <w:r w:rsidRPr="00C03D14">
        <w:rPr>
          <w:sz w:val="24"/>
          <w:szCs w:val="24"/>
        </w:rPr>
        <w:t xml:space="preserve"> Westgate </w:t>
      </w:r>
    </w:p>
    <w:p w:rsidR="007E679F" w:rsidRPr="007E679F" w:rsidRDefault="007E679F" w:rsidP="007E679F">
      <w:pPr>
        <w:pStyle w:val="NoSpacing"/>
        <w:spacing w:line="276" w:lineRule="auto"/>
        <w:ind w:firstLine="720"/>
        <w:rPr>
          <w:sz w:val="24"/>
          <w:szCs w:val="24"/>
          <w:lang w:val="el-GR"/>
        </w:rPr>
      </w:pPr>
      <w:r w:rsidRPr="00C03D14">
        <w:rPr>
          <w:sz w:val="24"/>
          <w:szCs w:val="24"/>
        </w:rPr>
        <w:t>et</w:t>
      </w:r>
      <w:r w:rsidRPr="007E679F">
        <w:rPr>
          <w:sz w:val="24"/>
          <w:szCs w:val="24"/>
          <w:lang w:val="el-GR"/>
        </w:rPr>
        <w:t xml:space="preserve"> </w:t>
      </w:r>
      <w:r w:rsidRPr="00C03D14">
        <w:rPr>
          <w:sz w:val="24"/>
          <w:szCs w:val="24"/>
        </w:rPr>
        <w:t>al</w:t>
      </w:r>
      <w:r w:rsidRPr="007E679F">
        <w:rPr>
          <w:sz w:val="24"/>
          <w:szCs w:val="24"/>
          <w:lang w:val="el-GR"/>
        </w:rPr>
        <w:t>., 157-168.</w:t>
      </w:r>
    </w:p>
    <w:p w:rsidR="007E679F" w:rsidRPr="00C03D14" w:rsidRDefault="007E679F" w:rsidP="007E679F">
      <w:pPr>
        <w:pStyle w:val="NoSpacing"/>
        <w:spacing w:line="276" w:lineRule="auto"/>
        <w:rPr>
          <w:sz w:val="24"/>
          <w:szCs w:val="24"/>
          <w:lang w:val="el-GR"/>
        </w:rPr>
      </w:pPr>
      <w:r w:rsidRPr="00C03D14">
        <w:rPr>
          <w:sz w:val="24"/>
          <w:szCs w:val="24"/>
          <w:lang w:val="el-GR"/>
        </w:rPr>
        <w:t xml:space="preserve">Μαζαράκης-Αινιάν, Α. 2009. «Αρχιτεκτονική και κοινωνία κατά τους πρώϊμους ιστορικούς χρόνους,» </w:t>
      </w:r>
    </w:p>
    <w:p w:rsidR="007E679F" w:rsidRPr="00C03D14" w:rsidRDefault="007E679F" w:rsidP="007E679F">
      <w:pPr>
        <w:pStyle w:val="NoSpacing"/>
        <w:spacing w:line="276" w:lineRule="auto"/>
        <w:ind w:firstLine="720"/>
        <w:rPr>
          <w:sz w:val="24"/>
          <w:szCs w:val="24"/>
          <w:lang w:val="el-GR"/>
        </w:rPr>
      </w:pPr>
      <w:r w:rsidRPr="00C03D14">
        <w:rPr>
          <w:i/>
          <w:sz w:val="24"/>
          <w:szCs w:val="24"/>
          <w:lang w:val="el-GR"/>
        </w:rPr>
        <w:t>Αρχαιολογία και Τέχνες</w:t>
      </w:r>
      <w:r w:rsidRPr="00C03D14">
        <w:rPr>
          <w:sz w:val="24"/>
          <w:szCs w:val="24"/>
          <w:lang w:val="el-GR"/>
        </w:rPr>
        <w:t xml:space="preserve"> 112, 19-30.</w:t>
      </w:r>
    </w:p>
    <w:p w:rsidR="007E679F" w:rsidRPr="00C03D14" w:rsidRDefault="007E679F" w:rsidP="007E679F">
      <w:pPr>
        <w:pStyle w:val="NoSpacing"/>
        <w:spacing w:line="276" w:lineRule="auto"/>
        <w:rPr>
          <w:sz w:val="24"/>
          <w:szCs w:val="24"/>
          <w:lang w:val="el-GR"/>
        </w:rPr>
      </w:pPr>
      <w:r w:rsidRPr="00C03D14">
        <w:rPr>
          <w:sz w:val="24"/>
          <w:szCs w:val="24"/>
          <w:lang w:val="el-GR"/>
        </w:rPr>
        <w:t xml:space="preserve">Μακαρόνας, Χ., Ε. Γιούρη. 1989. </w:t>
      </w:r>
      <w:r w:rsidRPr="00C03D14">
        <w:rPr>
          <w:i/>
          <w:sz w:val="24"/>
          <w:szCs w:val="24"/>
          <w:lang w:val="el-GR"/>
        </w:rPr>
        <w:t>Οι οικίες αρπαγής της Ελένης και Διονύσου της Πέλλας</w:t>
      </w:r>
      <w:r w:rsidRPr="00C03D14">
        <w:rPr>
          <w:sz w:val="24"/>
          <w:szCs w:val="24"/>
          <w:lang w:val="el-GR"/>
        </w:rPr>
        <w:t xml:space="preserve">, Αθήνα. </w:t>
      </w:r>
    </w:p>
    <w:p w:rsidR="007E679F" w:rsidRPr="00C03D14" w:rsidRDefault="007E679F" w:rsidP="007E679F">
      <w:pPr>
        <w:pStyle w:val="NoSpacing"/>
        <w:spacing w:line="276" w:lineRule="auto"/>
        <w:rPr>
          <w:sz w:val="24"/>
          <w:szCs w:val="24"/>
        </w:rPr>
      </w:pPr>
      <w:r w:rsidRPr="00C03D14">
        <w:rPr>
          <w:sz w:val="24"/>
          <w:szCs w:val="24"/>
        </w:rPr>
        <w:t xml:space="preserve">Morgan, J. 2010. </w:t>
      </w:r>
      <w:r w:rsidRPr="00C03D14">
        <w:rPr>
          <w:i/>
          <w:sz w:val="24"/>
          <w:szCs w:val="24"/>
        </w:rPr>
        <w:t>The Classical Greek House</w:t>
      </w:r>
      <w:r w:rsidRPr="00C03D14">
        <w:rPr>
          <w:sz w:val="24"/>
          <w:szCs w:val="24"/>
        </w:rPr>
        <w:t xml:space="preserve">, Bristol. </w:t>
      </w:r>
    </w:p>
    <w:p w:rsidR="007E679F" w:rsidRPr="00C03D14" w:rsidRDefault="007E679F" w:rsidP="007E679F">
      <w:pPr>
        <w:pStyle w:val="NoSpacing"/>
        <w:spacing w:line="276" w:lineRule="auto"/>
        <w:rPr>
          <w:sz w:val="24"/>
          <w:szCs w:val="24"/>
        </w:rPr>
      </w:pPr>
      <w:r w:rsidRPr="00C03D14">
        <w:rPr>
          <w:sz w:val="24"/>
          <w:szCs w:val="24"/>
        </w:rPr>
        <w:t xml:space="preserve">Morgan, J. 2011. “Families and Religion in Classical Greece,” </w:t>
      </w:r>
      <w:r w:rsidRPr="00C03D14">
        <w:rPr>
          <w:sz w:val="24"/>
          <w:szCs w:val="24"/>
          <w:lang w:val="el-GR"/>
        </w:rPr>
        <w:t>στο</w:t>
      </w:r>
      <w:r w:rsidRPr="00C03D14">
        <w:rPr>
          <w:sz w:val="24"/>
          <w:szCs w:val="24"/>
        </w:rPr>
        <w:t xml:space="preserve"> Rawson, 447-464.</w:t>
      </w:r>
    </w:p>
    <w:p w:rsidR="007E679F" w:rsidRPr="00C03D14" w:rsidRDefault="007E679F" w:rsidP="007E679F">
      <w:pPr>
        <w:pStyle w:val="NoSpacing"/>
        <w:spacing w:line="276" w:lineRule="auto"/>
        <w:rPr>
          <w:sz w:val="24"/>
          <w:szCs w:val="24"/>
        </w:rPr>
      </w:pPr>
      <w:r w:rsidRPr="00C03D14">
        <w:rPr>
          <w:sz w:val="24"/>
          <w:szCs w:val="24"/>
        </w:rPr>
        <w:t xml:space="preserve">Nevett, L. 1995. “Gender Relations in the Classical Greek Household,” </w:t>
      </w:r>
      <w:r w:rsidRPr="00C03D14">
        <w:rPr>
          <w:i/>
          <w:sz w:val="24"/>
          <w:szCs w:val="24"/>
        </w:rPr>
        <w:t>BSA</w:t>
      </w:r>
      <w:r w:rsidRPr="00C03D14">
        <w:rPr>
          <w:sz w:val="24"/>
          <w:szCs w:val="24"/>
        </w:rPr>
        <w:t xml:space="preserve"> 90, 363-381.</w:t>
      </w:r>
    </w:p>
    <w:p w:rsidR="007E679F" w:rsidRPr="00C03D14" w:rsidRDefault="007E679F" w:rsidP="007E679F">
      <w:pPr>
        <w:pStyle w:val="NoSpacing"/>
        <w:spacing w:line="276" w:lineRule="auto"/>
        <w:rPr>
          <w:sz w:val="24"/>
          <w:szCs w:val="24"/>
        </w:rPr>
      </w:pPr>
      <w:r w:rsidRPr="00C03D14">
        <w:rPr>
          <w:sz w:val="24"/>
          <w:szCs w:val="24"/>
        </w:rPr>
        <w:t xml:space="preserve">Nevett, L. 1999. </w:t>
      </w:r>
      <w:r w:rsidRPr="00C03D14">
        <w:rPr>
          <w:i/>
          <w:sz w:val="24"/>
          <w:szCs w:val="24"/>
        </w:rPr>
        <w:t>House and Society in the Ancient Greek World</w:t>
      </w:r>
      <w:r w:rsidRPr="00C03D14">
        <w:rPr>
          <w:sz w:val="24"/>
          <w:szCs w:val="24"/>
        </w:rPr>
        <w:t>, Cambridge.</w:t>
      </w:r>
    </w:p>
    <w:p w:rsidR="007E679F" w:rsidRDefault="007E679F" w:rsidP="007E679F">
      <w:pPr>
        <w:pStyle w:val="NoSpacing"/>
        <w:spacing w:line="276" w:lineRule="auto"/>
        <w:rPr>
          <w:sz w:val="24"/>
          <w:szCs w:val="24"/>
        </w:rPr>
      </w:pPr>
      <w:r w:rsidRPr="00C03D14">
        <w:rPr>
          <w:sz w:val="24"/>
          <w:szCs w:val="24"/>
        </w:rPr>
        <w:t xml:space="preserve">Nevett, L. 2009a. “Domestic Façades: a ‘Feature’ of the Urban Landscapes of Greek Poleis?” </w:t>
      </w:r>
      <w:r w:rsidRPr="00C03D14">
        <w:rPr>
          <w:sz w:val="24"/>
          <w:szCs w:val="24"/>
          <w:lang w:val="el-GR"/>
        </w:rPr>
        <w:t>στο</w:t>
      </w:r>
      <w:r w:rsidRPr="00C03D14">
        <w:rPr>
          <w:sz w:val="24"/>
          <w:szCs w:val="24"/>
        </w:rPr>
        <w:t xml:space="preserve"> Owen </w:t>
      </w:r>
    </w:p>
    <w:p w:rsidR="007E679F" w:rsidRPr="000F37F7" w:rsidRDefault="007E679F" w:rsidP="007E679F">
      <w:pPr>
        <w:pStyle w:val="NoSpacing"/>
        <w:spacing w:line="276" w:lineRule="auto"/>
        <w:ind w:firstLine="720"/>
        <w:rPr>
          <w:sz w:val="24"/>
          <w:szCs w:val="24"/>
        </w:rPr>
      </w:pPr>
      <w:r w:rsidRPr="00C03D14">
        <w:rPr>
          <w:sz w:val="24"/>
          <w:szCs w:val="24"/>
          <w:lang w:val="el-GR"/>
        </w:rPr>
        <w:t>και</w:t>
      </w:r>
      <w:r w:rsidRPr="00C03D14">
        <w:rPr>
          <w:sz w:val="24"/>
          <w:szCs w:val="24"/>
        </w:rPr>
        <w:t xml:space="preserve"> Preston</w:t>
      </w:r>
      <w:r w:rsidRPr="007E679F">
        <w:rPr>
          <w:sz w:val="24"/>
          <w:szCs w:val="24"/>
        </w:rPr>
        <w:t xml:space="preserve">, 118-130. </w:t>
      </w:r>
    </w:p>
    <w:p w:rsidR="007E679F" w:rsidRDefault="007E679F" w:rsidP="007E679F">
      <w:pPr>
        <w:pStyle w:val="NoSpacing"/>
        <w:spacing w:line="276" w:lineRule="auto"/>
        <w:rPr>
          <w:sz w:val="24"/>
          <w:szCs w:val="24"/>
          <w:lang w:val="el-GR"/>
        </w:rPr>
      </w:pPr>
      <w:r w:rsidRPr="00C03D14">
        <w:rPr>
          <w:sz w:val="24"/>
          <w:szCs w:val="24"/>
        </w:rPr>
        <w:t>Nevett</w:t>
      </w:r>
      <w:r w:rsidRPr="007E679F">
        <w:rPr>
          <w:sz w:val="24"/>
          <w:szCs w:val="24"/>
        </w:rPr>
        <w:t xml:space="preserve">, </w:t>
      </w:r>
      <w:r w:rsidRPr="00C03D14">
        <w:rPr>
          <w:sz w:val="24"/>
          <w:szCs w:val="24"/>
        </w:rPr>
        <w:t>L</w:t>
      </w:r>
      <w:r w:rsidRPr="007E679F">
        <w:rPr>
          <w:sz w:val="24"/>
          <w:szCs w:val="24"/>
        </w:rPr>
        <w:t>. 2009</w:t>
      </w:r>
      <w:r w:rsidRPr="00C03D14">
        <w:rPr>
          <w:sz w:val="24"/>
          <w:szCs w:val="24"/>
        </w:rPr>
        <w:t>b</w:t>
      </w:r>
      <w:r w:rsidRPr="007E679F">
        <w:rPr>
          <w:sz w:val="24"/>
          <w:szCs w:val="24"/>
        </w:rPr>
        <w:t xml:space="preserve">. </w:t>
      </w:r>
      <w:r w:rsidRPr="00C03D14">
        <w:rPr>
          <w:sz w:val="24"/>
          <w:szCs w:val="24"/>
          <w:lang w:val="el-GR"/>
        </w:rPr>
        <w:t xml:space="preserve">«Πέρα από την αρχιτεκτονική. Οι αρχαιοελληνικές οικίες ως κοινωνικοί χώροι,» </w:t>
      </w:r>
    </w:p>
    <w:p w:rsidR="007E679F" w:rsidRPr="000F37F7" w:rsidRDefault="007E679F" w:rsidP="007E679F">
      <w:pPr>
        <w:pStyle w:val="NoSpacing"/>
        <w:spacing w:line="276" w:lineRule="auto"/>
        <w:ind w:firstLine="720"/>
        <w:rPr>
          <w:i/>
          <w:sz w:val="24"/>
          <w:szCs w:val="24"/>
          <w:lang w:val="el-GR"/>
        </w:rPr>
      </w:pPr>
      <w:r w:rsidRPr="00C03D14">
        <w:rPr>
          <w:i/>
          <w:sz w:val="24"/>
          <w:szCs w:val="24"/>
          <w:lang w:val="el-GR"/>
        </w:rPr>
        <w:t>Αρχαιολογία και</w:t>
      </w:r>
      <w:r w:rsidRPr="000F37F7">
        <w:rPr>
          <w:i/>
          <w:sz w:val="24"/>
          <w:szCs w:val="24"/>
          <w:lang w:val="el-GR"/>
        </w:rPr>
        <w:t xml:space="preserve"> </w:t>
      </w:r>
      <w:r w:rsidRPr="00C03D14">
        <w:rPr>
          <w:i/>
          <w:sz w:val="24"/>
          <w:szCs w:val="24"/>
          <w:lang w:val="el-GR"/>
        </w:rPr>
        <w:t>Τέχνες</w:t>
      </w:r>
      <w:r w:rsidRPr="000F37F7">
        <w:rPr>
          <w:i/>
          <w:sz w:val="24"/>
          <w:szCs w:val="24"/>
          <w:lang w:val="el-GR"/>
        </w:rPr>
        <w:t xml:space="preserve"> </w:t>
      </w:r>
      <w:r w:rsidRPr="000F37F7">
        <w:rPr>
          <w:sz w:val="24"/>
          <w:szCs w:val="24"/>
          <w:lang w:val="el-GR"/>
        </w:rPr>
        <w:t>113, 8-18.</w:t>
      </w:r>
    </w:p>
    <w:p w:rsidR="007E679F" w:rsidRPr="00C03D14" w:rsidRDefault="007E679F" w:rsidP="007E679F">
      <w:pPr>
        <w:pStyle w:val="NoSpacing"/>
        <w:spacing w:line="276" w:lineRule="auto"/>
        <w:rPr>
          <w:sz w:val="24"/>
          <w:szCs w:val="24"/>
        </w:rPr>
      </w:pPr>
      <w:r w:rsidRPr="00C03D14">
        <w:rPr>
          <w:sz w:val="24"/>
          <w:szCs w:val="24"/>
        </w:rPr>
        <w:t>Nevett</w:t>
      </w:r>
      <w:r w:rsidRPr="007E679F">
        <w:rPr>
          <w:sz w:val="24"/>
          <w:szCs w:val="24"/>
          <w:lang w:val="el-GR"/>
        </w:rPr>
        <w:t xml:space="preserve">. </w:t>
      </w:r>
      <w:r w:rsidRPr="00C03D14">
        <w:rPr>
          <w:sz w:val="24"/>
          <w:szCs w:val="24"/>
        </w:rPr>
        <w:t>L</w:t>
      </w:r>
      <w:r w:rsidRPr="007E679F">
        <w:rPr>
          <w:sz w:val="24"/>
          <w:szCs w:val="24"/>
          <w:lang w:val="el-GR"/>
        </w:rPr>
        <w:t xml:space="preserve">. 2010. </w:t>
      </w:r>
      <w:r w:rsidRPr="00C03D14">
        <w:rPr>
          <w:i/>
          <w:sz w:val="24"/>
          <w:szCs w:val="24"/>
        </w:rPr>
        <w:t>Domestic Space in Classical Antiquity</w:t>
      </w:r>
      <w:r w:rsidRPr="00C03D14">
        <w:rPr>
          <w:sz w:val="24"/>
          <w:szCs w:val="24"/>
        </w:rPr>
        <w:t>, Cambridge</w:t>
      </w:r>
    </w:p>
    <w:p w:rsidR="007E679F" w:rsidRPr="00C03D14" w:rsidRDefault="007E679F" w:rsidP="007E679F">
      <w:pPr>
        <w:pStyle w:val="NoSpacing"/>
        <w:spacing w:line="276" w:lineRule="auto"/>
        <w:rPr>
          <w:sz w:val="24"/>
          <w:szCs w:val="24"/>
        </w:rPr>
      </w:pPr>
      <w:r w:rsidRPr="00C03D14">
        <w:rPr>
          <w:sz w:val="24"/>
          <w:szCs w:val="24"/>
        </w:rPr>
        <w:t xml:space="preserve">Owen, S. </w:t>
      </w:r>
      <w:r w:rsidRPr="00C03D14">
        <w:rPr>
          <w:sz w:val="24"/>
          <w:szCs w:val="24"/>
          <w:lang w:val="el-GR"/>
        </w:rPr>
        <w:t>και</w:t>
      </w:r>
      <w:r w:rsidRPr="00C03D14">
        <w:rPr>
          <w:sz w:val="24"/>
          <w:szCs w:val="24"/>
        </w:rPr>
        <w:t xml:space="preserve"> L. Preston (</w:t>
      </w:r>
      <w:r w:rsidRPr="00C03D14">
        <w:rPr>
          <w:sz w:val="24"/>
          <w:szCs w:val="24"/>
          <w:lang w:val="el-GR"/>
        </w:rPr>
        <w:t>επιμ</w:t>
      </w:r>
      <w:r w:rsidRPr="00C03D14">
        <w:rPr>
          <w:sz w:val="24"/>
          <w:szCs w:val="24"/>
        </w:rPr>
        <w:t xml:space="preserve">.). 2009. </w:t>
      </w:r>
      <w:r w:rsidRPr="00C03D14">
        <w:rPr>
          <w:i/>
          <w:sz w:val="24"/>
          <w:szCs w:val="24"/>
        </w:rPr>
        <w:t xml:space="preserve"> Inside the City in the Greek World</w:t>
      </w:r>
      <w:r w:rsidRPr="00C03D14">
        <w:rPr>
          <w:sz w:val="24"/>
          <w:szCs w:val="24"/>
        </w:rPr>
        <w:t>, Oxford.</w:t>
      </w:r>
    </w:p>
    <w:p w:rsidR="007E679F" w:rsidRPr="00C03D14" w:rsidRDefault="007E679F" w:rsidP="007E679F">
      <w:pPr>
        <w:pStyle w:val="NoSpacing"/>
        <w:spacing w:line="276" w:lineRule="auto"/>
        <w:rPr>
          <w:sz w:val="24"/>
          <w:szCs w:val="24"/>
        </w:rPr>
      </w:pPr>
      <w:r w:rsidRPr="00C03D14">
        <w:rPr>
          <w:sz w:val="24"/>
          <w:szCs w:val="24"/>
        </w:rPr>
        <w:t xml:space="preserve">Papaioannou, M. 2007. « The Roman domus in the Greek world,” </w:t>
      </w:r>
      <w:r w:rsidRPr="00C03D14">
        <w:rPr>
          <w:sz w:val="24"/>
          <w:szCs w:val="24"/>
          <w:lang w:val="el-GR"/>
        </w:rPr>
        <w:t>στο</w:t>
      </w:r>
      <w:r w:rsidRPr="00C03D14">
        <w:rPr>
          <w:sz w:val="24"/>
          <w:szCs w:val="24"/>
        </w:rPr>
        <w:t xml:space="preserve"> Westgate et al., 351-362.</w:t>
      </w:r>
    </w:p>
    <w:p w:rsidR="007E679F" w:rsidRDefault="007E679F" w:rsidP="007E679F">
      <w:pPr>
        <w:pStyle w:val="NoSpacing"/>
        <w:spacing w:line="276" w:lineRule="auto"/>
        <w:rPr>
          <w:sz w:val="24"/>
          <w:szCs w:val="24"/>
        </w:rPr>
      </w:pPr>
      <w:r w:rsidRPr="00C03D14">
        <w:rPr>
          <w:sz w:val="24"/>
          <w:szCs w:val="24"/>
        </w:rPr>
        <w:t xml:space="preserve">Papaioannou, M. 2010. “The evolution of the Atrium-House: A cosmopolitan dwelling in Roman </w:t>
      </w:r>
    </w:p>
    <w:p w:rsidR="007E679F" w:rsidRPr="00C03D14" w:rsidRDefault="007E679F" w:rsidP="007E679F">
      <w:pPr>
        <w:pStyle w:val="NoSpacing"/>
        <w:spacing w:line="276" w:lineRule="auto"/>
        <w:ind w:firstLine="720"/>
        <w:rPr>
          <w:sz w:val="24"/>
          <w:szCs w:val="24"/>
        </w:rPr>
      </w:pPr>
      <w:r w:rsidRPr="00C03D14">
        <w:rPr>
          <w:sz w:val="24"/>
          <w:szCs w:val="24"/>
        </w:rPr>
        <w:t xml:space="preserve">Greece,” </w:t>
      </w:r>
      <w:r w:rsidRPr="00C03D14">
        <w:rPr>
          <w:sz w:val="24"/>
          <w:szCs w:val="24"/>
          <w:lang w:val="el-GR"/>
        </w:rPr>
        <w:t>στο</w:t>
      </w:r>
      <w:r w:rsidRPr="00C03D14">
        <w:rPr>
          <w:sz w:val="24"/>
          <w:szCs w:val="24"/>
        </w:rPr>
        <w:t xml:space="preserve"> Ladstätter – Scheibelreiter, 81-115.</w:t>
      </w:r>
    </w:p>
    <w:p w:rsidR="007E679F" w:rsidRDefault="007E679F" w:rsidP="007E679F">
      <w:pPr>
        <w:pStyle w:val="NoSpacing"/>
        <w:spacing w:line="276" w:lineRule="auto"/>
        <w:rPr>
          <w:sz w:val="24"/>
          <w:szCs w:val="24"/>
        </w:rPr>
      </w:pPr>
      <w:r w:rsidRPr="00C03D14">
        <w:rPr>
          <w:sz w:val="24"/>
          <w:szCs w:val="24"/>
        </w:rPr>
        <w:t xml:space="preserve">Parisinou, E. 2007. “Lighting dark rooms: some thoughts about the use of space in early Greek </w:t>
      </w:r>
    </w:p>
    <w:p w:rsidR="007E679F" w:rsidRPr="00C03D14" w:rsidRDefault="007E679F" w:rsidP="007E679F">
      <w:pPr>
        <w:pStyle w:val="NoSpacing"/>
        <w:spacing w:line="276" w:lineRule="auto"/>
        <w:ind w:firstLine="720"/>
        <w:rPr>
          <w:sz w:val="24"/>
          <w:szCs w:val="24"/>
        </w:rPr>
      </w:pPr>
      <w:r w:rsidRPr="00C03D14">
        <w:rPr>
          <w:sz w:val="24"/>
          <w:szCs w:val="24"/>
        </w:rPr>
        <w:t xml:space="preserve">domestic architecture,” </w:t>
      </w:r>
      <w:r w:rsidRPr="00C03D14">
        <w:rPr>
          <w:sz w:val="24"/>
          <w:szCs w:val="24"/>
          <w:lang w:val="el-GR"/>
        </w:rPr>
        <w:t>στο</w:t>
      </w:r>
      <w:r w:rsidRPr="00C03D14">
        <w:rPr>
          <w:sz w:val="24"/>
          <w:szCs w:val="24"/>
        </w:rPr>
        <w:t xml:space="preserve"> Westgate et al.,213-224.</w:t>
      </w:r>
    </w:p>
    <w:p w:rsidR="007E679F" w:rsidRPr="00C03D14" w:rsidRDefault="007E679F" w:rsidP="007E679F">
      <w:pPr>
        <w:pStyle w:val="NoSpacing"/>
        <w:spacing w:line="276" w:lineRule="auto"/>
        <w:rPr>
          <w:sz w:val="24"/>
          <w:szCs w:val="24"/>
        </w:rPr>
      </w:pPr>
      <w:r w:rsidRPr="00C03D14">
        <w:rPr>
          <w:sz w:val="24"/>
          <w:szCs w:val="24"/>
          <w:lang w:val="de-DE"/>
        </w:rPr>
        <w:t xml:space="preserve">Pomeroy, S. 1997. </w:t>
      </w:r>
      <w:r w:rsidRPr="00C03D14">
        <w:rPr>
          <w:i/>
          <w:sz w:val="24"/>
          <w:szCs w:val="24"/>
          <w:lang w:val="de-DE"/>
        </w:rPr>
        <w:t>Families in Classical and Hellenistic Greece</w:t>
      </w:r>
      <w:r w:rsidRPr="00C03D14">
        <w:rPr>
          <w:sz w:val="24"/>
          <w:szCs w:val="24"/>
          <w:lang w:val="de-DE"/>
        </w:rPr>
        <w:t>, Oxford.</w:t>
      </w:r>
    </w:p>
    <w:p w:rsidR="007E679F" w:rsidRPr="00C03D14" w:rsidRDefault="007E679F" w:rsidP="007E679F">
      <w:pPr>
        <w:pStyle w:val="NoSpacing"/>
        <w:spacing w:line="276" w:lineRule="auto"/>
        <w:rPr>
          <w:sz w:val="24"/>
          <w:szCs w:val="24"/>
        </w:rPr>
      </w:pPr>
      <w:r w:rsidRPr="00C03D14">
        <w:rPr>
          <w:sz w:val="24"/>
          <w:szCs w:val="24"/>
        </w:rPr>
        <w:t xml:space="preserve">Rawson, </w:t>
      </w:r>
      <w:r w:rsidRPr="00C03D14">
        <w:rPr>
          <w:sz w:val="24"/>
          <w:szCs w:val="24"/>
          <w:lang w:val="el-GR"/>
        </w:rPr>
        <w:t>Β</w:t>
      </w:r>
      <w:r w:rsidRPr="00C03D14">
        <w:rPr>
          <w:sz w:val="24"/>
          <w:szCs w:val="24"/>
        </w:rPr>
        <w:t>. (</w:t>
      </w:r>
      <w:r w:rsidRPr="00C03D14">
        <w:rPr>
          <w:sz w:val="24"/>
          <w:szCs w:val="24"/>
          <w:lang w:val="el-GR"/>
        </w:rPr>
        <w:t>επιμ</w:t>
      </w:r>
      <w:r w:rsidRPr="00C03D14">
        <w:rPr>
          <w:sz w:val="24"/>
          <w:szCs w:val="24"/>
        </w:rPr>
        <w:t xml:space="preserve">.).  2011. </w:t>
      </w:r>
      <w:r w:rsidRPr="00C03D14">
        <w:rPr>
          <w:i/>
          <w:sz w:val="24"/>
          <w:szCs w:val="24"/>
        </w:rPr>
        <w:t>A Companion to Families in the Greek and Roman worlds</w:t>
      </w:r>
      <w:r w:rsidRPr="00C03D14">
        <w:rPr>
          <w:sz w:val="24"/>
          <w:szCs w:val="24"/>
        </w:rPr>
        <w:t>, Blackwell.</w:t>
      </w:r>
    </w:p>
    <w:p w:rsidR="007E679F" w:rsidRPr="00C03D14" w:rsidRDefault="007E679F" w:rsidP="007E679F">
      <w:pPr>
        <w:pStyle w:val="NoSpacing"/>
        <w:spacing w:line="276" w:lineRule="auto"/>
        <w:rPr>
          <w:sz w:val="24"/>
          <w:szCs w:val="24"/>
        </w:rPr>
      </w:pPr>
      <w:r w:rsidRPr="00C03D14">
        <w:rPr>
          <w:sz w:val="24"/>
          <w:szCs w:val="24"/>
        </w:rPr>
        <w:t xml:space="preserve">Reber, K. 2007. “Living and housing in Classical and Hellenistic Eretria,” </w:t>
      </w:r>
      <w:r w:rsidRPr="00C03D14">
        <w:rPr>
          <w:sz w:val="24"/>
          <w:szCs w:val="24"/>
          <w:lang w:val="el-GR"/>
        </w:rPr>
        <w:t>στο</w:t>
      </w:r>
      <w:r w:rsidRPr="00C03D14">
        <w:rPr>
          <w:sz w:val="24"/>
          <w:szCs w:val="24"/>
        </w:rPr>
        <w:t xml:space="preserve"> Westgate et al., 281-288. </w:t>
      </w:r>
      <w:r w:rsidRPr="00C03D14">
        <w:rPr>
          <w:sz w:val="24"/>
          <w:szCs w:val="24"/>
          <w:lang w:val="de-DE"/>
        </w:rPr>
        <w:t xml:space="preserve"> </w:t>
      </w:r>
    </w:p>
    <w:p w:rsidR="007E679F" w:rsidRDefault="007E679F" w:rsidP="007E679F">
      <w:pPr>
        <w:pStyle w:val="NoSpacing"/>
        <w:spacing w:line="276" w:lineRule="auto"/>
        <w:rPr>
          <w:sz w:val="24"/>
          <w:szCs w:val="24"/>
          <w:lang w:val="el-GR"/>
        </w:rPr>
      </w:pPr>
      <w:r w:rsidRPr="00C03D14">
        <w:rPr>
          <w:sz w:val="24"/>
          <w:szCs w:val="24"/>
        </w:rPr>
        <w:t>Reber</w:t>
      </w:r>
      <w:r w:rsidRPr="00C03D14">
        <w:rPr>
          <w:sz w:val="24"/>
          <w:szCs w:val="24"/>
          <w:lang w:val="el-GR"/>
        </w:rPr>
        <w:t xml:space="preserve">, </w:t>
      </w:r>
      <w:r w:rsidRPr="00C03D14">
        <w:rPr>
          <w:sz w:val="24"/>
          <w:szCs w:val="24"/>
        </w:rPr>
        <w:t>K</w:t>
      </w:r>
      <w:r w:rsidRPr="00C03D14">
        <w:rPr>
          <w:sz w:val="24"/>
          <w:szCs w:val="24"/>
          <w:lang w:val="el-GR"/>
        </w:rPr>
        <w:t xml:space="preserve">. 2010. “Οι οικίες της Ερέτριας,» στο Ν. Καλτσάς, </w:t>
      </w:r>
      <w:r w:rsidRPr="00C03D14">
        <w:rPr>
          <w:sz w:val="24"/>
          <w:szCs w:val="24"/>
        </w:rPr>
        <w:t>S</w:t>
      </w:r>
      <w:r w:rsidRPr="00C03D14">
        <w:rPr>
          <w:sz w:val="24"/>
          <w:szCs w:val="24"/>
          <w:lang w:val="el-GR"/>
        </w:rPr>
        <w:t xml:space="preserve">. </w:t>
      </w:r>
      <w:r w:rsidRPr="00C03D14">
        <w:rPr>
          <w:sz w:val="24"/>
          <w:szCs w:val="24"/>
        </w:rPr>
        <w:t>Farchard</w:t>
      </w:r>
      <w:r w:rsidRPr="00C03D14">
        <w:rPr>
          <w:sz w:val="24"/>
          <w:szCs w:val="24"/>
          <w:lang w:val="el-GR"/>
        </w:rPr>
        <w:t xml:space="preserve">, </w:t>
      </w:r>
      <w:r w:rsidRPr="00C03D14">
        <w:rPr>
          <w:sz w:val="24"/>
          <w:szCs w:val="24"/>
        </w:rPr>
        <w:t>A</w:t>
      </w:r>
      <w:r w:rsidRPr="00C03D14">
        <w:rPr>
          <w:sz w:val="24"/>
          <w:szCs w:val="24"/>
          <w:lang w:val="el-GR"/>
        </w:rPr>
        <w:t xml:space="preserve">. Ψάλτη, Μ. Γιαννοπούλου </w:t>
      </w:r>
    </w:p>
    <w:p w:rsidR="007E679F" w:rsidRPr="00C03D14" w:rsidRDefault="007E679F" w:rsidP="007E679F">
      <w:pPr>
        <w:pStyle w:val="NoSpacing"/>
        <w:spacing w:line="276" w:lineRule="auto"/>
        <w:ind w:firstLine="720"/>
        <w:rPr>
          <w:sz w:val="24"/>
          <w:szCs w:val="24"/>
          <w:lang w:val="el-GR"/>
        </w:rPr>
      </w:pPr>
      <w:r w:rsidRPr="00C03D14">
        <w:rPr>
          <w:sz w:val="24"/>
          <w:szCs w:val="24"/>
          <w:lang w:val="el-GR"/>
        </w:rPr>
        <w:t xml:space="preserve">(επιμ.), </w:t>
      </w:r>
      <w:r w:rsidRPr="00C03D14">
        <w:rPr>
          <w:i/>
          <w:sz w:val="24"/>
          <w:szCs w:val="24"/>
          <w:lang w:val="el-GR"/>
        </w:rPr>
        <w:t>Ερέτρια: Ματιές σε μια αρχαία πόλη</w:t>
      </w:r>
      <w:r w:rsidRPr="00C03D14">
        <w:rPr>
          <w:sz w:val="24"/>
          <w:szCs w:val="24"/>
          <w:lang w:val="el-GR"/>
        </w:rPr>
        <w:t>, Αθήνα, 120-138.</w:t>
      </w:r>
    </w:p>
    <w:p w:rsidR="007E679F" w:rsidRPr="00C03D14" w:rsidRDefault="007E679F" w:rsidP="007E679F">
      <w:pPr>
        <w:pStyle w:val="NoSpacing"/>
        <w:spacing w:line="276" w:lineRule="auto"/>
        <w:rPr>
          <w:sz w:val="24"/>
          <w:szCs w:val="24"/>
          <w:lang w:val="de-DE"/>
        </w:rPr>
      </w:pPr>
      <w:r w:rsidRPr="00C03D14">
        <w:rPr>
          <w:sz w:val="24"/>
          <w:szCs w:val="24"/>
          <w:lang w:val="en-GB"/>
        </w:rPr>
        <w:t xml:space="preserve">Reinders, H.R., 1988, </w:t>
      </w:r>
      <w:r w:rsidRPr="00C03D14">
        <w:rPr>
          <w:i/>
          <w:sz w:val="24"/>
          <w:szCs w:val="24"/>
          <w:lang w:val="en-GB"/>
        </w:rPr>
        <w:t>New Halos : a Hellenistic Town in Thessalia</w:t>
      </w:r>
      <w:r w:rsidRPr="00C03D14">
        <w:rPr>
          <w:sz w:val="24"/>
          <w:szCs w:val="24"/>
          <w:lang w:val="en-GB"/>
        </w:rPr>
        <w:t xml:space="preserve">, </w:t>
      </w:r>
      <w:r w:rsidRPr="00C03D14">
        <w:rPr>
          <w:i/>
          <w:sz w:val="24"/>
          <w:szCs w:val="24"/>
          <w:lang w:val="en-GB"/>
        </w:rPr>
        <w:t>Greece</w:t>
      </w:r>
      <w:r w:rsidRPr="00C03D14">
        <w:rPr>
          <w:sz w:val="24"/>
          <w:szCs w:val="24"/>
          <w:lang w:val="en-GB"/>
        </w:rPr>
        <w:t>, Uttrecht.</w:t>
      </w:r>
    </w:p>
    <w:p w:rsidR="007E679F" w:rsidRDefault="007E679F" w:rsidP="007E679F">
      <w:pPr>
        <w:pStyle w:val="NoSpacing"/>
        <w:spacing w:line="276" w:lineRule="auto"/>
        <w:rPr>
          <w:i/>
          <w:sz w:val="24"/>
          <w:szCs w:val="24"/>
        </w:rPr>
      </w:pPr>
      <w:r w:rsidRPr="00C03D14">
        <w:rPr>
          <w:sz w:val="24"/>
          <w:szCs w:val="24"/>
          <w:lang w:val="de-DE"/>
        </w:rPr>
        <w:t>Reinders, H.R., W. Prummel (</w:t>
      </w:r>
      <w:r w:rsidRPr="00C03D14">
        <w:rPr>
          <w:sz w:val="24"/>
          <w:szCs w:val="24"/>
        </w:rPr>
        <w:t>επιμ</w:t>
      </w:r>
      <w:r w:rsidRPr="00C03D14">
        <w:rPr>
          <w:sz w:val="24"/>
          <w:szCs w:val="24"/>
          <w:lang w:val="de-DE"/>
        </w:rPr>
        <w:t xml:space="preserve">.). </w:t>
      </w:r>
      <w:r w:rsidRPr="00C03D14">
        <w:rPr>
          <w:sz w:val="24"/>
          <w:szCs w:val="24"/>
        </w:rPr>
        <w:t xml:space="preserve">2003. </w:t>
      </w:r>
      <w:r w:rsidRPr="00C03D14">
        <w:rPr>
          <w:i/>
          <w:sz w:val="24"/>
          <w:szCs w:val="24"/>
        </w:rPr>
        <w:t xml:space="preserve">Housing in New Halos; A Hellenistic Town in Thessaly, </w:t>
      </w:r>
    </w:p>
    <w:p w:rsidR="007E679F" w:rsidRPr="00C03D14" w:rsidRDefault="007E679F" w:rsidP="007E679F">
      <w:pPr>
        <w:pStyle w:val="NoSpacing"/>
        <w:spacing w:line="276" w:lineRule="auto"/>
        <w:ind w:firstLine="720"/>
        <w:rPr>
          <w:sz w:val="24"/>
          <w:szCs w:val="24"/>
        </w:rPr>
      </w:pPr>
      <w:r w:rsidRPr="00C03D14">
        <w:rPr>
          <w:i/>
          <w:sz w:val="24"/>
          <w:szCs w:val="24"/>
        </w:rPr>
        <w:t>Greece</w:t>
      </w:r>
      <w:r w:rsidRPr="00C03D14">
        <w:rPr>
          <w:sz w:val="24"/>
          <w:szCs w:val="24"/>
        </w:rPr>
        <w:t xml:space="preserve">. Balkema publishers. </w:t>
      </w:r>
    </w:p>
    <w:p w:rsidR="007E679F" w:rsidRPr="00C03D14" w:rsidRDefault="007E679F" w:rsidP="007E679F">
      <w:pPr>
        <w:pStyle w:val="NoSpacing"/>
        <w:spacing w:line="276" w:lineRule="auto"/>
        <w:rPr>
          <w:sz w:val="24"/>
          <w:szCs w:val="24"/>
        </w:rPr>
      </w:pPr>
      <w:r w:rsidRPr="00C03D14">
        <w:rPr>
          <w:sz w:val="24"/>
          <w:szCs w:val="24"/>
        </w:rPr>
        <w:t xml:space="preserve">Robinson, D. 1946. </w:t>
      </w:r>
      <w:r w:rsidRPr="00C03D14">
        <w:rPr>
          <w:i/>
          <w:sz w:val="24"/>
          <w:szCs w:val="24"/>
        </w:rPr>
        <w:t>Domestic and Public Architecture</w:t>
      </w:r>
      <w:r w:rsidRPr="00C03D14">
        <w:rPr>
          <w:sz w:val="24"/>
          <w:szCs w:val="24"/>
        </w:rPr>
        <w:t xml:space="preserve"> (</w:t>
      </w:r>
      <w:r w:rsidRPr="00C03D14">
        <w:rPr>
          <w:i/>
          <w:sz w:val="24"/>
          <w:szCs w:val="24"/>
        </w:rPr>
        <w:t>Olynthos</w:t>
      </w:r>
      <w:r w:rsidRPr="00C03D14">
        <w:rPr>
          <w:sz w:val="24"/>
          <w:szCs w:val="24"/>
        </w:rPr>
        <w:t xml:space="preserve"> 12), Baltimore. </w:t>
      </w:r>
    </w:p>
    <w:p w:rsidR="007E679F" w:rsidRPr="00C03D14" w:rsidRDefault="007E679F" w:rsidP="007E679F">
      <w:pPr>
        <w:pStyle w:val="NoSpacing"/>
        <w:spacing w:line="276" w:lineRule="auto"/>
        <w:rPr>
          <w:sz w:val="24"/>
          <w:szCs w:val="24"/>
        </w:rPr>
      </w:pPr>
      <w:r w:rsidRPr="00C03D14">
        <w:rPr>
          <w:sz w:val="24"/>
          <w:szCs w:val="24"/>
        </w:rPr>
        <w:t xml:space="preserve">Saller, R. 2011. “The Roman Family as Productive Unit,” </w:t>
      </w:r>
      <w:r w:rsidRPr="00C03D14">
        <w:rPr>
          <w:sz w:val="24"/>
          <w:szCs w:val="24"/>
          <w:lang w:val="el-GR"/>
        </w:rPr>
        <w:t>στο</w:t>
      </w:r>
      <w:r w:rsidRPr="00C03D14">
        <w:rPr>
          <w:sz w:val="24"/>
          <w:szCs w:val="24"/>
        </w:rPr>
        <w:t xml:space="preserve"> Rawson, 116-128.</w:t>
      </w:r>
    </w:p>
    <w:p w:rsidR="007E679F" w:rsidRDefault="007E679F" w:rsidP="007E679F">
      <w:pPr>
        <w:pStyle w:val="NoSpacing"/>
        <w:spacing w:line="276" w:lineRule="auto"/>
        <w:rPr>
          <w:sz w:val="24"/>
          <w:szCs w:val="24"/>
        </w:rPr>
      </w:pPr>
      <w:r w:rsidRPr="00C03D14">
        <w:rPr>
          <w:sz w:val="24"/>
          <w:szCs w:val="24"/>
        </w:rPr>
        <w:t xml:space="preserve">Sanders, D. 1990. “Behavioral conventions and archaeology: method for the analysis of ancient </w:t>
      </w:r>
    </w:p>
    <w:p w:rsidR="007E679F" w:rsidRPr="00C03D14" w:rsidRDefault="007E679F" w:rsidP="007E679F">
      <w:pPr>
        <w:pStyle w:val="NoSpacing"/>
        <w:spacing w:line="276" w:lineRule="auto"/>
        <w:ind w:firstLine="720"/>
        <w:rPr>
          <w:sz w:val="24"/>
          <w:szCs w:val="24"/>
        </w:rPr>
      </w:pPr>
      <w:r w:rsidRPr="00C03D14">
        <w:rPr>
          <w:sz w:val="24"/>
          <w:szCs w:val="24"/>
        </w:rPr>
        <w:t xml:space="preserve">architecture,” </w:t>
      </w:r>
      <w:r w:rsidRPr="00C03D14">
        <w:rPr>
          <w:sz w:val="24"/>
          <w:szCs w:val="24"/>
          <w:lang w:val="el-GR"/>
        </w:rPr>
        <w:t>στο</w:t>
      </w:r>
      <w:r w:rsidRPr="00C03D14">
        <w:rPr>
          <w:sz w:val="24"/>
          <w:szCs w:val="24"/>
        </w:rPr>
        <w:t xml:space="preserve"> Kent, 43-72.</w:t>
      </w:r>
    </w:p>
    <w:p w:rsidR="007E679F" w:rsidRPr="00C03D14" w:rsidRDefault="007E679F" w:rsidP="007E679F">
      <w:pPr>
        <w:pStyle w:val="NoSpacing"/>
        <w:spacing w:line="276" w:lineRule="auto"/>
        <w:rPr>
          <w:sz w:val="24"/>
          <w:szCs w:val="24"/>
          <w:lang w:val="el-GR"/>
        </w:rPr>
      </w:pPr>
      <w:r w:rsidRPr="00C03D14">
        <w:rPr>
          <w:sz w:val="24"/>
          <w:szCs w:val="24"/>
        </w:rPr>
        <w:t>Schwandner, E.-L. (</w:t>
      </w:r>
      <w:r w:rsidRPr="00C03D14">
        <w:rPr>
          <w:sz w:val="24"/>
          <w:szCs w:val="24"/>
          <w:lang w:val="el-GR"/>
        </w:rPr>
        <w:t>επιμ</w:t>
      </w:r>
      <w:r w:rsidRPr="00C03D14">
        <w:rPr>
          <w:sz w:val="24"/>
          <w:szCs w:val="24"/>
        </w:rPr>
        <w:t xml:space="preserve">.). </w:t>
      </w:r>
      <w:r w:rsidRPr="007E679F">
        <w:rPr>
          <w:sz w:val="24"/>
          <w:szCs w:val="24"/>
          <w:lang w:val="el-GR"/>
        </w:rPr>
        <w:t xml:space="preserve">2009-2010. </w:t>
      </w:r>
      <w:r w:rsidRPr="00C03D14">
        <w:rPr>
          <w:sz w:val="24"/>
          <w:szCs w:val="24"/>
          <w:lang w:val="el-GR"/>
        </w:rPr>
        <w:t xml:space="preserve">«Η κατοικία στην αρχαιότητα»,  </w:t>
      </w:r>
      <w:r w:rsidRPr="00C03D14">
        <w:rPr>
          <w:i/>
          <w:sz w:val="24"/>
          <w:szCs w:val="24"/>
          <w:lang w:val="el-GR"/>
        </w:rPr>
        <w:t xml:space="preserve">Αρχαιολογία και τέχνες </w:t>
      </w:r>
      <w:r w:rsidRPr="00C03D14">
        <w:rPr>
          <w:sz w:val="24"/>
          <w:szCs w:val="24"/>
          <w:lang w:val="el-GR"/>
        </w:rPr>
        <w:t>112-114.</w:t>
      </w:r>
    </w:p>
    <w:p w:rsidR="007E679F" w:rsidRDefault="007E679F" w:rsidP="007E679F">
      <w:pPr>
        <w:pStyle w:val="NoSpacing"/>
        <w:spacing w:line="276" w:lineRule="auto"/>
        <w:rPr>
          <w:i/>
          <w:sz w:val="24"/>
          <w:szCs w:val="24"/>
          <w:lang w:val="el-GR"/>
        </w:rPr>
      </w:pPr>
      <w:r w:rsidRPr="00C03D14">
        <w:rPr>
          <w:sz w:val="24"/>
          <w:szCs w:val="24"/>
        </w:rPr>
        <w:lastRenderedPageBreak/>
        <w:t>Sewell</w:t>
      </w:r>
      <w:r w:rsidRPr="00C03D14">
        <w:rPr>
          <w:sz w:val="24"/>
          <w:szCs w:val="24"/>
          <w:lang w:val="el-GR"/>
        </w:rPr>
        <w:t xml:space="preserve">, </w:t>
      </w:r>
      <w:r w:rsidRPr="00C03D14">
        <w:rPr>
          <w:sz w:val="24"/>
          <w:szCs w:val="24"/>
        </w:rPr>
        <w:t>J</w:t>
      </w:r>
      <w:r w:rsidRPr="00C03D14">
        <w:rPr>
          <w:sz w:val="24"/>
          <w:szCs w:val="24"/>
          <w:lang w:val="el-GR"/>
        </w:rPr>
        <w:t xml:space="preserve">. 2010. «Το αρχαίο ελληνικό σπίτι και η προσαρμογή του από τους Ρωμαίους,» </w:t>
      </w:r>
      <w:r w:rsidRPr="00C03D14">
        <w:rPr>
          <w:i/>
          <w:sz w:val="24"/>
          <w:szCs w:val="24"/>
          <w:lang w:val="el-GR"/>
        </w:rPr>
        <w:t xml:space="preserve">Αρχαιολογία </w:t>
      </w:r>
    </w:p>
    <w:p w:rsidR="007E679F" w:rsidRPr="000F37F7" w:rsidRDefault="007E679F" w:rsidP="007E679F">
      <w:pPr>
        <w:pStyle w:val="NoSpacing"/>
        <w:spacing w:line="276" w:lineRule="auto"/>
        <w:ind w:firstLine="720"/>
        <w:rPr>
          <w:sz w:val="24"/>
          <w:szCs w:val="24"/>
          <w:lang w:val="el-GR"/>
        </w:rPr>
      </w:pPr>
      <w:r w:rsidRPr="00C03D14">
        <w:rPr>
          <w:i/>
          <w:sz w:val="24"/>
          <w:szCs w:val="24"/>
          <w:lang w:val="el-GR"/>
        </w:rPr>
        <w:t>και Τέχνες</w:t>
      </w:r>
      <w:r w:rsidRPr="00C03D14">
        <w:rPr>
          <w:sz w:val="24"/>
          <w:szCs w:val="24"/>
          <w:lang w:val="el-GR"/>
        </w:rPr>
        <w:t xml:space="preserve"> </w:t>
      </w:r>
      <w:r w:rsidRPr="000F37F7">
        <w:rPr>
          <w:sz w:val="24"/>
          <w:szCs w:val="24"/>
          <w:lang w:val="el-GR"/>
        </w:rPr>
        <w:t>114, 38-49.</w:t>
      </w:r>
    </w:p>
    <w:p w:rsidR="007E679F" w:rsidRPr="00C03D14" w:rsidRDefault="007E679F" w:rsidP="007E679F">
      <w:pPr>
        <w:pStyle w:val="NoSpacing"/>
        <w:spacing w:line="276" w:lineRule="auto"/>
        <w:rPr>
          <w:sz w:val="24"/>
          <w:szCs w:val="24"/>
        </w:rPr>
      </w:pPr>
      <w:r w:rsidRPr="00C03D14">
        <w:rPr>
          <w:sz w:val="24"/>
          <w:szCs w:val="24"/>
        </w:rPr>
        <w:t>Schiffer</w:t>
      </w:r>
      <w:r w:rsidRPr="007E679F">
        <w:rPr>
          <w:sz w:val="24"/>
          <w:szCs w:val="24"/>
          <w:lang w:val="el-GR"/>
        </w:rPr>
        <w:t xml:space="preserve">, </w:t>
      </w:r>
      <w:r w:rsidRPr="00C03D14">
        <w:rPr>
          <w:sz w:val="24"/>
          <w:szCs w:val="24"/>
        </w:rPr>
        <w:t>M</w:t>
      </w:r>
      <w:r w:rsidRPr="007E679F">
        <w:rPr>
          <w:sz w:val="24"/>
          <w:szCs w:val="24"/>
          <w:lang w:val="el-GR"/>
        </w:rPr>
        <w:t>.</w:t>
      </w:r>
      <w:r w:rsidRPr="00C03D14">
        <w:rPr>
          <w:sz w:val="24"/>
          <w:szCs w:val="24"/>
        </w:rPr>
        <w:t>B</w:t>
      </w:r>
      <w:r w:rsidRPr="007E679F">
        <w:rPr>
          <w:sz w:val="24"/>
          <w:szCs w:val="24"/>
          <w:lang w:val="el-GR"/>
        </w:rPr>
        <w:t xml:space="preserve">. 1985. </w:t>
      </w:r>
      <w:r w:rsidRPr="00C03D14">
        <w:rPr>
          <w:sz w:val="24"/>
          <w:szCs w:val="24"/>
        </w:rPr>
        <w:t xml:space="preserve">“Is there a Pompeii premise?” </w:t>
      </w:r>
      <w:r w:rsidRPr="00C03D14">
        <w:rPr>
          <w:i/>
          <w:sz w:val="24"/>
          <w:szCs w:val="24"/>
        </w:rPr>
        <w:t>Journal of Anthropological Research</w:t>
      </w:r>
      <w:r w:rsidRPr="00C03D14">
        <w:rPr>
          <w:sz w:val="24"/>
          <w:szCs w:val="24"/>
        </w:rPr>
        <w:t xml:space="preserve"> 41, 18-41.</w:t>
      </w:r>
    </w:p>
    <w:p w:rsidR="007E679F" w:rsidRPr="00C03D14" w:rsidRDefault="007E679F" w:rsidP="007E679F">
      <w:pPr>
        <w:pStyle w:val="NoSpacing"/>
        <w:spacing w:line="276" w:lineRule="auto"/>
        <w:rPr>
          <w:sz w:val="24"/>
          <w:szCs w:val="24"/>
        </w:rPr>
      </w:pPr>
      <w:r w:rsidRPr="00C03D14">
        <w:rPr>
          <w:sz w:val="24"/>
          <w:szCs w:val="24"/>
        </w:rPr>
        <w:t xml:space="preserve">Shear, T.L. jr. 1973. “The Athenian Agora: Excavations of 1971,” </w:t>
      </w:r>
      <w:r w:rsidRPr="00C03D14">
        <w:rPr>
          <w:i/>
          <w:sz w:val="24"/>
          <w:szCs w:val="24"/>
        </w:rPr>
        <w:t>Hesperia</w:t>
      </w:r>
      <w:r w:rsidRPr="00C03D14">
        <w:rPr>
          <w:sz w:val="24"/>
          <w:szCs w:val="24"/>
        </w:rPr>
        <w:t xml:space="preserve"> 42, 146-156.</w:t>
      </w:r>
    </w:p>
    <w:p w:rsidR="007E679F" w:rsidRPr="00C03D14" w:rsidRDefault="007E679F" w:rsidP="007E679F">
      <w:pPr>
        <w:pStyle w:val="NoSpacing"/>
        <w:spacing w:line="276" w:lineRule="auto"/>
        <w:rPr>
          <w:rFonts w:eastAsia="Calibri" w:cs="Times New Roman"/>
          <w:sz w:val="24"/>
          <w:szCs w:val="24"/>
          <w:lang w:val="fr-FR"/>
        </w:rPr>
      </w:pPr>
      <w:r w:rsidRPr="00C03D14">
        <w:rPr>
          <w:rFonts w:eastAsia="Calibri" w:cs="Times New Roman"/>
          <w:bCs/>
          <w:sz w:val="24"/>
          <w:szCs w:val="24"/>
          <w:lang w:val="fr-FR"/>
        </w:rPr>
        <w:t xml:space="preserve">Siebert, G. 2001. L' </w:t>
      </w:r>
      <w:r w:rsidRPr="00C03D14">
        <w:rPr>
          <w:rFonts w:eastAsia="Calibri" w:cs="Times New Roman"/>
          <w:sz w:val="24"/>
          <w:szCs w:val="24"/>
          <w:lang w:val="fr-FR"/>
        </w:rPr>
        <w:t xml:space="preserve">îlot des Bizoux, l' îlot des Bronzes, la Maisons des Sceaux, [EAD </w:t>
      </w:r>
    </w:p>
    <w:p w:rsidR="007E679F" w:rsidRPr="00C03D14" w:rsidRDefault="007E679F" w:rsidP="007E679F">
      <w:pPr>
        <w:pStyle w:val="NoSpacing"/>
        <w:spacing w:line="276" w:lineRule="auto"/>
        <w:ind w:firstLine="720"/>
        <w:rPr>
          <w:rFonts w:eastAsia="Calibri" w:cs="Times New Roman"/>
          <w:sz w:val="24"/>
          <w:szCs w:val="24"/>
        </w:rPr>
      </w:pPr>
      <w:r w:rsidRPr="00C03D14">
        <w:rPr>
          <w:rFonts w:eastAsia="Calibri" w:cs="Times New Roman"/>
          <w:sz w:val="24"/>
          <w:szCs w:val="24"/>
        </w:rPr>
        <w:t xml:space="preserve">XXXVIII], Paris. </w:t>
      </w:r>
    </w:p>
    <w:p w:rsidR="007E679F" w:rsidRPr="00C03D14" w:rsidRDefault="007E679F" w:rsidP="007E679F">
      <w:pPr>
        <w:pStyle w:val="NoSpacing"/>
        <w:spacing w:line="276" w:lineRule="auto"/>
        <w:rPr>
          <w:rFonts w:eastAsia="Calibri" w:cs="Times New Roman"/>
          <w:sz w:val="24"/>
          <w:szCs w:val="24"/>
        </w:rPr>
      </w:pPr>
      <w:r w:rsidRPr="00C03D14">
        <w:rPr>
          <w:rFonts w:eastAsia="Calibri" w:cs="Times New Roman"/>
          <w:sz w:val="24"/>
          <w:szCs w:val="24"/>
        </w:rPr>
        <w:t xml:space="preserve">Sparkes, B.A. 1962. “The Greek kitchen,” </w:t>
      </w:r>
      <w:r w:rsidRPr="00C03D14">
        <w:rPr>
          <w:rFonts w:eastAsia="Calibri" w:cs="Times New Roman"/>
          <w:i/>
          <w:sz w:val="24"/>
          <w:szCs w:val="24"/>
        </w:rPr>
        <w:t>JHS</w:t>
      </w:r>
      <w:r w:rsidRPr="00C03D14">
        <w:rPr>
          <w:rFonts w:eastAsia="Calibri" w:cs="Times New Roman"/>
          <w:sz w:val="24"/>
          <w:szCs w:val="24"/>
        </w:rPr>
        <w:t xml:space="preserve"> 82, 121-137.</w:t>
      </w:r>
    </w:p>
    <w:p w:rsidR="007E679F" w:rsidRPr="00C03D14" w:rsidRDefault="007E679F" w:rsidP="007E679F">
      <w:pPr>
        <w:pStyle w:val="NoSpacing"/>
        <w:spacing w:line="276" w:lineRule="auto"/>
        <w:rPr>
          <w:rFonts w:eastAsia="Calibri" w:cs="Times New Roman"/>
          <w:sz w:val="24"/>
          <w:szCs w:val="24"/>
        </w:rPr>
      </w:pPr>
      <w:r w:rsidRPr="00C03D14">
        <w:rPr>
          <w:rFonts w:eastAsia="Calibri" w:cs="Times New Roman"/>
          <w:sz w:val="24"/>
          <w:szCs w:val="24"/>
        </w:rPr>
        <w:t xml:space="preserve">Sparkes, B.A. 1965. “The Greek kitchen: addenda,” </w:t>
      </w:r>
      <w:r w:rsidRPr="00C03D14">
        <w:rPr>
          <w:rFonts w:eastAsia="Calibri" w:cs="Times New Roman"/>
          <w:i/>
          <w:sz w:val="24"/>
          <w:szCs w:val="24"/>
        </w:rPr>
        <w:t>JHS</w:t>
      </w:r>
      <w:r w:rsidRPr="00C03D14">
        <w:rPr>
          <w:rFonts w:eastAsia="Calibri" w:cs="Times New Roman"/>
          <w:sz w:val="24"/>
          <w:szCs w:val="24"/>
        </w:rPr>
        <w:t xml:space="preserve"> 85, 162-63.</w:t>
      </w:r>
    </w:p>
    <w:p w:rsidR="007E679F" w:rsidRDefault="007E679F" w:rsidP="007E679F">
      <w:pPr>
        <w:pStyle w:val="NoSpacing"/>
        <w:spacing w:line="276" w:lineRule="auto"/>
        <w:rPr>
          <w:sz w:val="24"/>
          <w:szCs w:val="24"/>
        </w:rPr>
      </w:pPr>
      <w:r w:rsidRPr="00C03D14">
        <w:rPr>
          <w:sz w:val="24"/>
          <w:szCs w:val="24"/>
        </w:rPr>
        <w:t xml:space="preserve">Thompson, H.,  R.E. Wycherley. 1972. </w:t>
      </w:r>
      <w:r w:rsidRPr="00C03D14">
        <w:rPr>
          <w:i/>
          <w:sz w:val="24"/>
          <w:szCs w:val="24"/>
        </w:rPr>
        <w:t>The Agora of Athens</w:t>
      </w:r>
      <w:r w:rsidRPr="00C03D14">
        <w:rPr>
          <w:sz w:val="24"/>
          <w:szCs w:val="24"/>
        </w:rPr>
        <w:t xml:space="preserve"> [</w:t>
      </w:r>
      <w:r w:rsidRPr="00C03D14">
        <w:rPr>
          <w:i/>
          <w:sz w:val="24"/>
          <w:szCs w:val="24"/>
        </w:rPr>
        <w:t>The Athenian Agora</w:t>
      </w:r>
      <w:r w:rsidRPr="00C03D14">
        <w:rPr>
          <w:sz w:val="24"/>
          <w:szCs w:val="24"/>
        </w:rPr>
        <w:t xml:space="preserve"> XIV], Princeton, 173-</w:t>
      </w:r>
    </w:p>
    <w:p w:rsidR="007E679F" w:rsidRPr="00C03D14" w:rsidRDefault="007E679F" w:rsidP="007E679F">
      <w:pPr>
        <w:pStyle w:val="NoSpacing"/>
        <w:spacing w:line="276" w:lineRule="auto"/>
        <w:ind w:firstLine="720"/>
        <w:rPr>
          <w:sz w:val="24"/>
          <w:szCs w:val="24"/>
        </w:rPr>
      </w:pPr>
      <w:r w:rsidRPr="00C03D14">
        <w:rPr>
          <w:sz w:val="24"/>
          <w:szCs w:val="24"/>
        </w:rPr>
        <w:t>183.</w:t>
      </w:r>
    </w:p>
    <w:p w:rsidR="007E679F" w:rsidRDefault="007E679F" w:rsidP="007E679F">
      <w:pPr>
        <w:pStyle w:val="NoSpacing"/>
        <w:spacing w:line="276" w:lineRule="auto"/>
        <w:rPr>
          <w:sz w:val="24"/>
          <w:szCs w:val="24"/>
        </w:rPr>
      </w:pPr>
      <w:r w:rsidRPr="00C03D14">
        <w:rPr>
          <w:rFonts w:eastAsia="Calibri" w:cs="Times New Roman"/>
          <w:sz w:val="24"/>
          <w:szCs w:val="24"/>
        </w:rPr>
        <w:t xml:space="preserve">Tomlinson, R. 2007. “From houses to tenements: domestic architecture in Hellenistic Alexandria,” </w:t>
      </w:r>
      <w:r w:rsidRPr="00C03D14">
        <w:rPr>
          <w:sz w:val="24"/>
          <w:szCs w:val="24"/>
          <w:lang w:val="el-GR"/>
        </w:rPr>
        <w:t>στο</w:t>
      </w:r>
      <w:r w:rsidRPr="00C03D14">
        <w:rPr>
          <w:sz w:val="24"/>
          <w:szCs w:val="24"/>
        </w:rPr>
        <w:t xml:space="preserve"> </w:t>
      </w:r>
    </w:p>
    <w:p w:rsidR="007E679F" w:rsidRPr="000F37F7" w:rsidRDefault="007E679F" w:rsidP="007E679F">
      <w:pPr>
        <w:pStyle w:val="NoSpacing"/>
        <w:spacing w:line="276" w:lineRule="auto"/>
        <w:ind w:firstLine="720"/>
        <w:rPr>
          <w:sz w:val="24"/>
          <w:szCs w:val="24"/>
        </w:rPr>
      </w:pPr>
      <w:r w:rsidRPr="00C03D14">
        <w:rPr>
          <w:sz w:val="24"/>
          <w:szCs w:val="24"/>
        </w:rPr>
        <w:t>Westgate et al., 307-312.</w:t>
      </w:r>
    </w:p>
    <w:p w:rsidR="007E679F" w:rsidRPr="00C03D14" w:rsidRDefault="007E679F" w:rsidP="007E679F">
      <w:pPr>
        <w:pStyle w:val="NoSpacing"/>
        <w:spacing w:line="276" w:lineRule="auto"/>
        <w:rPr>
          <w:rFonts w:cs="Times"/>
          <w:i/>
          <w:sz w:val="24"/>
          <w:szCs w:val="24"/>
        </w:rPr>
      </w:pPr>
      <w:r w:rsidRPr="00C03D14">
        <w:rPr>
          <w:sz w:val="24"/>
          <w:szCs w:val="24"/>
        </w:rPr>
        <w:t>Trümper, M. 2005.</w:t>
      </w:r>
      <w:r w:rsidRPr="00C03D14">
        <w:rPr>
          <w:i/>
          <w:sz w:val="24"/>
          <w:szCs w:val="24"/>
        </w:rPr>
        <w:t xml:space="preserve"> "Modest Housing in Late Hellenistic Delos," </w:t>
      </w:r>
      <w:r w:rsidRPr="00C03D14">
        <w:rPr>
          <w:rFonts w:cs="Times"/>
          <w:i/>
          <w:sz w:val="24"/>
          <w:szCs w:val="24"/>
        </w:rPr>
        <w:t>στο Ault και Νevett, 119-139.</w:t>
      </w:r>
    </w:p>
    <w:p w:rsidR="007E679F" w:rsidRDefault="007E679F" w:rsidP="007E679F">
      <w:pPr>
        <w:pStyle w:val="NoSpacing"/>
        <w:spacing w:line="276" w:lineRule="auto"/>
        <w:rPr>
          <w:rFonts w:cs="Times"/>
          <w:sz w:val="24"/>
          <w:szCs w:val="24"/>
        </w:rPr>
      </w:pPr>
      <w:r w:rsidRPr="00C03D14">
        <w:rPr>
          <w:rFonts w:cs="Times"/>
          <w:sz w:val="24"/>
          <w:szCs w:val="24"/>
        </w:rPr>
        <w:t xml:space="preserve">Trümper, M. 2007. „Differentiation in the Hellenistic houses of Delos: the question of functional areas,“ </w:t>
      </w:r>
    </w:p>
    <w:p w:rsidR="007E679F" w:rsidRPr="007E679F" w:rsidRDefault="007E679F" w:rsidP="007E679F">
      <w:pPr>
        <w:pStyle w:val="NoSpacing"/>
        <w:spacing w:line="276" w:lineRule="auto"/>
        <w:ind w:firstLine="720"/>
        <w:rPr>
          <w:rFonts w:cs="Times"/>
          <w:sz w:val="24"/>
          <w:szCs w:val="24"/>
          <w:lang w:val="el-GR"/>
        </w:rPr>
      </w:pPr>
      <w:r w:rsidRPr="007E679F">
        <w:rPr>
          <w:rFonts w:cs="Times"/>
          <w:sz w:val="24"/>
          <w:szCs w:val="24"/>
          <w:lang w:val="el-GR"/>
        </w:rPr>
        <w:t xml:space="preserve">στο </w:t>
      </w:r>
      <w:r w:rsidRPr="00C03D14">
        <w:rPr>
          <w:rFonts w:cs="Times"/>
          <w:sz w:val="24"/>
          <w:szCs w:val="24"/>
        </w:rPr>
        <w:t>Westgate</w:t>
      </w:r>
      <w:r w:rsidRPr="007E679F">
        <w:rPr>
          <w:rFonts w:cs="Times"/>
          <w:sz w:val="24"/>
          <w:szCs w:val="24"/>
          <w:lang w:val="el-GR"/>
        </w:rPr>
        <w:t xml:space="preserve"> </w:t>
      </w:r>
      <w:r w:rsidRPr="00C03D14">
        <w:rPr>
          <w:rFonts w:cs="Times"/>
          <w:sz w:val="24"/>
          <w:szCs w:val="24"/>
        </w:rPr>
        <w:t>et</w:t>
      </w:r>
      <w:r w:rsidRPr="007E679F">
        <w:rPr>
          <w:rFonts w:cs="Times"/>
          <w:sz w:val="24"/>
          <w:szCs w:val="24"/>
          <w:lang w:val="el-GR"/>
        </w:rPr>
        <w:t xml:space="preserve"> </w:t>
      </w:r>
      <w:r w:rsidRPr="00C03D14">
        <w:rPr>
          <w:rFonts w:cs="Times"/>
          <w:sz w:val="24"/>
          <w:szCs w:val="24"/>
        </w:rPr>
        <w:t>al</w:t>
      </w:r>
      <w:r w:rsidRPr="007E679F">
        <w:rPr>
          <w:rFonts w:cs="Times"/>
          <w:sz w:val="24"/>
          <w:szCs w:val="24"/>
          <w:lang w:val="el-GR"/>
        </w:rPr>
        <w:t xml:space="preserve">., 323-334. </w:t>
      </w:r>
    </w:p>
    <w:p w:rsidR="007E679F" w:rsidRPr="00C03D14" w:rsidRDefault="007E679F" w:rsidP="007E679F">
      <w:pPr>
        <w:pStyle w:val="NoSpacing"/>
        <w:spacing w:line="276" w:lineRule="auto"/>
        <w:rPr>
          <w:sz w:val="24"/>
          <w:szCs w:val="24"/>
          <w:lang w:val="el-GR"/>
        </w:rPr>
      </w:pPr>
      <w:r w:rsidRPr="00C03D14">
        <w:rPr>
          <w:sz w:val="24"/>
          <w:szCs w:val="24"/>
        </w:rPr>
        <w:t>Tr</w:t>
      </w:r>
      <w:r w:rsidRPr="00C03D14">
        <w:rPr>
          <w:sz w:val="24"/>
          <w:szCs w:val="24"/>
          <w:lang w:val="el-GR"/>
        </w:rPr>
        <w:t>ü</w:t>
      </w:r>
      <w:r w:rsidRPr="00C03D14">
        <w:rPr>
          <w:sz w:val="24"/>
          <w:szCs w:val="24"/>
        </w:rPr>
        <w:t>mper</w:t>
      </w:r>
      <w:r w:rsidRPr="00C03D14">
        <w:rPr>
          <w:sz w:val="24"/>
          <w:szCs w:val="24"/>
          <w:lang w:val="el-GR"/>
        </w:rPr>
        <w:t xml:space="preserve">, </w:t>
      </w:r>
      <w:r w:rsidRPr="00C03D14">
        <w:rPr>
          <w:sz w:val="24"/>
          <w:szCs w:val="24"/>
        </w:rPr>
        <w:t>M</w:t>
      </w:r>
      <w:r w:rsidRPr="00C03D14">
        <w:rPr>
          <w:sz w:val="24"/>
          <w:szCs w:val="24"/>
          <w:lang w:val="el-GR"/>
        </w:rPr>
        <w:t>. 2010</w:t>
      </w:r>
      <w:r w:rsidRPr="00C03D14">
        <w:rPr>
          <w:sz w:val="24"/>
          <w:szCs w:val="24"/>
        </w:rPr>
        <w:t>a</w:t>
      </w:r>
      <w:r w:rsidRPr="00C03D14">
        <w:rPr>
          <w:sz w:val="24"/>
          <w:szCs w:val="24"/>
          <w:lang w:val="el-GR"/>
        </w:rPr>
        <w:t xml:space="preserve">. «Η κατοικία στην υστεροελληνιστική Δήλο,» </w:t>
      </w:r>
      <w:r w:rsidRPr="00C03D14">
        <w:rPr>
          <w:i/>
          <w:sz w:val="24"/>
          <w:szCs w:val="24"/>
          <w:lang w:val="el-GR"/>
        </w:rPr>
        <w:t>Αρχαιολογία και Τέχνες</w:t>
      </w:r>
      <w:r w:rsidRPr="00C03D14">
        <w:rPr>
          <w:sz w:val="24"/>
          <w:szCs w:val="24"/>
          <w:lang w:val="el-GR"/>
        </w:rPr>
        <w:t xml:space="preserve"> 114, 16-27.</w:t>
      </w:r>
    </w:p>
    <w:p w:rsidR="007E679F" w:rsidRDefault="007E679F" w:rsidP="007E679F">
      <w:pPr>
        <w:pStyle w:val="NoSpacing"/>
        <w:spacing w:line="276" w:lineRule="auto"/>
        <w:rPr>
          <w:sz w:val="24"/>
          <w:szCs w:val="24"/>
        </w:rPr>
      </w:pPr>
      <w:r w:rsidRPr="00C03D14">
        <w:rPr>
          <w:sz w:val="24"/>
          <w:szCs w:val="24"/>
        </w:rPr>
        <w:t>Trümper, M. 2010b. “Bathing culture in Hellenistic domestic architecture,” στο Ladstätter-</w:t>
      </w:r>
    </w:p>
    <w:p w:rsidR="007E679F" w:rsidRPr="00C03D14" w:rsidRDefault="007E679F" w:rsidP="007E679F">
      <w:pPr>
        <w:pStyle w:val="NoSpacing"/>
        <w:spacing w:line="276" w:lineRule="auto"/>
        <w:ind w:firstLine="720"/>
        <w:rPr>
          <w:sz w:val="24"/>
          <w:szCs w:val="24"/>
        </w:rPr>
      </w:pPr>
      <w:r w:rsidRPr="00C03D14">
        <w:rPr>
          <w:sz w:val="24"/>
          <w:szCs w:val="24"/>
        </w:rPr>
        <w:t>Scheibelreiter,529-567.</w:t>
      </w:r>
    </w:p>
    <w:p w:rsidR="007E679F" w:rsidRDefault="007E679F" w:rsidP="007E679F">
      <w:pPr>
        <w:pStyle w:val="NoSpacing"/>
        <w:spacing w:line="276" w:lineRule="auto"/>
        <w:rPr>
          <w:sz w:val="24"/>
          <w:szCs w:val="24"/>
        </w:rPr>
      </w:pPr>
      <w:r w:rsidRPr="00C03D14">
        <w:rPr>
          <w:sz w:val="24"/>
          <w:szCs w:val="24"/>
        </w:rPr>
        <w:t xml:space="preserve">Trümper, M. 2011. “Space and Social Relations in the Greek oikos of the Classical and Hellenistic </w:t>
      </w:r>
    </w:p>
    <w:p w:rsidR="007E679F" w:rsidRPr="00C03D14" w:rsidRDefault="007E679F" w:rsidP="007E679F">
      <w:pPr>
        <w:pStyle w:val="NoSpacing"/>
        <w:spacing w:line="276" w:lineRule="auto"/>
        <w:ind w:firstLine="720"/>
        <w:rPr>
          <w:sz w:val="24"/>
          <w:szCs w:val="24"/>
        </w:rPr>
      </w:pPr>
      <w:r w:rsidRPr="00C03D14">
        <w:rPr>
          <w:sz w:val="24"/>
          <w:szCs w:val="24"/>
        </w:rPr>
        <w:t xml:space="preserve">periods,” </w:t>
      </w:r>
      <w:r w:rsidRPr="00C03D14">
        <w:rPr>
          <w:sz w:val="24"/>
          <w:szCs w:val="24"/>
          <w:lang w:val="el-GR"/>
        </w:rPr>
        <w:t>στο</w:t>
      </w:r>
      <w:r w:rsidRPr="00C03D14">
        <w:rPr>
          <w:sz w:val="24"/>
          <w:szCs w:val="24"/>
        </w:rPr>
        <w:t xml:space="preserve"> Rawson, 32-52. </w:t>
      </w:r>
    </w:p>
    <w:p w:rsidR="007E679F" w:rsidRDefault="007E679F" w:rsidP="007E679F">
      <w:pPr>
        <w:pStyle w:val="NoSpacing"/>
        <w:spacing w:line="276" w:lineRule="auto"/>
        <w:rPr>
          <w:sz w:val="24"/>
          <w:szCs w:val="24"/>
        </w:rPr>
      </w:pPr>
      <w:r w:rsidRPr="00C03D14">
        <w:rPr>
          <w:sz w:val="24"/>
          <w:szCs w:val="24"/>
        </w:rPr>
        <w:t xml:space="preserve">Tsakirgis, B. 2005. “Living and Working Around the Athenian Agora: A Preliminary Case Study of Three </w:t>
      </w:r>
    </w:p>
    <w:p w:rsidR="007E679F" w:rsidRPr="00C03D14" w:rsidRDefault="007E679F" w:rsidP="007E679F">
      <w:pPr>
        <w:pStyle w:val="NoSpacing"/>
        <w:spacing w:line="276" w:lineRule="auto"/>
        <w:ind w:firstLine="720"/>
        <w:rPr>
          <w:sz w:val="24"/>
          <w:szCs w:val="24"/>
        </w:rPr>
      </w:pPr>
      <w:r w:rsidRPr="00C03D14">
        <w:rPr>
          <w:sz w:val="24"/>
          <w:szCs w:val="24"/>
        </w:rPr>
        <w:t xml:space="preserve">Houses,” </w:t>
      </w:r>
      <w:r w:rsidRPr="00C03D14">
        <w:rPr>
          <w:sz w:val="24"/>
          <w:szCs w:val="24"/>
          <w:lang w:val="el-GR"/>
        </w:rPr>
        <w:t>στο</w:t>
      </w:r>
      <w:r w:rsidRPr="00C03D14">
        <w:rPr>
          <w:sz w:val="24"/>
          <w:szCs w:val="24"/>
        </w:rPr>
        <w:t xml:space="preserve"> Ault-Nevett, 67-82.</w:t>
      </w:r>
    </w:p>
    <w:p w:rsidR="007E679F" w:rsidRDefault="007E679F" w:rsidP="007E679F">
      <w:pPr>
        <w:pStyle w:val="NoSpacing"/>
        <w:spacing w:line="276" w:lineRule="auto"/>
        <w:rPr>
          <w:sz w:val="24"/>
          <w:szCs w:val="24"/>
        </w:rPr>
      </w:pPr>
      <w:r w:rsidRPr="00C03D14">
        <w:rPr>
          <w:sz w:val="24"/>
          <w:szCs w:val="24"/>
        </w:rPr>
        <w:t xml:space="preserve">Tsakirgis, B. 2007. “Fire and smoke: hearths, braziers and chimneys in the Greek house,” </w:t>
      </w:r>
      <w:r w:rsidRPr="00C03D14">
        <w:rPr>
          <w:sz w:val="24"/>
          <w:szCs w:val="24"/>
          <w:lang w:val="el-GR"/>
        </w:rPr>
        <w:t>στο</w:t>
      </w:r>
      <w:r w:rsidRPr="00C03D14">
        <w:rPr>
          <w:sz w:val="24"/>
          <w:szCs w:val="24"/>
        </w:rPr>
        <w:t xml:space="preserve"> Westgate </w:t>
      </w:r>
    </w:p>
    <w:p w:rsidR="007E679F" w:rsidRPr="00C03D14" w:rsidRDefault="007E679F" w:rsidP="007E679F">
      <w:pPr>
        <w:pStyle w:val="NoSpacing"/>
        <w:spacing w:line="276" w:lineRule="auto"/>
        <w:ind w:firstLine="720"/>
        <w:rPr>
          <w:sz w:val="24"/>
          <w:szCs w:val="24"/>
        </w:rPr>
      </w:pPr>
      <w:r w:rsidRPr="00C03D14">
        <w:rPr>
          <w:sz w:val="24"/>
          <w:szCs w:val="24"/>
        </w:rPr>
        <w:t>et al., 225-232.</w:t>
      </w:r>
    </w:p>
    <w:p w:rsidR="007E679F" w:rsidRPr="00C03D14" w:rsidRDefault="007E679F" w:rsidP="007E679F">
      <w:pPr>
        <w:pStyle w:val="NoSpacing"/>
        <w:spacing w:line="276" w:lineRule="auto"/>
        <w:rPr>
          <w:sz w:val="24"/>
          <w:szCs w:val="24"/>
        </w:rPr>
      </w:pPr>
      <w:r w:rsidRPr="00C03D14">
        <w:rPr>
          <w:sz w:val="24"/>
          <w:szCs w:val="24"/>
        </w:rPr>
        <w:t xml:space="preserve">Tsakirgis, B. 2010. “Lighting the Way: Windows on Behavioral Patterns in the Greek house,” στο </w:t>
      </w:r>
    </w:p>
    <w:p w:rsidR="007E679F" w:rsidRPr="00C03D14" w:rsidRDefault="007E679F" w:rsidP="007E679F">
      <w:pPr>
        <w:pStyle w:val="NoSpacing"/>
        <w:spacing w:line="276" w:lineRule="auto"/>
        <w:ind w:firstLine="720"/>
        <w:rPr>
          <w:sz w:val="24"/>
          <w:szCs w:val="24"/>
        </w:rPr>
      </w:pPr>
      <w:r w:rsidRPr="00C03D14">
        <w:rPr>
          <w:sz w:val="24"/>
          <w:szCs w:val="24"/>
        </w:rPr>
        <w:t>Ladstätter-Scheibelreiter,569-581.</w:t>
      </w:r>
    </w:p>
    <w:p w:rsidR="007E679F" w:rsidRDefault="007E679F" w:rsidP="007E679F">
      <w:pPr>
        <w:pStyle w:val="NoSpacing"/>
        <w:spacing w:line="276" w:lineRule="auto"/>
        <w:rPr>
          <w:sz w:val="24"/>
          <w:szCs w:val="24"/>
        </w:rPr>
      </w:pPr>
      <w:r>
        <w:rPr>
          <w:sz w:val="24"/>
          <w:szCs w:val="24"/>
        </w:rPr>
        <w:t xml:space="preserve">Tsakirgis, B. 2016. “What is a House? Conceptualizing the Greek House,” </w:t>
      </w:r>
      <w:r>
        <w:rPr>
          <w:sz w:val="24"/>
          <w:szCs w:val="24"/>
          <w:lang w:val="el-GR"/>
        </w:rPr>
        <w:t>στο</w:t>
      </w:r>
      <w:r w:rsidRPr="000F37F7">
        <w:rPr>
          <w:sz w:val="24"/>
          <w:szCs w:val="24"/>
        </w:rPr>
        <w:t xml:space="preserve"> </w:t>
      </w:r>
      <w:r>
        <w:rPr>
          <w:sz w:val="24"/>
          <w:szCs w:val="24"/>
          <w:lang w:val="el-GR"/>
        </w:rPr>
        <w:t>Α</w:t>
      </w:r>
      <w:r>
        <w:rPr>
          <w:sz w:val="24"/>
          <w:szCs w:val="24"/>
        </w:rPr>
        <w:t xml:space="preserve">. Glazebrook </w:t>
      </w:r>
      <w:r>
        <w:rPr>
          <w:sz w:val="24"/>
          <w:szCs w:val="24"/>
          <w:lang w:val="el-GR"/>
        </w:rPr>
        <w:t>και</w:t>
      </w:r>
      <w:r w:rsidRPr="000F37F7">
        <w:rPr>
          <w:sz w:val="24"/>
          <w:szCs w:val="24"/>
        </w:rPr>
        <w:t xml:space="preserve"> </w:t>
      </w:r>
      <w:r>
        <w:rPr>
          <w:sz w:val="24"/>
          <w:szCs w:val="24"/>
        </w:rPr>
        <w:t xml:space="preserve">B. </w:t>
      </w:r>
    </w:p>
    <w:p w:rsidR="007E679F" w:rsidRPr="000F37F7" w:rsidRDefault="007E679F" w:rsidP="007E679F">
      <w:pPr>
        <w:pStyle w:val="NoSpacing"/>
        <w:spacing w:line="276" w:lineRule="auto"/>
        <w:ind w:left="720"/>
        <w:rPr>
          <w:sz w:val="24"/>
          <w:szCs w:val="24"/>
        </w:rPr>
      </w:pPr>
      <w:r>
        <w:rPr>
          <w:sz w:val="24"/>
          <w:szCs w:val="24"/>
        </w:rPr>
        <w:t>Tsakirgis (</w:t>
      </w:r>
      <w:r>
        <w:rPr>
          <w:sz w:val="24"/>
          <w:szCs w:val="24"/>
          <w:lang w:val="el-GR"/>
        </w:rPr>
        <w:t>επιμ</w:t>
      </w:r>
      <w:r w:rsidRPr="000F37F7">
        <w:rPr>
          <w:sz w:val="24"/>
          <w:szCs w:val="24"/>
        </w:rPr>
        <w:t xml:space="preserve">.), </w:t>
      </w:r>
      <w:r>
        <w:rPr>
          <w:sz w:val="24"/>
          <w:szCs w:val="24"/>
        </w:rPr>
        <w:t>Houses of Ill Repute: The Archaeology of Brothels, Houses and Taverns in the Greek World, Philadelphia, 13-35.</w:t>
      </w:r>
    </w:p>
    <w:p w:rsidR="007E679F" w:rsidRDefault="007E679F" w:rsidP="007E679F">
      <w:pPr>
        <w:pStyle w:val="NoSpacing"/>
        <w:spacing w:line="276" w:lineRule="auto"/>
        <w:rPr>
          <w:sz w:val="24"/>
          <w:szCs w:val="24"/>
          <w:lang w:val="de-DE"/>
        </w:rPr>
      </w:pPr>
      <w:r w:rsidRPr="00C03D14">
        <w:rPr>
          <w:sz w:val="24"/>
          <w:szCs w:val="24"/>
        </w:rPr>
        <w:t xml:space="preserve">Tsatsaki, N. 2011. “Residences, Workshops or Both? A Study of Hellenistic Houses at </w:t>
      </w:r>
      <w:r w:rsidRPr="00C03D14">
        <w:rPr>
          <w:sz w:val="24"/>
          <w:szCs w:val="24"/>
          <w:lang w:val="de-DE"/>
        </w:rPr>
        <w:t xml:space="preserve">Nissi-Eleutherna </w:t>
      </w:r>
    </w:p>
    <w:p w:rsidR="007E679F" w:rsidRPr="000F37F7" w:rsidRDefault="007E679F" w:rsidP="007E679F">
      <w:pPr>
        <w:pStyle w:val="NoSpacing"/>
        <w:spacing w:line="276" w:lineRule="auto"/>
        <w:ind w:firstLine="720"/>
        <w:rPr>
          <w:sz w:val="24"/>
          <w:szCs w:val="24"/>
          <w:lang w:val="de-DE"/>
        </w:rPr>
      </w:pPr>
      <w:r w:rsidRPr="00C03D14">
        <w:rPr>
          <w:sz w:val="24"/>
          <w:szCs w:val="24"/>
          <w:lang w:val="de-DE"/>
        </w:rPr>
        <w:t xml:space="preserve">(Crete),” </w:t>
      </w:r>
      <w:r w:rsidRPr="00C03D14">
        <w:rPr>
          <w:sz w:val="24"/>
          <w:szCs w:val="24"/>
        </w:rPr>
        <w:t>στο</w:t>
      </w:r>
      <w:r w:rsidRPr="00C03D14">
        <w:rPr>
          <w:sz w:val="24"/>
          <w:szCs w:val="24"/>
          <w:lang w:val="de-DE"/>
        </w:rPr>
        <w:t xml:space="preserve"> Ladstätter-Scheibelreiter, 67-80.</w:t>
      </w:r>
    </w:p>
    <w:p w:rsidR="007E679F" w:rsidRDefault="007E679F" w:rsidP="007E679F">
      <w:pPr>
        <w:pStyle w:val="NoSpacing"/>
        <w:spacing w:line="276" w:lineRule="auto"/>
        <w:rPr>
          <w:sz w:val="24"/>
          <w:szCs w:val="24"/>
        </w:rPr>
      </w:pPr>
      <w:r w:rsidRPr="00C03D14">
        <w:rPr>
          <w:sz w:val="24"/>
          <w:szCs w:val="24"/>
        </w:rPr>
        <w:t xml:space="preserve">Tsatsaki, N. 2013. “From a geometric ‘potter’s quarter’ at Eleutherna; analysis of finds from “House </w:t>
      </w:r>
      <w:r w:rsidRPr="00C03D14">
        <w:rPr>
          <w:sz w:val="24"/>
          <w:szCs w:val="24"/>
          <w:lang w:val="el-GR"/>
        </w:rPr>
        <w:t>Γ</w:t>
      </w:r>
      <w:r w:rsidRPr="00C03D14">
        <w:rPr>
          <w:sz w:val="24"/>
          <w:szCs w:val="24"/>
        </w:rPr>
        <w:t xml:space="preserve">» </w:t>
      </w:r>
    </w:p>
    <w:p w:rsidR="007E679F" w:rsidRDefault="007E679F" w:rsidP="007E679F">
      <w:pPr>
        <w:pStyle w:val="NoSpacing"/>
        <w:spacing w:line="276" w:lineRule="auto"/>
        <w:ind w:firstLine="720"/>
        <w:rPr>
          <w:i/>
          <w:sz w:val="24"/>
          <w:szCs w:val="24"/>
        </w:rPr>
      </w:pPr>
      <w:r w:rsidRPr="00C03D14">
        <w:rPr>
          <w:sz w:val="24"/>
          <w:szCs w:val="24"/>
        </w:rPr>
        <w:t xml:space="preserve">at the location of Nissi,” </w:t>
      </w:r>
      <w:r w:rsidRPr="00C03D14">
        <w:rPr>
          <w:sz w:val="24"/>
          <w:szCs w:val="24"/>
          <w:lang w:val="el-GR"/>
        </w:rPr>
        <w:t>στο</w:t>
      </w:r>
      <w:r w:rsidRPr="00C03D14">
        <w:rPr>
          <w:sz w:val="24"/>
          <w:szCs w:val="24"/>
        </w:rPr>
        <w:t xml:space="preserve"> W. D. Niemeier, O. Pilz, I. Kaiser, </w:t>
      </w:r>
      <w:r w:rsidRPr="00C03D14">
        <w:rPr>
          <w:i/>
          <w:sz w:val="24"/>
          <w:szCs w:val="24"/>
        </w:rPr>
        <w:t xml:space="preserve">Kreta in der geometrischen und </w:t>
      </w:r>
    </w:p>
    <w:p w:rsidR="007E679F" w:rsidRDefault="007E679F" w:rsidP="007E679F">
      <w:pPr>
        <w:pStyle w:val="NoSpacing"/>
        <w:spacing w:line="276" w:lineRule="auto"/>
        <w:ind w:firstLine="720"/>
        <w:rPr>
          <w:sz w:val="24"/>
          <w:szCs w:val="24"/>
        </w:rPr>
      </w:pPr>
      <w:r w:rsidRPr="00C03D14">
        <w:rPr>
          <w:i/>
          <w:sz w:val="24"/>
          <w:szCs w:val="24"/>
        </w:rPr>
        <w:t>archaischen Zeit</w:t>
      </w:r>
      <w:r w:rsidRPr="00C03D14">
        <w:rPr>
          <w:sz w:val="24"/>
          <w:szCs w:val="24"/>
        </w:rPr>
        <w:t xml:space="preserve">, Munchen, 263-286. </w:t>
      </w:r>
    </w:p>
    <w:p w:rsidR="007E679F" w:rsidRDefault="007E679F" w:rsidP="007E679F">
      <w:pPr>
        <w:pStyle w:val="NoSpacing"/>
        <w:spacing w:line="276" w:lineRule="auto"/>
        <w:rPr>
          <w:sz w:val="24"/>
          <w:szCs w:val="24"/>
        </w:rPr>
      </w:pPr>
      <w:r w:rsidRPr="00C03D14">
        <w:rPr>
          <w:sz w:val="24"/>
          <w:szCs w:val="24"/>
          <w:lang w:val="de-DE"/>
        </w:rPr>
        <w:t xml:space="preserve">Walker, S. 1983. „Women and housing in Classical Greece: the archaeological evidence,“ </w:t>
      </w:r>
      <w:r w:rsidRPr="00C03D14">
        <w:rPr>
          <w:sz w:val="24"/>
          <w:szCs w:val="24"/>
          <w:lang w:val="el-GR"/>
        </w:rPr>
        <w:t>στο</w:t>
      </w:r>
      <w:r w:rsidRPr="00C03D14">
        <w:rPr>
          <w:sz w:val="24"/>
          <w:szCs w:val="24"/>
        </w:rPr>
        <w:t xml:space="preserve"> A. </w:t>
      </w:r>
    </w:p>
    <w:p w:rsidR="007E679F" w:rsidRPr="00C03D14" w:rsidRDefault="007E679F" w:rsidP="007E679F">
      <w:pPr>
        <w:pStyle w:val="NoSpacing"/>
        <w:spacing w:line="276" w:lineRule="auto"/>
        <w:ind w:firstLine="720"/>
        <w:rPr>
          <w:sz w:val="24"/>
          <w:szCs w:val="24"/>
        </w:rPr>
      </w:pPr>
      <w:r w:rsidRPr="00C03D14">
        <w:rPr>
          <w:sz w:val="24"/>
          <w:szCs w:val="24"/>
        </w:rPr>
        <w:t>Cameron, A. Kuhrt (</w:t>
      </w:r>
      <w:r w:rsidRPr="00C03D14">
        <w:rPr>
          <w:sz w:val="24"/>
          <w:szCs w:val="24"/>
          <w:lang w:val="el-GR"/>
        </w:rPr>
        <w:t>επιμ</w:t>
      </w:r>
      <w:r w:rsidRPr="00C03D14">
        <w:rPr>
          <w:sz w:val="24"/>
          <w:szCs w:val="24"/>
        </w:rPr>
        <w:t xml:space="preserve">.), </w:t>
      </w:r>
      <w:r w:rsidRPr="00C03D14">
        <w:rPr>
          <w:i/>
          <w:sz w:val="24"/>
          <w:szCs w:val="24"/>
        </w:rPr>
        <w:t>Images of Women in Antiquity</w:t>
      </w:r>
      <w:r w:rsidRPr="00C03D14">
        <w:rPr>
          <w:sz w:val="24"/>
          <w:szCs w:val="24"/>
        </w:rPr>
        <w:t>, Detroit, 81-91.</w:t>
      </w:r>
    </w:p>
    <w:p w:rsidR="007E679F" w:rsidRPr="00C03D14" w:rsidRDefault="007E679F" w:rsidP="007E679F">
      <w:pPr>
        <w:pStyle w:val="NoSpacing"/>
        <w:spacing w:line="276" w:lineRule="auto"/>
        <w:rPr>
          <w:sz w:val="24"/>
          <w:szCs w:val="24"/>
        </w:rPr>
      </w:pPr>
      <w:r w:rsidRPr="00C03D14">
        <w:rPr>
          <w:sz w:val="24"/>
          <w:szCs w:val="24"/>
        </w:rPr>
        <w:t xml:space="preserve">Wallace-Hadrill, A. 1994. </w:t>
      </w:r>
      <w:r w:rsidRPr="00C03D14">
        <w:rPr>
          <w:i/>
          <w:sz w:val="24"/>
          <w:szCs w:val="24"/>
        </w:rPr>
        <w:t>Houses and Society in Pompeii and Herculaneum</w:t>
      </w:r>
      <w:r w:rsidRPr="00C03D14">
        <w:rPr>
          <w:sz w:val="24"/>
          <w:szCs w:val="24"/>
        </w:rPr>
        <w:t>, Princeton.</w:t>
      </w:r>
    </w:p>
    <w:p w:rsidR="007E679F" w:rsidRDefault="007E679F" w:rsidP="007E679F">
      <w:pPr>
        <w:pStyle w:val="NoSpacing"/>
        <w:spacing w:line="276" w:lineRule="auto"/>
        <w:rPr>
          <w:sz w:val="24"/>
          <w:szCs w:val="24"/>
          <w:lang w:val="el-GR"/>
        </w:rPr>
      </w:pPr>
      <w:r w:rsidRPr="00C03D14">
        <w:rPr>
          <w:sz w:val="24"/>
          <w:szCs w:val="24"/>
        </w:rPr>
        <w:t>Walter</w:t>
      </w:r>
      <w:r w:rsidRPr="00C03D14">
        <w:rPr>
          <w:sz w:val="24"/>
          <w:szCs w:val="24"/>
          <w:lang w:val="el-GR"/>
        </w:rPr>
        <w:t xml:space="preserve">-Καρύδη, Ε. 1996. Το </w:t>
      </w:r>
      <w:r w:rsidRPr="00C03D14">
        <w:rPr>
          <w:i/>
          <w:sz w:val="24"/>
          <w:szCs w:val="24"/>
          <w:lang w:val="el-GR"/>
        </w:rPr>
        <w:t>ελληνικό σπίτι: ο εξευγενισμός της κατοικίας στα υστεροκλασικά χρόνια</w:t>
      </w:r>
      <w:r w:rsidRPr="00C03D14">
        <w:rPr>
          <w:sz w:val="24"/>
          <w:szCs w:val="24"/>
          <w:lang w:val="el-GR"/>
        </w:rPr>
        <w:t xml:space="preserve">, </w:t>
      </w:r>
    </w:p>
    <w:p w:rsidR="007E679F" w:rsidRPr="007E679F" w:rsidRDefault="007E679F" w:rsidP="007E679F">
      <w:pPr>
        <w:pStyle w:val="NoSpacing"/>
        <w:spacing w:line="276" w:lineRule="auto"/>
        <w:ind w:firstLine="720"/>
        <w:rPr>
          <w:sz w:val="24"/>
          <w:szCs w:val="24"/>
        </w:rPr>
      </w:pPr>
      <w:r w:rsidRPr="00C03D14">
        <w:rPr>
          <w:sz w:val="24"/>
          <w:szCs w:val="24"/>
          <w:lang w:val="el-GR"/>
        </w:rPr>
        <w:lastRenderedPageBreak/>
        <w:t>Αθήνα</w:t>
      </w:r>
      <w:r w:rsidRPr="007E679F">
        <w:rPr>
          <w:sz w:val="24"/>
          <w:szCs w:val="24"/>
        </w:rPr>
        <w:t>.</w:t>
      </w:r>
    </w:p>
    <w:p w:rsidR="007E679F" w:rsidRPr="00C03D14" w:rsidRDefault="007E679F" w:rsidP="007E679F">
      <w:pPr>
        <w:pStyle w:val="NoSpacing"/>
        <w:spacing w:line="276" w:lineRule="auto"/>
        <w:rPr>
          <w:rFonts w:cs="Times"/>
          <w:sz w:val="24"/>
          <w:szCs w:val="24"/>
        </w:rPr>
      </w:pPr>
      <w:r w:rsidRPr="00C03D14">
        <w:rPr>
          <w:rFonts w:cs="Times"/>
          <w:sz w:val="24"/>
          <w:szCs w:val="24"/>
        </w:rPr>
        <w:t>Westgate, R.C. 2000. "</w:t>
      </w:r>
      <w:r w:rsidRPr="00C03D14">
        <w:rPr>
          <w:sz w:val="24"/>
          <w:szCs w:val="24"/>
        </w:rPr>
        <w:t xml:space="preserve"> Space and Decoration in Hellenistic Houses ,</w:t>
      </w:r>
      <w:r w:rsidRPr="00C03D14">
        <w:rPr>
          <w:rFonts w:cs="Times"/>
          <w:sz w:val="24"/>
          <w:szCs w:val="24"/>
        </w:rPr>
        <w:t xml:space="preserve">" </w:t>
      </w:r>
      <w:r w:rsidRPr="00C03D14">
        <w:rPr>
          <w:rFonts w:cs="Times"/>
          <w:i/>
          <w:iCs/>
          <w:sz w:val="24"/>
          <w:szCs w:val="24"/>
        </w:rPr>
        <w:t>BSA</w:t>
      </w:r>
      <w:r w:rsidRPr="00C03D14">
        <w:rPr>
          <w:rFonts w:cs="Times"/>
          <w:sz w:val="24"/>
          <w:szCs w:val="24"/>
        </w:rPr>
        <w:t xml:space="preserve"> 95, 391-426.</w:t>
      </w:r>
    </w:p>
    <w:p w:rsidR="007E679F" w:rsidRDefault="007E679F" w:rsidP="007E679F">
      <w:pPr>
        <w:pStyle w:val="NoSpacing"/>
        <w:spacing w:line="276" w:lineRule="auto"/>
        <w:rPr>
          <w:rFonts w:cs="Times"/>
          <w:sz w:val="24"/>
          <w:szCs w:val="24"/>
        </w:rPr>
      </w:pPr>
      <w:r w:rsidRPr="00C03D14">
        <w:rPr>
          <w:rFonts w:cs="Times"/>
          <w:sz w:val="24"/>
          <w:szCs w:val="24"/>
        </w:rPr>
        <w:t xml:space="preserve">Westgate, R.C. 2007. „Life’s rich pattern: decoration as evidence for room function in Hellenistic </w:t>
      </w:r>
    </w:p>
    <w:p w:rsidR="007E679F" w:rsidRPr="00C03D14" w:rsidRDefault="007E679F" w:rsidP="007E679F">
      <w:pPr>
        <w:pStyle w:val="NoSpacing"/>
        <w:spacing w:line="276" w:lineRule="auto"/>
        <w:ind w:firstLine="720"/>
        <w:rPr>
          <w:rFonts w:cs="Times"/>
          <w:sz w:val="24"/>
          <w:szCs w:val="24"/>
        </w:rPr>
      </w:pPr>
      <w:r w:rsidRPr="00C03D14">
        <w:rPr>
          <w:rFonts w:cs="Times"/>
          <w:sz w:val="24"/>
          <w:szCs w:val="24"/>
        </w:rPr>
        <w:t>houses,“ στο Westgate et al., 313-322.</w:t>
      </w:r>
    </w:p>
    <w:p w:rsidR="007E679F" w:rsidRPr="00C03D14" w:rsidRDefault="007E679F" w:rsidP="007E679F">
      <w:pPr>
        <w:pStyle w:val="NoSpacing"/>
        <w:spacing w:line="276" w:lineRule="auto"/>
        <w:rPr>
          <w:sz w:val="24"/>
          <w:szCs w:val="24"/>
        </w:rPr>
      </w:pPr>
      <w:r w:rsidRPr="00C03D14">
        <w:rPr>
          <w:rFonts w:cs="Times"/>
          <w:sz w:val="24"/>
          <w:szCs w:val="24"/>
        </w:rPr>
        <w:t xml:space="preserve">Westgate, R.C. 2011. “Interior Decoration in Hellenistic Houses: Context, Function and Meaning,” </w:t>
      </w:r>
      <w:r w:rsidRPr="00C03D14">
        <w:rPr>
          <w:sz w:val="24"/>
          <w:szCs w:val="24"/>
        </w:rPr>
        <w:t xml:space="preserve">στο </w:t>
      </w:r>
    </w:p>
    <w:p w:rsidR="007E679F" w:rsidRPr="00C03D14" w:rsidRDefault="007E679F" w:rsidP="007E679F">
      <w:pPr>
        <w:pStyle w:val="NoSpacing"/>
        <w:spacing w:line="276" w:lineRule="auto"/>
        <w:ind w:firstLine="720"/>
        <w:rPr>
          <w:sz w:val="24"/>
          <w:szCs w:val="24"/>
        </w:rPr>
      </w:pPr>
      <w:r w:rsidRPr="00C03D14">
        <w:rPr>
          <w:sz w:val="24"/>
          <w:szCs w:val="24"/>
        </w:rPr>
        <w:t>Ladstätter-Scheibelreiter, 497-528.</w:t>
      </w:r>
    </w:p>
    <w:p w:rsidR="007E679F" w:rsidRDefault="007E679F" w:rsidP="007E679F">
      <w:pPr>
        <w:pStyle w:val="NoSpacing"/>
        <w:rPr>
          <w:sz w:val="24"/>
          <w:szCs w:val="24"/>
        </w:rPr>
      </w:pPr>
      <w:r w:rsidRPr="00C03D14">
        <w:rPr>
          <w:sz w:val="24"/>
          <w:szCs w:val="24"/>
        </w:rPr>
        <w:t xml:space="preserve">Westgate, R.C. 2015. “Space and Social Complexity in Greece from the Early Iron Age to the Classical </w:t>
      </w:r>
    </w:p>
    <w:p w:rsidR="007E679F" w:rsidRPr="00C03D14" w:rsidRDefault="007E679F" w:rsidP="007E679F">
      <w:pPr>
        <w:pStyle w:val="NoSpacing"/>
        <w:ind w:firstLine="720"/>
        <w:rPr>
          <w:sz w:val="24"/>
          <w:szCs w:val="24"/>
        </w:rPr>
      </w:pPr>
      <w:r w:rsidRPr="00C03D14">
        <w:rPr>
          <w:sz w:val="24"/>
          <w:szCs w:val="24"/>
        </w:rPr>
        <w:t xml:space="preserve">Period,” </w:t>
      </w:r>
      <w:r w:rsidRPr="00C03D14">
        <w:rPr>
          <w:i/>
          <w:sz w:val="24"/>
          <w:szCs w:val="24"/>
        </w:rPr>
        <w:t>Hesperia</w:t>
      </w:r>
      <w:r w:rsidRPr="00C03D14">
        <w:rPr>
          <w:sz w:val="24"/>
          <w:szCs w:val="24"/>
        </w:rPr>
        <w:t xml:space="preserve"> 84, 47-95.</w:t>
      </w:r>
    </w:p>
    <w:p w:rsidR="007E679F" w:rsidRDefault="007E679F" w:rsidP="007E679F">
      <w:pPr>
        <w:pStyle w:val="NoSpacing"/>
        <w:spacing w:line="276" w:lineRule="auto"/>
        <w:rPr>
          <w:rFonts w:cs="Times"/>
          <w:i/>
          <w:iCs/>
          <w:sz w:val="24"/>
          <w:szCs w:val="24"/>
        </w:rPr>
      </w:pPr>
      <w:r w:rsidRPr="00C03D14">
        <w:rPr>
          <w:rFonts w:cs="Times"/>
          <w:sz w:val="24"/>
          <w:szCs w:val="24"/>
        </w:rPr>
        <w:t xml:space="preserve">Westgate, R., N. Fisher, J. Whitley (επιμ.). 2007. </w:t>
      </w:r>
      <w:r w:rsidRPr="00C03D14">
        <w:rPr>
          <w:rFonts w:cs="Times"/>
          <w:i/>
          <w:iCs/>
          <w:sz w:val="24"/>
          <w:szCs w:val="24"/>
        </w:rPr>
        <w:t xml:space="preserve">Building Communities: House, Settlement and Society </w:t>
      </w:r>
    </w:p>
    <w:p w:rsidR="007E679F" w:rsidRPr="000F37F7" w:rsidRDefault="007E679F" w:rsidP="007E679F">
      <w:pPr>
        <w:pStyle w:val="NoSpacing"/>
        <w:spacing w:line="276" w:lineRule="auto"/>
        <w:ind w:firstLine="720"/>
        <w:rPr>
          <w:rFonts w:cs="Times"/>
          <w:i/>
          <w:iCs/>
          <w:sz w:val="24"/>
          <w:szCs w:val="24"/>
        </w:rPr>
      </w:pPr>
      <w:r w:rsidRPr="00C03D14">
        <w:rPr>
          <w:rFonts w:cs="Times"/>
          <w:i/>
          <w:iCs/>
          <w:sz w:val="24"/>
          <w:szCs w:val="24"/>
        </w:rPr>
        <w:t>in the Aegean and Beyond</w:t>
      </w:r>
      <w:r w:rsidRPr="00C03D14">
        <w:rPr>
          <w:rFonts w:cs="Times"/>
          <w:sz w:val="24"/>
          <w:szCs w:val="24"/>
        </w:rPr>
        <w:t xml:space="preserve"> [</w:t>
      </w:r>
      <w:r w:rsidRPr="00C03D14">
        <w:rPr>
          <w:rFonts w:cs="Times"/>
          <w:i/>
          <w:iCs/>
          <w:sz w:val="24"/>
          <w:szCs w:val="24"/>
        </w:rPr>
        <w:t>BSA</w:t>
      </w:r>
      <w:r w:rsidRPr="00C03D14">
        <w:rPr>
          <w:rFonts w:cs="Times"/>
          <w:sz w:val="24"/>
          <w:szCs w:val="24"/>
        </w:rPr>
        <w:t xml:space="preserve"> 15].</w:t>
      </w:r>
    </w:p>
    <w:p w:rsidR="007E679F" w:rsidRDefault="007E679F" w:rsidP="007E679F">
      <w:pPr>
        <w:pStyle w:val="NoSpacing"/>
        <w:spacing w:line="276" w:lineRule="auto"/>
        <w:rPr>
          <w:sz w:val="24"/>
          <w:szCs w:val="24"/>
        </w:rPr>
      </w:pPr>
      <w:r w:rsidRPr="00C03D14">
        <w:rPr>
          <w:sz w:val="24"/>
          <w:szCs w:val="24"/>
          <w:lang w:val="de-DE"/>
        </w:rPr>
        <w:t xml:space="preserve">Wulf-Rheidt, U. 1988. </w:t>
      </w:r>
      <w:r w:rsidRPr="00C03D14">
        <w:rPr>
          <w:sz w:val="24"/>
          <w:szCs w:val="24"/>
        </w:rPr>
        <w:t xml:space="preserve">"The Hellenistic and Roman Houses of Pergamon," στο H. Koester (επιμ.), </w:t>
      </w:r>
    </w:p>
    <w:p w:rsidR="007E679F" w:rsidRPr="000F37F7" w:rsidRDefault="007E679F" w:rsidP="007E679F">
      <w:pPr>
        <w:pStyle w:val="NoSpacing"/>
        <w:spacing w:line="276" w:lineRule="auto"/>
        <w:ind w:firstLine="720"/>
        <w:rPr>
          <w:i/>
          <w:iCs/>
          <w:sz w:val="24"/>
          <w:szCs w:val="24"/>
        </w:rPr>
      </w:pPr>
      <w:r w:rsidRPr="00C03D14">
        <w:rPr>
          <w:i/>
          <w:iCs/>
          <w:sz w:val="24"/>
          <w:szCs w:val="24"/>
        </w:rPr>
        <w:t>Pergamon. Citadel of the Gods</w:t>
      </w:r>
      <w:r w:rsidRPr="00C03D14">
        <w:rPr>
          <w:sz w:val="24"/>
          <w:szCs w:val="24"/>
        </w:rPr>
        <w:t>, Harrisburg, 299-330.</w:t>
      </w:r>
    </w:p>
    <w:p w:rsidR="007E679F" w:rsidRDefault="007E679F" w:rsidP="007E679F">
      <w:pPr>
        <w:pStyle w:val="NoSpacing"/>
        <w:spacing w:line="276" w:lineRule="auto"/>
        <w:rPr>
          <w:sz w:val="24"/>
          <w:szCs w:val="24"/>
          <w:lang w:val="el-GR"/>
        </w:rPr>
      </w:pPr>
      <w:r w:rsidRPr="00C03D14">
        <w:rPr>
          <w:sz w:val="24"/>
          <w:szCs w:val="24"/>
        </w:rPr>
        <w:t>Wulf</w:t>
      </w:r>
      <w:r w:rsidRPr="00C03D14">
        <w:rPr>
          <w:sz w:val="24"/>
          <w:szCs w:val="24"/>
          <w:lang w:val="el-GR"/>
        </w:rPr>
        <w:t>-</w:t>
      </w:r>
      <w:r w:rsidRPr="00C03D14">
        <w:rPr>
          <w:sz w:val="24"/>
          <w:szCs w:val="24"/>
        </w:rPr>
        <w:t>Rheidt</w:t>
      </w:r>
      <w:r w:rsidRPr="00C03D14">
        <w:rPr>
          <w:sz w:val="24"/>
          <w:szCs w:val="24"/>
          <w:lang w:val="el-GR"/>
        </w:rPr>
        <w:t xml:space="preserve">, </w:t>
      </w:r>
      <w:r w:rsidRPr="00C03D14">
        <w:rPr>
          <w:sz w:val="24"/>
          <w:szCs w:val="24"/>
        </w:rPr>
        <w:t>U</w:t>
      </w:r>
      <w:r w:rsidRPr="00C03D14">
        <w:rPr>
          <w:sz w:val="24"/>
          <w:szCs w:val="24"/>
          <w:lang w:val="el-GR"/>
        </w:rPr>
        <w:t xml:space="preserve">. 2010. “Οι ελληνιστικές και ρωμαϊκές οικίες της Περγάμου,» </w:t>
      </w:r>
      <w:r w:rsidRPr="00C03D14">
        <w:rPr>
          <w:i/>
          <w:sz w:val="24"/>
          <w:szCs w:val="24"/>
          <w:lang w:val="el-GR"/>
        </w:rPr>
        <w:t>Αρχαιολογία και Τέχνες</w:t>
      </w:r>
      <w:r w:rsidRPr="00C03D14">
        <w:rPr>
          <w:sz w:val="24"/>
          <w:szCs w:val="24"/>
          <w:lang w:val="el-GR"/>
        </w:rPr>
        <w:t xml:space="preserve"> </w:t>
      </w:r>
    </w:p>
    <w:p w:rsidR="007E679F" w:rsidRPr="00C03D14" w:rsidRDefault="007E679F" w:rsidP="007E679F">
      <w:pPr>
        <w:pStyle w:val="NoSpacing"/>
        <w:spacing w:line="276" w:lineRule="auto"/>
        <w:ind w:firstLine="720"/>
        <w:rPr>
          <w:sz w:val="24"/>
          <w:szCs w:val="24"/>
          <w:lang w:val="el-GR"/>
        </w:rPr>
      </w:pPr>
      <w:r w:rsidRPr="00C03D14">
        <w:rPr>
          <w:sz w:val="24"/>
          <w:szCs w:val="24"/>
          <w:lang w:val="el-GR"/>
        </w:rPr>
        <w:t>114,</w:t>
      </w:r>
      <w:r w:rsidRPr="000F37F7">
        <w:rPr>
          <w:sz w:val="24"/>
          <w:szCs w:val="24"/>
          <w:lang w:val="el-GR"/>
        </w:rPr>
        <w:t xml:space="preserve"> </w:t>
      </w:r>
      <w:r w:rsidRPr="00C03D14">
        <w:rPr>
          <w:sz w:val="24"/>
          <w:szCs w:val="24"/>
          <w:lang w:val="el-GR"/>
        </w:rPr>
        <w:t>28-37.</w:t>
      </w:r>
    </w:p>
    <w:p w:rsidR="007E679F" w:rsidRDefault="007E679F" w:rsidP="007E679F">
      <w:pPr>
        <w:pStyle w:val="NoSpacing"/>
        <w:spacing w:line="276" w:lineRule="auto"/>
        <w:rPr>
          <w:sz w:val="24"/>
          <w:szCs w:val="24"/>
          <w:lang w:val="el-GR"/>
        </w:rPr>
      </w:pPr>
      <w:r w:rsidRPr="00C03D14">
        <w:rPr>
          <w:sz w:val="24"/>
          <w:szCs w:val="24"/>
        </w:rPr>
        <w:t>X</w:t>
      </w:r>
      <w:r w:rsidRPr="00C03D14">
        <w:rPr>
          <w:sz w:val="24"/>
          <w:szCs w:val="24"/>
          <w:lang w:val="el-GR"/>
        </w:rPr>
        <w:t>ρυσανθάκη-</w:t>
      </w:r>
      <w:r w:rsidRPr="00C03D14">
        <w:rPr>
          <w:sz w:val="24"/>
          <w:szCs w:val="24"/>
        </w:rPr>
        <w:t>Nagle</w:t>
      </w:r>
      <w:r w:rsidRPr="00C03D14">
        <w:rPr>
          <w:sz w:val="24"/>
          <w:szCs w:val="24"/>
          <w:lang w:val="el-GR"/>
        </w:rPr>
        <w:t xml:space="preserve">, Κ. 2009. «Πήλινες γυναικείες προτομές και λατρείες στις οικίες της Μακεδονίας </w:t>
      </w:r>
    </w:p>
    <w:p w:rsidR="007E679F" w:rsidRPr="00C03D14" w:rsidRDefault="007E679F" w:rsidP="007E679F">
      <w:pPr>
        <w:pStyle w:val="NoSpacing"/>
        <w:spacing w:line="276" w:lineRule="auto"/>
        <w:ind w:firstLine="720"/>
        <w:rPr>
          <w:sz w:val="24"/>
          <w:szCs w:val="24"/>
          <w:lang w:val="el-GR"/>
        </w:rPr>
      </w:pPr>
      <w:r w:rsidRPr="00C03D14">
        <w:rPr>
          <w:sz w:val="24"/>
          <w:szCs w:val="24"/>
          <w:lang w:val="el-GR"/>
        </w:rPr>
        <w:t xml:space="preserve">και της Θράκης,» </w:t>
      </w:r>
      <w:r w:rsidRPr="00C03D14">
        <w:rPr>
          <w:i/>
          <w:sz w:val="24"/>
          <w:szCs w:val="24"/>
          <w:lang w:val="el-GR"/>
        </w:rPr>
        <w:t>Αρχαιολογία και Τέχνες</w:t>
      </w:r>
      <w:r w:rsidRPr="00C03D14">
        <w:rPr>
          <w:sz w:val="24"/>
          <w:szCs w:val="24"/>
          <w:lang w:val="el-GR"/>
        </w:rPr>
        <w:t xml:space="preserve"> 113, 57-63.</w:t>
      </w:r>
    </w:p>
    <w:p w:rsidR="007E679F" w:rsidRPr="00C03D14" w:rsidRDefault="007E679F" w:rsidP="007E679F">
      <w:pPr>
        <w:pStyle w:val="NoSpacing"/>
        <w:spacing w:line="276" w:lineRule="auto"/>
        <w:rPr>
          <w:sz w:val="24"/>
          <w:szCs w:val="24"/>
        </w:rPr>
      </w:pPr>
      <w:r w:rsidRPr="00C03D14">
        <w:rPr>
          <w:sz w:val="24"/>
          <w:szCs w:val="24"/>
        </w:rPr>
        <w:t>Young</w:t>
      </w:r>
      <w:r w:rsidRPr="007E679F">
        <w:rPr>
          <w:sz w:val="24"/>
          <w:szCs w:val="24"/>
        </w:rPr>
        <w:t xml:space="preserve">, </w:t>
      </w:r>
      <w:r w:rsidRPr="00C03D14">
        <w:rPr>
          <w:sz w:val="24"/>
          <w:szCs w:val="24"/>
        </w:rPr>
        <w:t>R</w:t>
      </w:r>
      <w:r w:rsidRPr="007E679F">
        <w:rPr>
          <w:sz w:val="24"/>
          <w:szCs w:val="24"/>
        </w:rPr>
        <w:t xml:space="preserve">. 1951. </w:t>
      </w:r>
      <w:r w:rsidRPr="00C03D14">
        <w:rPr>
          <w:sz w:val="24"/>
          <w:szCs w:val="24"/>
        </w:rPr>
        <w:t xml:space="preserve">“An Industrial District of Ancient Athens,” </w:t>
      </w:r>
      <w:r w:rsidRPr="00C03D14">
        <w:rPr>
          <w:i/>
          <w:sz w:val="24"/>
          <w:szCs w:val="24"/>
        </w:rPr>
        <w:t>Hesperia</w:t>
      </w:r>
      <w:r w:rsidRPr="00C03D14">
        <w:rPr>
          <w:sz w:val="24"/>
          <w:szCs w:val="24"/>
        </w:rPr>
        <w:t xml:space="preserve"> 20, 135-288.</w:t>
      </w:r>
    </w:p>
    <w:p w:rsidR="00974438" w:rsidRPr="009F44DE" w:rsidRDefault="00974438" w:rsidP="008743E1">
      <w:pPr>
        <w:pStyle w:val="NoSpacing"/>
        <w:spacing w:line="276" w:lineRule="auto"/>
      </w:pPr>
    </w:p>
    <w:p w:rsidR="00834BEC" w:rsidRPr="00112B01" w:rsidRDefault="00834BEC" w:rsidP="00E076F3">
      <w:pPr>
        <w:pStyle w:val="NoSpacing"/>
      </w:pPr>
    </w:p>
    <w:sectPr w:rsidR="00834BEC" w:rsidRPr="00112B01" w:rsidSect="00851E5D">
      <w:headerReference w:type="default" r:id="rId8"/>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63E" w:rsidRDefault="0023263E" w:rsidP="00BB4EE7">
      <w:pPr>
        <w:spacing w:after="0" w:line="240" w:lineRule="auto"/>
      </w:pPr>
      <w:r>
        <w:separator/>
      </w:r>
    </w:p>
  </w:endnote>
  <w:endnote w:type="continuationSeparator" w:id="0">
    <w:p w:rsidR="0023263E" w:rsidRDefault="0023263E" w:rsidP="00BB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63E" w:rsidRDefault="0023263E" w:rsidP="00BB4EE7">
      <w:pPr>
        <w:spacing w:after="0" w:line="240" w:lineRule="auto"/>
      </w:pPr>
      <w:r>
        <w:separator/>
      </w:r>
    </w:p>
  </w:footnote>
  <w:footnote w:type="continuationSeparator" w:id="0">
    <w:p w:rsidR="0023263E" w:rsidRDefault="0023263E" w:rsidP="00BB4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01154"/>
      <w:docPartObj>
        <w:docPartGallery w:val="Page Numbers (Top of Page)"/>
        <w:docPartUnique/>
      </w:docPartObj>
    </w:sdtPr>
    <w:sdtEndPr/>
    <w:sdtContent>
      <w:p w:rsidR="00A1650C" w:rsidRDefault="00AA1099">
        <w:pPr>
          <w:pStyle w:val="Header"/>
          <w:jc w:val="right"/>
        </w:pPr>
        <w:r>
          <w:fldChar w:fldCharType="begin"/>
        </w:r>
        <w:r>
          <w:instrText xml:space="preserve"> PAGE   \* MERGEFORMAT </w:instrText>
        </w:r>
        <w:r>
          <w:fldChar w:fldCharType="separate"/>
        </w:r>
        <w:r w:rsidR="00D77B86">
          <w:rPr>
            <w:noProof/>
          </w:rPr>
          <w:t>3</w:t>
        </w:r>
        <w:r>
          <w:rPr>
            <w:noProof/>
          </w:rPr>
          <w:fldChar w:fldCharType="end"/>
        </w:r>
      </w:p>
    </w:sdtContent>
  </w:sdt>
  <w:p w:rsidR="00A1650C" w:rsidRDefault="00A16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E40A7"/>
    <w:multiLevelType w:val="hybridMultilevel"/>
    <w:tmpl w:val="937EB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23EE"/>
    <w:rsid w:val="00001EE3"/>
    <w:rsid w:val="00003CB2"/>
    <w:rsid w:val="00012EF6"/>
    <w:rsid w:val="00015C23"/>
    <w:rsid w:val="00021BAB"/>
    <w:rsid w:val="0002305C"/>
    <w:rsid w:val="0003085C"/>
    <w:rsid w:val="00033BD8"/>
    <w:rsid w:val="00040B5A"/>
    <w:rsid w:val="000433E8"/>
    <w:rsid w:val="00052B0D"/>
    <w:rsid w:val="000606BD"/>
    <w:rsid w:val="00063D49"/>
    <w:rsid w:val="000827E0"/>
    <w:rsid w:val="00084B49"/>
    <w:rsid w:val="000900D1"/>
    <w:rsid w:val="000934C0"/>
    <w:rsid w:val="000A0BE5"/>
    <w:rsid w:val="000A71F4"/>
    <w:rsid w:val="000B0126"/>
    <w:rsid w:val="000B24DE"/>
    <w:rsid w:val="000B7A51"/>
    <w:rsid w:val="000C19F3"/>
    <w:rsid w:val="000C5FCF"/>
    <w:rsid w:val="000D27AB"/>
    <w:rsid w:val="000E0F89"/>
    <w:rsid w:val="000E721E"/>
    <w:rsid w:val="001031A5"/>
    <w:rsid w:val="00105B54"/>
    <w:rsid w:val="00112B01"/>
    <w:rsid w:val="00123D9C"/>
    <w:rsid w:val="00126C2B"/>
    <w:rsid w:val="00137A5B"/>
    <w:rsid w:val="00166F83"/>
    <w:rsid w:val="00167F64"/>
    <w:rsid w:val="001737B7"/>
    <w:rsid w:val="00182BB3"/>
    <w:rsid w:val="0018758F"/>
    <w:rsid w:val="00195002"/>
    <w:rsid w:val="001974B6"/>
    <w:rsid w:val="001A27F2"/>
    <w:rsid w:val="001A3198"/>
    <w:rsid w:val="001B762C"/>
    <w:rsid w:val="001C1F2D"/>
    <w:rsid w:val="001C5F85"/>
    <w:rsid w:val="001C7543"/>
    <w:rsid w:val="001D23EE"/>
    <w:rsid w:val="001D4785"/>
    <w:rsid w:val="001E004D"/>
    <w:rsid w:val="001E2833"/>
    <w:rsid w:val="001E71BD"/>
    <w:rsid w:val="0020077B"/>
    <w:rsid w:val="0020497B"/>
    <w:rsid w:val="00213C50"/>
    <w:rsid w:val="00213D6B"/>
    <w:rsid w:val="00214C07"/>
    <w:rsid w:val="00222F83"/>
    <w:rsid w:val="002301D2"/>
    <w:rsid w:val="002302A2"/>
    <w:rsid w:val="002316FF"/>
    <w:rsid w:val="0023263E"/>
    <w:rsid w:val="00234608"/>
    <w:rsid w:val="00240C37"/>
    <w:rsid w:val="002502E0"/>
    <w:rsid w:val="002558F4"/>
    <w:rsid w:val="00255AA1"/>
    <w:rsid w:val="00257E60"/>
    <w:rsid w:val="002616F2"/>
    <w:rsid w:val="00270398"/>
    <w:rsid w:val="00281AB9"/>
    <w:rsid w:val="00285CE2"/>
    <w:rsid w:val="00292A4C"/>
    <w:rsid w:val="002A249A"/>
    <w:rsid w:val="002A690D"/>
    <w:rsid w:val="002A6A02"/>
    <w:rsid w:val="002A7D2A"/>
    <w:rsid w:val="002A7FE4"/>
    <w:rsid w:val="002B2B21"/>
    <w:rsid w:val="002B78A6"/>
    <w:rsid w:val="002C5245"/>
    <w:rsid w:val="002D1128"/>
    <w:rsid w:val="002D213C"/>
    <w:rsid w:val="002D697D"/>
    <w:rsid w:val="002E303C"/>
    <w:rsid w:val="002E65FA"/>
    <w:rsid w:val="002E790A"/>
    <w:rsid w:val="002F2FC0"/>
    <w:rsid w:val="002F6831"/>
    <w:rsid w:val="00306E3C"/>
    <w:rsid w:val="0031187E"/>
    <w:rsid w:val="003168E0"/>
    <w:rsid w:val="00330A94"/>
    <w:rsid w:val="00331B1F"/>
    <w:rsid w:val="0033275A"/>
    <w:rsid w:val="00335EF4"/>
    <w:rsid w:val="00340433"/>
    <w:rsid w:val="0034158C"/>
    <w:rsid w:val="0034284D"/>
    <w:rsid w:val="00342EB5"/>
    <w:rsid w:val="00345D16"/>
    <w:rsid w:val="00350FFC"/>
    <w:rsid w:val="00357671"/>
    <w:rsid w:val="003664ED"/>
    <w:rsid w:val="0038002E"/>
    <w:rsid w:val="00381BFD"/>
    <w:rsid w:val="003875F3"/>
    <w:rsid w:val="003916A1"/>
    <w:rsid w:val="00391A38"/>
    <w:rsid w:val="003923ED"/>
    <w:rsid w:val="003A2E59"/>
    <w:rsid w:val="003A6900"/>
    <w:rsid w:val="003D5932"/>
    <w:rsid w:val="003E602F"/>
    <w:rsid w:val="004031EA"/>
    <w:rsid w:val="00405C07"/>
    <w:rsid w:val="0041506B"/>
    <w:rsid w:val="00423D87"/>
    <w:rsid w:val="004251A4"/>
    <w:rsid w:val="00427098"/>
    <w:rsid w:val="004406AA"/>
    <w:rsid w:val="00445693"/>
    <w:rsid w:val="0045065C"/>
    <w:rsid w:val="004610C1"/>
    <w:rsid w:val="00467340"/>
    <w:rsid w:val="00475876"/>
    <w:rsid w:val="004761D2"/>
    <w:rsid w:val="00484E43"/>
    <w:rsid w:val="0049115E"/>
    <w:rsid w:val="00492450"/>
    <w:rsid w:val="004954A1"/>
    <w:rsid w:val="004A799D"/>
    <w:rsid w:val="004B30DC"/>
    <w:rsid w:val="004B448F"/>
    <w:rsid w:val="004C00E5"/>
    <w:rsid w:val="004C5875"/>
    <w:rsid w:val="004D1B44"/>
    <w:rsid w:val="004E0F99"/>
    <w:rsid w:val="004F7030"/>
    <w:rsid w:val="005002E7"/>
    <w:rsid w:val="00500793"/>
    <w:rsid w:val="00501296"/>
    <w:rsid w:val="005013BF"/>
    <w:rsid w:val="00502F90"/>
    <w:rsid w:val="00507AD3"/>
    <w:rsid w:val="00523E19"/>
    <w:rsid w:val="00537112"/>
    <w:rsid w:val="00537441"/>
    <w:rsid w:val="0054276A"/>
    <w:rsid w:val="00543F4F"/>
    <w:rsid w:val="00544F02"/>
    <w:rsid w:val="00551354"/>
    <w:rsid w:val="00553D31"/>
    <w:rsid w:val="005607C9"/>
    <w:rsid w:val="00570412"/>
    <w:rsid w:val="00580031"/>
    <w:rsid w:val="005850DC"/>
    <w:rsid w:val="005A157F"/>
    <w:rsid w:val="005A408F"/>
    <w:rsid w:val="005B4B46"/>
    <w:rsid w:val="005B4E2B"/>
    <w:rsid w:val="005B7324"/>
    <w:rsid w:val="005C0E2F"/>
    <w:rsid w:val="005C1F16"/>
    <w:rsid w:val="005D300F"/>
    <w:rsid w:val="005E4782"/>
    <w:rsid w:val="005F52C9"/>
    <w:rsid w:val="00602C54"/>
    <w:rsid w:val="00605B5D"/>
    <w:rsid w:val="00613C11"/>
    <w:rsid w:val="006169E7"/>
    <w:rsid w:val="00617C56"/>
    <w:rsid w:val="006242D9"/>
    <w:rsid w:val="00627876"/>
    <w:rsid w:val="00634D31"/>
    <w:rsid w:val="00641130"/>
    <w:rsid w:val="00647CC1"/>
    <w:rsid w:val="0065235A"/>
    <w:rsid w:val="0065342A"/>
    <w:rsid w:val="00654CD0"/>
    <w:rsid w:val="00657343"/>
    <w:rsid w:val="00665C95"/>
    <w:rsid w:val="00667E37"/>
    <w:rsid w:val="00672E7B"/>
    <w:rsid w:val="00684307"/>
    <w:rsid w:val="00686114"/>
    <w:rsid w:val="00687F6E"/>
    <w:rsid w:val="006929B1"/>
    <w:rsid w:val="00693612"/>
    <w:rsid w:val="00695DAD"/>
    <w:rsid w:val="006A3A4E"/>
    <w:rsid w:val="006B2E1C"/>
    <w:rsid w:val="006C00DE"/>
    <w:rsid w:val="006C1190"/>
    <w:rsid w:val="006D46FD"/>
    <w:rsid w:val="006E4542"/>
    <w:rsid w:val="006E66A9"/>
    <w:rsid w:val="006F0AB9"/>
    <w:rsid w:val="00700458"/>
    <w:rsid w:val="00716C35"/>
    <w:rsid w:val="00725234"/>
    <w:rsid w:val="00726279"/>
    <w:rsid w:val="00740102"/>
    <w:rsid w:val="00743EF5"/>
    <w:rsid w:val="00746026"/>
    <w:rsid w:val="00752F2D"/>
    <w:rsid w:val="0075413C"/>
    <w:rsid w:val="007554EF"/>
    <w:rsid w:val="00763BA8"/>
    <w:rsid w:val="00764FF7"/>
    <w:rsid w:val="007652D3"/>
    <w:rsid w:val="00773BBD"/>
    <w:rsid w:val="00786D4C"/>
    <w:rsid w:val="007975B6"/>
    <w:rsid w:val="007A7CDC"/>
    <w:rsid w:val="007B2E9B"/>
    <w:rsid w:val="007B33C9"/>
    <w:rsid w:val="007B7048"/>
    <w:rsid w:val="007C0A26"/>
    <w:rsid w:val="007C14D0"/>
    <w:rsid w:val="007D3C27"/>
    <w:rsid w:val="007D603B"/>
    <w:rsid w:val="007E46A6"/>
    <w:rsid w:val="007E4FEC"/>
    <w:rsid w:val="007E679F"/>
    <w:rsid w:val="0080301C"/>
    <w:rsid w:val="00805DA7"/>
    <w:rsid w:val="00805E6D"/>
    <w:rsid w:val="00827A65"/>
    <w:rsid w:val="00834BEC"/>
    <w:rsid w:val="00851E5D"/>
    <w:rsid w:val="008523CA"/>
    <w:rsid w:val="008525CE"/>
    <w:rsid w:val="00872895"/>
    <w:rsid w:val="008743E1"/>
    <w:rsid w:val="00883EB7"/>
    <w:rsid w:val="008939C9"/>
    <w:rsid w:val="008A44C5"/>
    <w:rsid w:val="008B7494"/>
    <w:rsid w:val="008C0011"/>
    <w:rsid w:val="008C7AE3"/>
    <w:rsid w:val="008D1504"/>
    <w:rsid w:val="008D2D13"/>
    <w:rsid w:val="008D32B8"/>
    <w:rsid w:val="008D3899"/>
    <w:rsid w:val="008F065B"/>
    <w:rsid w:val="008F6CE9"/>
    <w:rsid w:val="00905D8B"/>
    <w:rsid w:val="00922D58"/>
    <w:rsid w:val="00922F43"/>
    <w:rsid w:val="0093337E"/>
    <w:rsid w:val="009428D7"/>
    <w:rsid w:val="00952C2D"/>
    <w:rsid w:val="00973B36"/>
    <w:rsid w:val="00974438"/>
    <w:rsid w:val="00976408"/>
    <w:rsid w:val="0097721A"/>
    <w:rsid w:val="00991129"/>
    <w:rsid w:val="009913AF"/>
    <w:rsid w:val="00995D7E"/>
    <w:rsid w:val="00995DA3"/>
    <w:rsid w:val="009A0EA1"/>
    <w:rsid w:val="009A3C9F"/>
    <w:rsid w:val="009B207A"/>
    <w:rsid w:val="009C33E3"/>
    <w:rsid w:val="009E018E"/>
    <w:rsid w:val="009F44DE"/>
    <w:rsid w:val="00A10CEB"/>
    <w:rsid w:val="00A11833"/>
    <w:rsid w:val="00A1650C"/>
    <w:rsid w:val="00A3100B"/>
    <w:rsid w:val="00A33D92"/>
    <w:rsid w:val="00A45191"/>
    <w:rsid w:val="00A6343E"/>
    <w:rsid w:val="00A6392D"/>
    <w:rsid w:val="00A63977"/>
    <w:rsid w:val="00A64082"/>
    <w:rsid w:val="00A71B5E"/>
    <w:rsid w:val="00A77FD3"/>
    <w:rsid w:val="00A8031F"/>
    <w:rsid w:val="00A87311"/>
    <w:rsid w:val="00A9033D"/>
    <w:rsid w:val="00AA1099"/>
    <w:rsid w:val="00AA24AC"/>
    <w:rsid w:val="00AB2767"/>
    <w:rsid w:val="00AB3085"/>
    <w:rsid w:val="00AE0952"/>
    <w:rsid w:val="00AE59AD"/>
    <w:rsid w:val="00AE74BF"/>
    <w:rsid w:val="00AE7618"/>
    <w:rsid w:val="00B061D6"/>
    <w:rsid w:val="00B35337"/>
    <w:rsid w:val="00B458B0"/>
    <w:rsid w:val="00B5367F"/>
    <w:rsid w:val="00B54C90"/>
    <w:rsid w:val="00B6282F"/>
    <w:rsid w:val="00B63BE3"/>
    <w:rsid w:val="00B65726"/>
    <w:rsid w:val="00B70029"/>
    <w:rsid w:val="00B74E85"/>
    <w:rsid w:val="00B8673E"/>
    <w:rsid w:val="00B91C51"/>
    <w:rsid w:val="00B9319A"/>
    <w:rsid w:val="00B93781"/>
    <w:rsid w:val="00BA03EB"/>
    <w:rsid w:val="00BA0AFB"/>
    <w:rsid w:val="00BA6786"/>
    <w:rsid w:val="00BA7314"/>
    <w:rsid w:val="00BB0F05"/>
    <w:rsid w:val="00BB11AE"/>
    <w:rsid w:val="00BB4365"/>
    <w:rsid w:val="00BB4EE7"/>
    <w:rsid w:val="00BB54E2"/>
    <w:rsid w:val="00BB5EBF"/>
    <w:rsid w:val="00BC1652"/>
    <w:rsid w:val="00BC37B1"/>
    <w:rsid w:val="00BC405B"/>
    <w:rsid w:val="00BD2228"/>
    <w:rsid w:val="00BE63B3"/>
    <w:rsid w:val="00BF34C1"/>
    <w:rsid w:val="00C04B76"/>
    <w:rsid w:val="00C070E9"/>
    <w:rsid w:val="00C1489C"/>
    <w:rsid w:val="00C205BB"/>
    <w:rsid w:val="00C2234E"/>
    <w:rsid w:val="00C23A29"/>
    <w:rsid w:val="00C40808"/>
    <w:rsid w:val="00C70A53"/>
    <w:rsid w:val="00C71CF0"/>
    <w:rsid w:val="00C75201"/>
    <w:rsid w:val="00C7599B"/>
    <w:rsid w:val="00C7794A"/>
    <w:rsid w:val="00C8500C"/>
    <w:rsid w:val="00C93F45"/>
    <w:rsid w:val="00CA35ED"/>
    <w:rsid w:val="00CA4284"/>
    <w:rsid w:val="00CB5C79"/>
    <w:rsid w:val="00CB5E5E"/>
    <w:rsid w:val="00CB6C05"/>
    <w:rsid w:val="00CC3496"/>
    <w:rsid w:val="00CD3172"/>
    <w:rsid w:val="00CD7CF1"/>
    <w:rsid w:val="00CE0661"/>
    <w:rsid w:val="00CE6872"/>
    <w:rsid w:val="00CE6AF9"/>
    <w:rsid w:val="00CF0F3C"/>
    <w:rsid w:val="00CF12E7"/>
    <w:rsid w:val="00D021C7"/>
    <w:rsid w:val="00D045D7"/>
    <w:rsid w:val="00D15A6D"/>
    <w:rsid w:val="00D15E9F"/>
    <w:rsid w:val="00D20330"/>
    <w:rsid w:val="00D23F0B"/>
    <w:rsid w:val="00D35528"/>
    <w:rsid w:val="00D40169"/>
    <w:rsid w:val="00D561F1"/>
    <w:rsid w:val="00D60528"/>
    <w:rsid w:val="00D711AE"/>
    <w:rsid w:val="00D75689"/>
    <w:rsid w:val="00D77B86"/>
    <w:rsid w:val="00DA0E3A"/>
    <w:rsid w:val="00DA14DC"/>
    <w:rsid w:val="00DA5771"/>
    <w:rsid w:val="00DA61DB"/>
    <w:rsid w:val="00DC7920"/>
    <w:rsid w:val="00DD4E81"/>
    <w:rsid w:val="00DE3966"/>
    <w:rsid w:val="00DE4A81"/>
    <w:rsid w:val="00DF42A2"/>
    <w:rsid w:val="00E05015"/>
    <w:rsid w:val="00E076F3"/>
    <w:rsid w:val="00E108EF"/>
    <w:rsid w:val="00E13E84"/>
    <w:rsid w:val="00E34149"/>
    <w:rsid w:val="00E608D9"/>
    <w:rsid w:val="00E666FA"/>
    <w:rsid w:val="00E7217A"/>
    <w:rsid w:val="00E82484"/>
    <w:rsid w:val="00E93FD7"/>
    <w:rsid w:val="00E97003"/>
    <w:rsid w:val="00E97AC8"/>
    <w:rsid w:val="00EA167A"/>
    <w:rsid w:val="00EC33DC"/>
    <w:rsid w:val="00EC6C6B"/>
    <w:rsid w:val="00EE2FF9"/>
    <w:rsid w:val="00EF2616"/>
    <w:rsid w:val="00F1087D"/>
    <w:rsid w:val="00F16847"/>
    <w:rsid w:val="00F27335"/>
    <w:rsid w:val="00F46809"/>
    <w:rsid w:val="00F65632"/>
    <w:rsid w:val="00F749AC"/>
    <w:rsid w:val="00FA4364"/>
    <w:rsid w:val="00FB6320"/>
    <w:rsid w:val="00FD0B1C"/>
    <w:rsid w:val="00FD380C"/>
    <w:rsid w:val="00FD4448"/>
    <w:rsid w:val="00FD63F9"/>
    <w:rsid w:val="00FD6B3D"/>
    <w:rsid w:val="00FE66F3"/>
    <w:rsid w:val="00FF34E3"/>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7DE078-929D-49E5-AFE3-C88FE8B2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23EE"/>
    <w:pPr>
      <w:spacing w:after="0" w:line="240" w:lineRule="auto"/>
      <w:jc w:val="center"/>
    </w:pPr>
    <w:rPr>
      <w:rFonts w:ascii="Times New Roman" w:eastAsia="Times New Roman" w:hAnsi="Times New Roman" w:cs="Times New Roman"/>
      <w:b/>
      <w:bCs/>
      <w:sz w:val="24"/>
      <w:szCs w:val="24"/>
      <w:lang w:val="el-GR"/>
    </w:rPr>
  </w:style>
  <w:style w:type="character" w:customStyle="1" w:styleId="BodyTextChar">
    <w:name w:val="Body Text Char"/>
    <w:basedOn w:val="DefaultParagraphFont"/>
    <w:link w:val="BodyText"/>
    <w:rsid w:val="001D23EE"/>
    <w:rPr>
      <w:rFonts w:ascii="Times New Roman" w:eastAsia="Times New Roman" w:hAnsi="Times New Roman" w:cs="Times New Roman"/>
      <w:b/>
      <w:bCs/>
      <w:sz w:val="24"/>
      <w:szCs w:val="24"/>
      <w:lang w:val="el-GR"/>
    </w:rPr>
  </w:style>
  <w:style w:type="character" w:styleId="Hyperlink">
    <w:name w:val="Hyperlink"/>
    <w:basedOn w:val="DefaultParagraphFont"/>
    <w:uiPriority w:val="99"/>
    <w:unhideWhenUsed/>
    <w:rsid w:val="00E05015"/>
    <w:rPr>
      <w:color w:val="0000FF" w:themeColor="hyperlink"/>
      <w:u w:val="single"/>
    </w:rPr>
  </w:style>
  <w:style w:type="paragraph" w:styleId="Header">
    <w:name w:val="header"/>
    <w:basedOn w:val="Normal"/>
    <w:link w:val="HeaderChar"/>
    <w:uiPriority w:val="99"/>
    <w:unhideWhenUsed/>
    <w:rsid w:val="00BB4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E7"/>
  </w:style>
  <w:style w:type="paragraph" w:styleId="Footer">
    <w:name w:val="footer"/>
    <w:basedOn w:val="Normal"/>
    <w:link w:val="FooterChar"/>
    <w:uiPriority w:val="99"/>
    <w:semiHidden/>
    <w:unhideWhenUsed/>
    <w:rsid w:val="00BB4E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EE7"/>
  </w:style>
  <w:style w:type="paragraph" w:styleId="ListParagraph">
    <w:name w:val="List Paragraph"/>
    <w:basedOn w:val="Normal"/>
    <w:uiPriority w:val="34"/>
    <w:qFormat/>
    <w:rsid w:val="002D697D"/>
    <w:pPr>
      <w:ind w:left="720"/>
      <w:contextualSpacing/>
    </w:pPr>
  </w:style>
  <w:style w:type="paragraph" w:styleId="NoSpacing">
    <w:name w:val="No Spacing"/>
    <w:uiPriority w:val="1"/>
    <w:qFormat/>
    <w:rsid w:val="00E076F3"/>
    <w:pPr>
      <w:spacing w:after="0" w:line="240" w:lineRule="auto"/>
    </w:pPr>
  </w:style>
  <w:style w:type="paragraph" w:styleId="BalloonText">
    <w:name w:val="Balloon Text"/>
    <w:basedOn w:val="Normal"/>
    <w:link w:val="BalloonTextChar"/>
    <w:uiPriority w:val="99"/>
    <w:semiHidden/>
    <w:rsid w:val="00F46809"/>
    <w:pPr>
      <w:suppressAutoHyphens/>
      <w:spacing w:after="0" w:line="240" w:lineRule="auto"/>
    </w:pPr>
    <w:rPr>
      <w:rFonts w:ascii="Tahoma" w:eastAsia="Times New Roman" w:hAnsi="Tahoma" w:cs="Tahoma"/>
      <w:sz w:val="16"/>
      <w:szCs w:val="16"/>
      <w:lang w:val="el-GR" w:eastAsia="ar-SA"/>
    </w:rPr>
  </w:style>
  <w:style w:type="character" w:customStyle="1" w:styleId="BalloonTextChar">
    <w:name w:val="Balloon Text Char"/>
    <w:basedOn w:val="DefaultParagraphFont"/>
    <w:link w:val="BalloonText"/>
    <w:uiPriority w:val="99"/>
    <w:semiHidden/>
    <w:rsid w:val="00F46809"/>
    <w:rPr>
      <w:rFonts w:ascii="Tahoma" w:eastAsia="Times New Roman" w:hAnsi="Tahoma" w:cs="Tahoma"/>
      <w:sz w:val="16"/>
      <w:szCs w:val="16"/>
      <w:lang w:val="el-GR" w:eastAsia="ar-SA"/>
    </w:rPr>
  </w:style>
  <w:style w:type="character" w:styleId="CommentReference">
    <w:name w:val="annotation reference"/>
    <w:basedOn w:val="DefaultParagraphFont"/>
    <w:uiPriority w:val="99"/>
    <w:semiHidden/>
    <w:unhideWhenUsed/>
    <w:rsid w:val="008D32B8"/>
    <w:rPr>
      <w:sz w:val="16"/>
      <w:szCs w:val="16"/>
    </w:rPr>
  </w:style>
  <w:style w:type="paragraph" w:styleId="CommentText">
    <w:name w:val="annotation text"/>
    <w:basedOn w:val="Normal"/>
    <w:link w:val="CommentTextChar"/>
    <w:uiPriority w:val="99"/>
    <w:semiHidden/>
    <w:unhideWhenUsed/>
    <w:rsid w:val="008D32B8"/>
    <w:pPr>
      <w:spacing w:line="240" w:lineRule="auto"/>
    </w:pPr>
    <w:rPr>
      <w:sz w:val="20"/>
      <w:szCs w:val="20"/>
    </w:rPr>
  </w:style>
  <w:style w:type="character" w:customStyle="1" w:styleId="CommentTextChar">
    <w:name w:val="Comment Text Char"/>
    <w:basedOn w:val="DefaultParagraphFont"/>
    <w:link w:val="CommentText"/>
    <w:uiPriority w:val="99"/>
    <w:semiHidden/>
    <w:rsid w:val="008D32B8"/>
    <w:rPr>
      <w:sz w:val="20"/>
      <w:szCs w:val="20"/>
    </w:rPr>
  </w:style>
  <w:style w:type="paragraph" w:styleId="CommentSubject">
    <w:name w:val="annotation subject"/>
    <w:basedOn w:val="CommentText"/>
    <w:next w:val="CommentText"/>
    <w:link w:val="CommentSubjectChar"/>
    <w:uiPriority w:val="99"/>
    <w:semiHidden/>
    <w:unhideWhenUsed/>
    <w:rsid w:val="008D32B8"/>
    <w:rPr>
      <w:b/>
      <w:bCs/>
    </w:rPr>
  </w:style>
  <w:style w:type="character" w:customStyle="1" w:styleId="CommentSubjectChar">
    <w:name w:val="Comment Subject Char"/>
    <w:basedOn w:val="CommentTextChar"/>
    <w:link w:val="CommentSubject"/>
    <w:uiPriority w:val="99"/>
    <w:semiHidden/>
    <w:rsid w:val="008D32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794E3-F5BA-4245-8D19-87A6C728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2485</Words>
  <Characters>13425</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dc:creator>
  <cp:lastModifiedBy>ylolos</cp:lastModifiedBy>
  <cp:revision>7</cp:revision>
  <cp:lastPrinted>2015-03-02T11:53:00Z</cp:lastPrinted>
  <dcterms:created xsi:type="dcterms:W3CDTF">2015-03-06T10:12:00Z</dcterms:created>
  <dcterms:modified xsi:type="dcterms:W3CDTF">2017-02-24T10:04:00Z</dcterms:modified>
</cp:coreProperties>
</file>