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516" w:rsidRPr="00251E88" w:rsidRDefault="00C33516" w:rsidP="00434E5A">
      <w:pPr>
        <w:tabs>
          <w:tab w:val="left" w:pos="6705"/>
        </w:tabs>
        <w:spacing w:line="276" w:lineRule="auto"/>
        <w:ind w:left="-851"/>
        <w:rPr>
          <w:rFonts w:ascii="Cambria" w:hAnsi="Cambria"/>
        </w:rPr>
      </w:pPr>
      <w:r w:rsidRPr="00251E88">
        <w:rPr>
          <w:rFonts w:ascii="Cambria" w:hAnsi="Cambria"/>
        </w:rPr>
        <w:t>Σεμινάριο: Θρησκευτικές μειονότητ</w:t>
      </w:r>
      <w:r w:rsidR="00434E5A" w:rsidRPr="00251E88">
        <w:rPr>
          <w:rFonts w:ascii="Cambria" w:hAnsi="Cambria"/>
        </w:rPr>
        <w:t xml:space="preserve">ες                                                                    </w:t>
      </w:r>
      <w:r w:rsidR="00434E5A" w:rsidRPr="00251E88">
        <w:rPr>
          <w:rFonts w:ascii="Cambria" w:hAnsi="Cambria"/>
          <w:i/>
        </w:rPr>
        <w:t>Ευαγγελική Εκκλησία Βόλου</w:t>
      </w:r>
    </w:p>
    <w:p w:rsidR="00C33516" w:rsidRPr="00251E88" w:rsidRDefault="00C33516" w:rsidP="00434E5A">
      <w:pPr>
        <w:tabs>
          <w:tab w:val="left" w:pos="5550"/>
        </w:tabs>
        <w:spacing w:line="276" w:lineRule="auto"/>
        <w:ind w:left="-851"/>
        <w:rPr>
          <w:rFonts w:ascii="Cambria" w:hAnsi="Cambria"/>
          <w:i/>
        </w:rPr>
      </w:pPr>
      <w:r w:rsidRPr="00251E88">
        <w:rPr>
          <w:rFonts w:ascii="Cambria" w:hAnsi="Cambria"/>
        </w:rPr>
        <w:t>Νικομάνη Ελευθερία</w:t>
      </w:r>
      <w:r w:rsidR="00434E5A" w:rsidRPr="00251E88">
        <w:rPr>
          <w:rFonts w:ascii="Cambria" w:hAnsi="Cambria"/>
        </w:rPr>
        <w:tab/>
        <w:t xml:space="preserve">              </w:t>
      </w:r>
      <w:r w:rsidR="00434E5A" w:rsidRPr="00251E88">
        <w:rPr>
          <w:rFonts w:ascii="Cambria" w:hAnsi="Cambria"/>
          <w:i/>
        </w:rPr>
        <w:t>Τάκη Οικονομάκη 55</w:t>
      </w:r>
    </w:p>
    <w:p w:rsidR="00C33516" w:rsidRDefault="00C33516" w:rsidP="00C33516">
      <w:pPr>
        <w:spacing w:line="276" w:lineRule="auto"/>
        <w:ind w:left="-851"/>
        <w:rPr>
          <w:rFonts w:ascii="Cambria" w:hAnsi="Cambria"/>
        </w:rPr>
      </w:pPr>
      <w:r w:rsidRPr="00251E88">
        <w:rPr>
          <w:rFonts w:ascii="Cambria" w:hAnsi="Cambria"/>
        </w:rPr>
        <w:t>7</w:t>
      </w:r>
      <w:r w:rsidRPr="00251E88">
        <w:rPr>
          <w:rFonts w:ascii="Cambria" w:hAnsi="Cambria"/>
          <w:vertAlign w:val="superscript"/>
        </w:rPr>
        <w:t>ο</w:t>
      </w:r>
      <w:r w:rsidRPr="00251E88">
        <w:rPr>
          <w:rFonts w:ascii="Cambria" w:hAnsi="Cambria"/>
        </w:rPr>
        <w:t xml:space="preserve"> εξάμηνο σπουδών</w:t>
      </w:r>
      <w:r w:rsidR="008476A5">
        <w:rPr>
          <w:rFonts w:ascii="Cambria" w:hAnsi="Cambria"/>
        </w:rPr>
        <w:t xml:space="preserve"> 2018-2019</w:t>
      </w:r>
    </w:p>
    <w:p w:rsidR="008476A5" w:rsidRPr="00251E88" w:rsidRDefault="008476A5" w:rsidP="00C33516">
      <w:pPr>
        <w:spacing w:line="276" w:lineRule="auto"/>
        <w:ind w:left="-851"/>
        <w:rPr>
          <w:rFonts w:ascii="Cambria" w:hAnsi="Cambria"/>
        </w:rPr>
      </w:pPr>
      <w:bookmarkStart w:id="0" w:name="_GoBack"/>
      <w:bookmarkEnd w:id="0"/>
    </w:p>
    <w:p w:rsidR="00C33516" w:rsidRPr="00251E88" w:rsidRDefault="00C33516" w:rsidP="0067603B">
      <w:pPr>
        <w:spacing w:line="276" w:lineRule="auto"/>
        <w:ind w:left="-851"/>
        <w:jc w:val="center"/>
        <w:rPr>
          <w:rFonts w:ascii="Cambria" w:hAnsi="Cambria"/>
        </w:rPr>
      </w:pPr>
      <w:r w:rsidRPr="00251E88">
        <w:rPr>
          <w:rFonts w:ascii="Cambria" w:hAnsi="Cambria"/>
        </w:rPr>
        <w:t>«</w:t>
      </w:r>
      <w:r w:rsidRPr="00251E88">
        <w:rPr>
          <w:rFonts w:ascii="Cambria" w:hAnsi="Cambria"/>
          <w:i/>
        </w:rPr>
        <w:t xml:space="preserve">Επίσκεψη </w:t>
      </w:r>
      <w:r w:rsidR="0067603B" w:rsidRPr="00251E88">
        <w:rPr>
          <w:rFonts w:ascii="Cambria" w:hAnsi="Cambria"/>
          <w:i/>
        </w:rPr>
        <w:t>στην εκκλησία των Ευαγγελικών στο Βόλο</w:t>
      </w:r>
      <w:r w:rsidRPr="00251E88">
        <w:rPr>
          <w:rFonts w:ascii="Cambria" w:hAnsi="Cambria"/>
        </w:rPr>
        <w:t>»</w:t>
      </w:r>
    </w:p>
    <w:p w:rsidR="00C33516" w:rsidRDefault="00C33516" w:rsidP="00C33516"/>
    <w:p w:rsidR="00871D87" w:rsidRPr="00251E88" w:rsidRDefault="00251E88" w:rsidP="009245DB">
      <w:pPr>
        <w:spacing w:line="360" w:lineRule="auto"/>
        <w:ind w:left="-284" w:right="-58"/>
        <w:rPr>
          <w:rFonts w:ascii="Cambria" w:hAnsi="Cambria"/>
          <w:sz w:val="24"/>
          <w:szCs w:val="24"/>
        </w:rPr>
      </w:pPr>
      <w:r>
        <w:rPr>
          <w:noProof/>
        </w:rPr>
        <mc:AlternateContent>
          <mc:Choice Requires="wps">
            <w:drawing>
              <wp:anchor distT="0" distB="0" distL="114300" distR="114300" simplePos="0" relativeHeight="251662336" behindDoc="1" locked="0" layoutInCell="1" allowOverlap="1" wp14:anchorId="5A767401" wp14:editId="0D4D3058">
                <wp:simplePos x="0" y="0"/>
                <wp:positionH relativeFrom="margin">
                  <wp:posOffset>3038475</wp:posOffset>
                </wp:positionH>
                <wp:positionV relativeFrom="paragraph">
                  <wp:posOffset>4285615</wp:posOffset>
                </wp:positionV>
                <wp:extent cx="2362200" cy="314325"/>
                <wp:effectExtent l="0" t="0" r="19050" b="28575"/>
                <wp:wrapTight wrapText="bothSides">
                  <wp:wrapPolygon edited="0">
                    <wp:start x="0" y="0"/>
                    <wp:lineTo x="0" y="22255"/>
                    <wp:lineTo x="21600" y="22255"/>
                    <wp:lineTo x="21600" y="0"/>
                    <wp:lineTo x="0" y="0"/>
                  </wp:wrapPolygon>
                </wp:wrapTight>
                <wp:docPr id="2" name="Πλαίσιο κειμένου 2"/>
                <wp:cNvGraphicFramePr/>
                <a:graphic xmlns:a="http://schemas.openxmlformats.org/drawingml/2006/main">
                  <a:graphicData uri="http://schemas.microsoft.com/office/word/2010/wordprocessingShape">
                    <wps:wsp>
                      <wps:cNvSpPr txBox="1"/>
                      <wps:spPr>
                        <a:xfrm>
                          <a:off x="0" y="0"/>
                          <a:ext cx="2362200" cy="314325"/>
                        </a:xfrm>
                        <a:prstGeom prst="rect">
                          <a:avLst/>
                        </a:prstGeom>
                        <a:solidFill>
                          <a:sysClr val="window" lastClr="FFFFFF"/>
                        </a:solidFill>
                        <a:ln w="6350">
                          <a:solidFill>
                            <a:prstClr val="black"/>
                          </a:solidFill>
                        </a:ln>
                      </wps:spPr>
                      <wps:txbx>
                        <w:txbxContent>
                          <w:p w:rsidR="00CE4E28" w:rsidRPr="00434E5A" w:rsidRDefault="00CE4E28" w:rsidP="00251E88">
                            <w:pPr>
                              <w:jc w:val="center"/>
                              <w:rPr>
                                <w:rFonts w:ascii="Cambria" w:hAnsi="Cambria"/>
                                <w:sz w:val="20"/>
                                <w:szCs w:val="20"/>
                              </w:rPr>
                            </w:pPr>
                            <w:r w:rsidRPr="00434E5A">
                              <w:rPr>
                                <w:rFonts w:ascii="Cambria" w:hAnsi="Cambria"/>
                                <w:sz w:val="20"/>
                                <w:szCs w:val="20"/>
                              </w:rPr>
                              <w:t xml:space="preserve">Ελληνική Ευαγγελική Εκκλησία </w:t>
                            </w:r>
                            <w:r w:rsidR="00251E88" w:rsidRPr="00434E5A">
                              <w:rPr>
                                <w:rFonts w:ascii="Cambria" w:hAnsi="Cambria"/>
                                <w:sz w:val="20"/>
                                <w:szCs w:val="20"/>
                              </w:rPr>
                              <w:t>Βόλου</w:t>
                            </w:r>
                            <w:r w:rsidR="00251E88">
                              <w:rPr>
                                <w:rFonts w:ascii="Cambria" w:hAnsi="Cambr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67401" id="_x0000_t202" coordsize="21600,21600" o:spt="202" path="m,l,21600r21600,l21600,xe">
                <v:stroke joinstyle="miter"/>
                <v:path gradientshapeok="t" o:connecttype="rect"/>
              </v:shapetype>
              <v:shape id="Πλαίσιο κειμένου 2" o:spid="_x0000_s1026" type="#_x0000_t202" style="position:absolute;left:0;text-align:left;margin-left:239.25pt;margin-top:337.45pt;width:186pt;height:24.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" fillcolor="window" strokeweight=".5pt">
                <v:textbox>
                  <w:txbxContent>
                    <w:p w:rsidR="00CE4E28" w:rsidRPr="00434E5A" w:rsidRDefault="00CE4E28" w:rsidP="00251E88">
                      <w:pPr>
                        <w:jc w:val="center"/>
                        <w:rPr>
                          <w:rFonts w:ascii="Cambria" w:hAnsi="Cambria"/>
                          <w:sz w:val="20"/>
                          <w:szCs w:val="20"/>
                        </w:rPr>
                      </w:pPr>
                      <w:r w:rsidRPr="00434E5A">
                        <w:rPr>
                          <w:rFonts w:ascii="Cambria" w:hAnsi="Cambria"/>
                          <w:sz w:val="20"/>
                          <w:szCs w:val="20"/>
                        </w:rPr>
                        <w:t xml:space="preserve">Ελληνική Ευαγγελική Εκκλησία </w:t>
                      </w:r>
                      <w:r w:rsidR="00251E88" w:rsidRPr="00434E5A">
                        <w:rPr>
                          <w:rFonts w:ascii="Cambria" w:hAnsi="Cambria"/>
                          <w:sz w:val="20"/>
                          <w:szCs w:val="20"/>
                        </w:rPr>
                        <w:t>Βόλου</w:t>
                      </w:r>
                      <w:r w:rsidR="00251E88">
                        <w:rPr>
                          <w:rFonts w:ascii="Cambria" w:hAnsi="Cambria"/>
                          <w:sz w:val="20"/>
                          <w:szCs w:val="20"/>
                        </w:rPr>
                        <w:t>.</w:t>
                      </w:r>
                    </w:p>
                  </w:txbxContent>
                </v:textbox>
                <w10:wrap type="tight" anchorx="margin"/>
              </v:shape>
            </w:pict>
          </mc:Fallback>
        </mc:AlternateContent>
      </w:r>
      <w:r>
        <w:rPr>
          <w:noProof/>
        </w:rPr>
        <w:drawing>
          <wp:anchor distT="0" distB="0" distL="114300" distR="114300" simplePos="0" relativeHeight="251660288" behindDoc="1" locked="0" layoutInCell="1" allowOverlap="1" wp14:anchorId="0BE6F643">
            <wp:simplePos x="0" y="0"/>
            <wp:positionH relativeFrom="margin">
              <wp:align>right</wp:align>
            </wp:positionH>
            <wp:positionV relativeFrom="paragraph">
              <wp:posOffset>1780540</wp:posOffset>
            </wp:positionV>
            <wp:extent cx="2591435" cy="2562860"/>
            <wp:effectExtent l="0" t="0" r="0" b="8890"/>
            <wp:wrapTight wrapText="bothSides">
              <wp:wrapPolygon edited="0">
                <wp:start x="635" y="0"/>
                <wp:lineTo x="0" y="321"/>
                <wp:lineTo x="0" y="21354"/>
                <wp:lineTo x="635" y="21514"/>
                <wp:lineTo x="20801" y="21514"/>
                <wp:lineTo x="21436" y="21354"/>
                <wp:lineTo x="21436" y="321"/>
                <wp:lineTo x="20801" y="0"/>
                <wp:lineTo x="635"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591435" cy="25628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C33516">
        <w:tab/>
      </w:r>
      <w:r w:rsidR="00C33516" w:rsidRPr="00251E88">
        <w:rPr>
          <w:rFonts w:ascii="Cambria" w:hAnsi="Cambria"/>
        </w:rPr>
        <w:t xml:space="preserve">Με αφορμή την επίσκεψή μου στην Ευαγγελική Εκκλησία Βόλου, παρακολούθησα μια λειτουργία αρκετά διαφορετική από αυτή που είχα συνηθίσει </w:t>
      </w:r>
      <w:r w:rsidR="000A3773" w:rsidRPr="00251E88">
        <w:rPr>
          <w:rFonts w:ascii="Cambria" w:hAnsi="Cambria"/>
        </w:rPr>
        <w:t>έως</w:t>
      </w:r>
      <w:r w:rsidR="00C33516" w:rsidRPr="00251E88">
        <w:rPr>
          <w:rFonts w:ascii="Cambria" w:hAnsi="Cambria"/>
        </w:rPr>
        <w:t xml:space="preserve"> τώρα. Αυτό που αρχικά μου έκανε εντύπωση</w:t>
      </w:r>
      <w:r w:rsidR="00871D87" w:rsidRPr="00251E88">
        <w:rPr>
          <w:rFonts w:ascii="Cambria" w:hAnsi="Cambria"/>
        </w:rPr>
        <w:t>,</w:t>
      </w:r>
      <w:r w:rsidR="00C33516" w:rsidRPr="00251E88">
        <w:rPr>
          <w:rFonts w:ascii="Cambria" w:hAnsi="Cambria"/>
        </w:rPr>
        <w:t xml:space="preserve"> ήταν οι</w:t>
      </w:r>
      <w:r w:rsidR="00871D87" w:rsidRPr="00251E88">
        <w:rPr>
          <w:rFonts w:ascii="Cambria" w:hAnsi="Cambria"/>
        </w:rPr>
        <w:t xml:space="preserve"> εμφανείς</w:t>
      </w:r>
      <w:r w:rsidR="00C33516" w:rsidRPr="00251E88">
        <w:rPr>
          <w:rFonts w:ascii="Cambria" w:hAnsi="Cambria"/>
        </w:rPr>
        <w:t xml:space="preserve"> διαφορές αλλά και </w:t>
      </w:r>
      <w:r w:rsidR="00871D87" w:rsidRPr="00251E88">
        <w:rPr>
          <w:rFonts w:ascii="Cambria" w:hAnsi="Cambria"/>
        </w:rPr>
        <w:t xml:space="preserve">οι </w:t>
      </w:r>
      <w:r w:rsidR="00C33516" w:rsidRPr="00251E88">
        <w:rPr>
          <w:rFonts w:ascii="Cambria" w:hAnsi="Cambria"/>
        </w:rPr>
        <w:t>ομοιότητες της ελληνικής χριστιανικής ορθόδοξης εκκλησίας</w:t>
      </w:r>
      <w:r w:rsidR="00434E5A" w:rsidRPr="00251E88">
        <w:rPr>
          <w:rFonts w:ascii="Cambria" w:hAnsi="Cambria"/>
        </w:rPr>
        <w:t>,</w:t>
      </w:r>
      <w:r w:rsidR="00C33516" w:rsidRPr="00251E88">
        <w:rPr>
          <w:rFonts w:ascii="Cambria" w:hAnsi="Cambria"/>
        </w:rPr>
        <w:t xml:space="preserve"> με την </w:t>
      </w:r>
      <w:r w:rsidR="00B972B3" w:rsidRPr="00251E88">
        <w:rPr>
          <w:rFonts w:ascii="Cambria" w:hAnsi="Cambria"/>
        </w:rPr>
        <w:t>Ε</w:t>
      </w:r>
      <w:r w:rsidR="00C33516" w:rsidRPr="00251E88">
        <w:rPr>
          <w:rFonts w:ascii="Cambria" w:hAnsi="Cambria"/>
        </w:rPr>
        <w:t>υαγγελική.</w:t>
      </w:r>
      <w:r w:rsidR="00871D87" w:rsidRPr="00251E88">
        <w:rPr>
          <w:rFonts w:ascii="Cambria" w:hAnsi="Cambria"/>
        </w:rPr>
        <w:t xml:space="preserve"> </w:t>
      </w:r>
      <w:r w:rsidR="00C33516" w:rsidRPr="00251E88">
        <w:rPr>
          <w:rFonts w:ascii="Cambria" w:hAnsi="Cambria"/>
        </w:rPr>
        <w:t xml:space="preserve">Παρόλο που υπάρχουν διαφοροποιήσεις όσον αφορά τα πιστεύω όλων των διαφορετικών δογματικών </w:t>
      </w:r>
      <w:r w:rsidR="00871D87" w:rsidRPr="00251E88">
        <w:rPr>
          <w:rFonts w:ascii="Cambria" w:hAnsi="Cambria"/>
        </w:rPr>
        <w:t xml:space="preserve">αυτών </w:t>
      </w:r>
      <w:r w:rsidR="00C33516" w:rsidRPr="00251E88">
        <w:rPr>
          <w:rFonts w:ascii="Cambria" w:hAnsi="Cambria"/>
        </w:rPr>
        <w:t>αποχρώσεων</w:t>
      </w:r>
      <w:r w:rsidR="00871D87" w:rsidRPr="00251E88">
        <w:rPr>
          <w:rFonts w:ascii="Cambria" w:hAnsi="Cambria"/>
        </w:rPr>
        <w:t xml:space="preserve">, η ανθρωπολογική σκοπιά φαίνεται μέσα από τις πρακτικές </w:t>
      </w:r>
      <w:r w:rsidR="00434E5A" w:rsidRPr="00251E88">
        <w:rPr>
          <w:rFonts w:ascii="Cambria" w:hAnsi="Cambria"/>
        </w:rPr>
        <w:t xml:space="preserve">πίστης </w:t>
      </w:r>
      <w:r w:rsidR="00871D87" w:rsidRPr="00251E88">
        <w:rPr>
          <w:rFonts w:ascii="Cambria" w:hAnsi="Cambria"/>
        </w:rPr>
        <w:t>αυτών των ανθρώπων</w:t>
      </w:r>
      <w:r w:rsidR="00C33516" w:rsidRPr="00251E88">
        <w:rPr>
          <w:rFonts w:ascii="Cambria" w:hAnsi="Cambria"/>
        </w:rPr>
        <w:t>.</w:t>
      </w:r>
      <w:r w:rsidR="00871D87" w:rsidRPr="00251E88">
        <w:rPr>
          <w:rFonts w:ascii="Cambria" w:hAnsi="Cambria"/>
        </w:rPr>
        <w:t xml:space="preserve"> Κατά την είσοδ</w:t>
      </w:r>
      <w:r w:rsidR="00B972B3" w:rsidRPr="00251E88">
        <w:rPr>
          <w:rFonts w:ascii="Cambria" w:hAnsi="Cambria"/>
        </w:rPr>
        <w:t>ό μου</w:t>
      </w:r>
      <w:r w:rsidR="00871D87" w:rsidRPr="00251E88">
        <w:rPr>
          <w:rFonts w:ascii="Cambria" w:hAnsi="Cambria"/>
        </w:rPr>
        <w:t xml:space="preserve"> στο ναό</w:t>
      </w:r>
      <w:r w:rsidR="005459FB" w:rsidRPr="00251E88">
        <w:rPr>
          <w:rFonts w:ascii="Cambria" w:hAnsi="Cambria"/>
        </w:rPr>
        <w:t>,</w:t>
      </w:r>
      <w:r w:rsidR="00871D87" w:rsidRPr="00251E88">
        <w:rPr>
          <w:rFonts w:ascii="Cambria" w:hAnsi="Cambria"/>
        </w:rPr>
        <w:t xml:space="preserve"> διέκρινα ότι οι πιστοί μεταξύ τους </w:t>
      </w:r>
      <w:r w:rsidR="005459FB" w:rsidRPr="00251E88">
        <w:rPr>
          <w:rFonts w:ascii="Cambria" w:hAnsi="Cambria"/>
        </w:rPr>
        <w:t xml:space="preserve">καθώς εισέρχονταν στο εσωτερικό του, </w:t>
      </w:r>
      <w:r w:rsidR="00871D87" w:rsidRPr="00251E88">
        <w:rPr>
          <w:rFonts w:ascii="Cambria" w:hAnsi="Cambria"/>
        </w:rPr>
        <w:t>γνωρίζονταν σε μεγάλο βαθμό</w:t>
      </w:r>
      <w:r w:rsidR="005459FB" w:rsidRPr="00251E88">
        <w:rPr>
          <w:rFonts w:ascii="Cambria" w:hAnsi="Cambria"/>
        </w:rPr>
        <w:t xml:space="preserve"> μεταξύ τους,</w:t>
      </w:r>
      <w:r w:rsidR="00871D87" w:rsidRPr="00251E88">
        <w:rPr>
          <w:rFonts w:ascii="Cambria" w:hAnsi="Cambria"/>
        </w:rPr>
        <w:t xml:space="preserve"> γεγονός που καθιστούσε το περιβάλλον οικείο αλλά και αμήχανο</w:t>
      </w:r>
      <w:r w:rsidR="00434E5A" w:rsidRPr="00251E88">
        <w:rPr>
          <w:rFonts w:ascii="Cambria" w:hAnsi="Cambria"/>
        </w:rPr>
        <w:t xml:space="preserve"> ταυτόχρονα </w:t>
      </w:r>
      <w:r w:rsidR="00871D87" w:rsidRPr="00251E88">
        <w:rPr>
          <w:rFonts w:ascii="Cambria" w:hAnsi="Cambria"/>
        </w:rPr>
        <w:t xml:space="preserve"> για έναν ξένο σαν εμένα</w:t>
      </w:r>
      <w:r w:rsidR="00434E5A" w:rsidRPr="00251E88">
        <w:rPr>
          <w:rFonts w:ascii="Cambria" w:hAnsi="Cambria"/>
        </w:rPr>
        <w:t xml:space="preserve"> που δεν είχε βιώσει κάτι παρόμοια ξανά</w:t>
      </w:r>
      <w:r w:rsidR="00871D87" w:rsidRPr="00251E88">
        <w:rPr>
          <w:rFonts w:ascii="Cambria" w:hAnsi="Cambria"/>
        </w:rPr>
        <w:t xml:space="preserve">. </w:t>
      </w:r>
      <w:r w:rsidR="005459FB" w:rsidRPr="00251E88">
        <w:rPr>
          <w:rFonts w:ascii="Cambria" w:hAnsi="Cambria"/>
        </w:rPr>
        <w:t>Υπήρχε επικοινωνία αλλά σε ένα ορισμένο επίπεδο.</w:t>
      </w:r>
      <w:r w:rsidR="005459FB" w:rsidRPr="005459FB">
        <w:rPr>
          <w:noProof/>
        </w:rPr>
        <w:t xml:space="preserve"> </w:t>
      </w:r>
      <w:r w:rsidR="005459FB" w:rsidRPr="00251E88">
        <w:rPr>
          <w:rFonts w:ascii="Cambria" w:hAnsi="Cambria"/>
          <w:noProof/>
          <w:sz w:val="24"/>
          <w:szCs w:val="24"/>
        </w:rPr>
        <w:t>Στη συνέχεια, όλοι κάθισαν στις θέσεις τους,</w:t>
      </w:r>
      <w:r w:rsidR="00434E5A" w:rsidRPr="00251E88">
        <w:rPr>
          <w:rFonts w:ascii="Cambria" w:hAnsi="Cambria"/>
          <w:noProof/>
          <w:sz w:val="24"/>
          <w:szCs w:val="24"/>
        </w:rPr>
        <w:t xml:space="preserve"> μπροστά από μία αψίδα που είχε τον ξύλινο σταυρό,</w:t>
      </w:r>
      <w:r w:rsidR="005459FB" w:rsidRPr="00251E88">
        <w:rPr>
          <w:rFonts w:ascii="Cambria" w:hAnsi="Cambria"/>
          <w:noProof/>
          <w:sz w:val="24"/>
          <w:szCs w:val="24"/>
        </w:rPr>
        <w:t xml:space="preserve"> ακολούθησα και εγώ. Πέρα από την επικοινωνιακότητα και την εξωστρέφεια αυτής της θρησκευτικής ομάδας</w:t>
      </w:r>
      <w:r w:rsidR="00434E5A" w:rsidRPr="00251E88">
        <w:rPr>
          <w:rFonts w:ascii="Cambria" w:hAnsi="Cambria"/>
          <w:noProof/>
          <w:sz w:val="24"/>
          <w:szCs w:val="24"/>
        </w:rPr>
        <w:t xml:space="preserve">, που φάνηκε στη αρχή, </w:t>
      </w:r>
      <w:r w:rsidR="005459FB" w:rsidRPr="00251E88">
        <w:rPr>
          <w:rFonts w:ascii="Cambria" w:hAnsi="Cambria"/>
          <w:noProof/>
          <w:sz w:val="24"/>
          <w:szCs w:val="24"/>
        </w:rPr>
        <w:t xml:space="preserve"> υπήρχε ταυτόχρονα και μια ταπεινότητα που καθιστούσε πιο ευχάριστο το περιβάλλον για έναν ξένο.</w:t>
      </w:r>
      <w:r w:rsidR="00DB388E" w:rsidRPr="00251E88">
        <w:rPr>
          <w:rFonts w:ascii="Cambria" w:hAnsi="Cambria"/>
          <w:noProof/>
          <w:sz w:val="24"/>
          <w:szCs w:val="24"/>
        </w:rPr>
        <w:t xml:space="preserve"> Η πίστη αυτών των ανθρώπων φάνηκε ότι αποτελούσε το ενοποιητικό στοιχείο</w:t>
      </w:r>
      <w:r w:rsidR="0067603B" w:rsidRPr="00251E88">
        <w:rPr>
          <w:rFonts w:ascii="Cambria" w:hAnsi="Cambria"/>
          <w:noProof/>
          <w:sz w:val="24"/>
          <w:szCs w:val="24"/>
        </w:rPr>
        <w:t xml:space="preserve"> μεταξύ τους. Ένας κύριος που έμοιζε περισσότερο με κοσμικό πρόσωπο και όχι με</w:t>
      </w:r>
      <w:r w:rsidR="00434E5A" w:rsidRPr="00251E88">
        <w:rPr>
          <w:rFonts w:ascii="Cambria" w:hAnsi="Cambria"/>
          <w:noProof/>
          <w:sz w:val="24"/>
          <w:szCs w:val="24"/>
        </w:rPr>
        <w:t xml:space="preserve"> κάποιο</w:t>
      </w:r>
      <w:r w:rsidR="0067603B" w:rsidRPr="00251E88">
        <w:rPr>
          <w:rFonts w:ascii="Cambria" w:hAnsi="Cambria"/>
          <w:noProof/>
          <w:sz w:val="24"/>
          <w:szCs w:val="24"/>
        </w:rPr>
        <w:t xml:space="preserve"> ιερέα, με προσεγμένα ρούχα και καθαρό πρόσωπο, στεκόταν όρθιος μπροστά από το κοινό των πιστών και διάβαζε αποσπάσματα των θρησκευτικών κειμένων τα οποία προβάλονταν από προτζέκτορα</w:t>
      </w:r>
      <w:r w:rsidR="00434E5A" w:rsidRPr="00251E88">
        <w:rPr>
          <w:rFonts w:ascii="Cambria" w:hAnsi="Cambria"/>
          <w:noProof/>
          <w:sz w:val="24"/>
          <w:szCs w:val="24"/>
        </w:rPr>
        <w:t xml:space="preserve">, </w:t>
      </w:r>
      <w:r w:rsidR="0067603B" w:rsidRPr="00251E88">
        <w:rPr>
          <w:rFonts w:ascii="Cambria" w:hAnsi="Cambria"/>
          <w:noProof/>
          <w:sz w:val="24"/>
          <w:szCs w:val="24"/>
        </w:rPr>
        <w:t xml:space="preserve">έτσι ώστε να </w:t>
      </w:r>
      <w:r w:rsidR="00434E5A" w:rsidRPr="00251E88">
        <w:rPr>
          <w:rFonts w:ascii="Cambria" w:hAnsi="Cambria"/>
          <w:noProof/>
          <w:sz w:val="24"/>
          <w:szCs w:val="24"/>
        </w:rPr>
        <w:t>είναι εμφανή τα γράμματα</w:t>
      </w:r>
      <w:r w:rsidR="0067603B" w:rsidRPr="00251E88">
        <w:rPr>
          <w:rFonts w:ascii="Cambria" w:hAnsi="Cambria"/>
          <w:noProof/>
          <w:sz w:val="24"/>
          <w:szCs w:val="24"/>
        </w:rPr>
        <w:t xml:space="preserve"> </w:t>
      </w:r>
      <w:r w:rsidRPr="00251E88">
        <w:rPr>
          <w:rFonts w:ascii="Cambria" w:hAnsi="Cambria"/>
          <w:noProof/>
          <w:sz w:val="24"/>
          <w:szCs w:val="24"/>
        </w:rPr>
        <w:t>σε</w:t>
      </w:r>
      <w:r w:rsidR="0067603B" w:rsidRPr="00251E88">
        <w:rPr>
          <w:rFonts w:ascii="Cambria" w:hAnsi="Cambria"/>
          <w:noProof/>
          <w:sz w:val="24"/>
          <w:szCs w:val="24"/>
        </w:rPr>
        <w:t xml:space="preserve"> όλους και να έχουν τη δυνατότητα να παρακολουθούν και να διαβάζουν τα κείμενα </w:t>
      </w:r>
      <w:r w:rsidRPr="00251E88">
        <w:rPr>
          <w:rFonts w:ascii="Cambria" w:hAnsi="Cambria"/>
          <w:noProof/>
          <w:sz w:val="24"/>
          <w:szCs w:val="24"/>
        </w:rPr>
        <w:t>συμμετέχοντας ταυτόχρονα στην ανάγνωσή τους</w:t>
      </w:r>
      <w:r w:rsidR="0067603B" w:rsidRPr="00251E88">
        <w:rPr>
          <w:rFonts w:ascii="Cambria" w:hAnsi="Cambria"/>
          <w:noProof/>
          <w:sz w:val="24"/>
          <w:szCs w:val="24"/>
        </w:rPr>
        <w:t xml:space="preserve">. </w:t>
      </w:r>
      <w:r w:rsidR="00434E5A" w:rsidRPr="00251E88">
        <w:rPr>
          <w:rFonts w:ascii="Cambria" w:hAnsi="Cambria"/>
          <w:noProof/>
          <w:sz w:val="24"/>
          <w:szCs w:val="24"/>
        </w:rPr>
        <w:t xml:space="preserve">Τα </w:t>
      </w:r>
      <w:r w:rsidR="00434E5A" w:rsidRPr="00251E88">
        <w:rPr>
          <w:rFonts w:ascii="Cambria" w:hAnsi="Cambria"/>
          <w:i/>
          <w:noProof/>
          <w:sz w:val="24"/>
          <w:szCs w:val="24"/>
        </w:rPr>
        <w:t>«λόγια του Θεού»</w:t>
      </w:r>
      <w:r w:rsidR="00434E5A" w:rsidRPr="00251E88">
        <w:rPr>
          <w:rFonts w:ascii="Cambria" w:hAnsi="Cambria"/>
          <w:noProof/>
          <w:sz w:val="24"/>
          <w:szCs w:val="24"/>
        </w:rPr>
        <w:t xml:space="preserve"> όπως είπε και ο ίδιος έχουν μεγάλη σημασία σε αυτούς. </w:t>
      </w:r>
      <w:r w:rsidR="0067603B" w:rsidRPr="00251E88">
        <w:rPr>
          <w:rFonts w:ascii="Cambria" w:hAnsi="Cambria"/>
          <w:noProof/>
          <w:sz w:val="24"/>
          <w:szCs w:val="24"/>
        </w:rPr>
        <w:t>Αυτό προσέδωσε στους ξένους επισκέπτες τη δυνατότητα να κατανοούν τι ακριβώς διαδραματίζεται</w:t>
      </w:r>
      <w:r w:rsidR="00434E5A" w:rsidRPr="00251E88">
        <w:rPr>
          <w:rFonts w:ascii="Cambria" w:hAnsi="Cambria"/>
          <w:noProof/>
          <w:sz w:val="24"/>
          <w:szCs w:val="24"/>
        </w:rPr>
        <w:t>, με το να διαβάζουν στη δημοτική διάλεκτο το κείμενο</w:t>
      </w:r>
      <w:r w:rsidR="0067603B" w:rsidRPr="00251E88">
        <w:rPr>
          <w:rFonts w:ascii="Cambria" w:hAnsi="Cambria"/>
          <w:noProof/>
          <w:sz w:val="24"/>
          <w:szCs w:val="24"/>
        </w:rPr>
        <w:t xml:space="preserve">. Το </w:t>
      </w:r>
      <w:r w:rsidR="0067603B" w:rsidRPr="00251E88">
        <w:rPr>
          <w:rFonts w:ascii="Cambria" w:hAnsi="Cambria"/>
          <w:noProof/>
          <w:sz w:val="24"/>
          <w:szCs w:val="24"/>
        </w:rPr>
        <w:lastRenderedPageBreak/>
        <w:t xml:space="preserve">κήρυγμα </w:t>
      </w:r>
      <w:r w:rsidR="00434E5A" w:rsidRPr="00251E88">
        <w:rPr>
          <w:rFonts w:ascii="Cambria" w:hAnsi="Cambria"/>
          <w:noProof/>
          <w:sz w:val="24"/>
          <w:szCs w:val="24"/>
        </w:rPr>
        <w:t xml:space="preserve">στη συνέχεια, </w:t>
      </w:r>
      <w:r w:rsidR="0067603B" w:rsidRPr="00251E88">
        <w:rPr>
          <w:rFonts w:ascii="Cambria" w:hAnsi="Cambria"/>
          <w:noProof/>
          <w:sz w:val="24"/>
          <w:szCs w:val="24"/>
        </w:rPr>
        <w:t xml:space="preserve">διαρκούσε αρκετή ώρα, το οποίο είχε ως στόχο την ευαισθητοποίηση του κοινού απέναντι στα προβλήματα της καθημερινότητας και την επίλυσή τους πάντοτε σε σχέση με το θείο. </w:t>
      </w:r>
      <w:r w:rsidR="0035667A" w:rsidRPr="00251E88">
        <w:rPr>
          <w:rFonts w:ascii="Cambria" w:hAnsi="Cambria"/>
          <w:noProof/>
          <w:sz w:val="24"/>
          <w:szCs w:val="24"/>
        </w:rPr>
        <w:t>Ένας ξύλινος λιτός σταυρός δέσποζε στο κέντρο, ενώ κάτω βρισκόταν ένα ιερό βιβλίο, πιθανόν η αγία γραφή καθώς επίσης το χρυστόγραμμα βρισκόταν σε δύο πλευρές του ναού, ήταν τα μόνα σύμβολα της θρησκείας τους.</w:t>
      </w:r>
      <w:r w:rsidR="0035667A" w:rsidRPr="00251E88">
        <w:rPr>
          <w:rFonts w:ascii="Cambria" w:hAnsi="Cambria"/>
          <w:noProof/>
          <w:sz w:val="24"/>
          <w:szCs w:val="24"/>
        </w:rPr>
        <w:tab/>
        <w:t xml:space="preserve">Η προσευχή που ακολουθούσε κατά τη διάρκεια της λειτουργίας τελούνταν στη δημοτική γλώσσα, γεγονός που την καθιστούσε κατανοητήαπό όλους. Όλοι συμμετείχαν σε αυτό και υπήρχε αρκετή εξωστρέφεια ως προς την ώρα της προσευχής και ήταν εμφανές μέσα από το τον τρόπο που έκλειναν τα μάτια τους </w:t>
      </w:r>
      <w:r w:rsidRPr="00251E88">
        <w:rPr>
          <w:rFonts w:ascii="Cambria" w:hAnsi="Cambria"/>
          <w:noProof/>
          <w:sz w:val="24"/>
          <w:szCs w:val="24"/>
        </w:rPr>
        <w:drawing>
          <wp:anchor distT="0" distB="0" distL="114300" distR="114300" simplePos="0" relativeHeight="251664384" behindDoc="1" locked="0" layoutInCell="1" allowOverlap="1" wp14:anchorId="0D53617E">
            <wp:simplePos x="0" y="0"/>
            <wp:positionH relativeFrom="margin">
              <wp:posOffset>-210185</wp:posOffset>
            </wp:positionH>
            <wp:positionV relativeFrom="paragraph">
              <wp:posOffset>3835400</wp:posOffset>
            </wp:positionV>
            <wp:extent cx="1838325" cy="1743075"/>
            <wp:effectExtent l="0" t="0" r="9525" b="9525"/>
            <wp:wrapTight wrapText="bothSides">
              <wp:wrapPolygon edited="0">
                <wp:start x="895" y="0"/>
                <wp:lineTo x="0" y="472"/>
                <wp:lineTo x="0" y="21246"/>
                <wp:lineTo x="895" y="21482"/>
                <wp:lineTo x="20593" y="21482"/>
                <wp:lineTo x="21488" y="21246"/>
                <wp:lineTo x="21488" y="472"/>
                <wp:lineTo x="20593" y="0"/>
                <wp:lineTo x="895"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38325" cy="17430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5667A" w:rsidRPr="00251E88">
        <w:rPr>
          <w:rFonts w:ascii="Cambria" w:hAnsi="Cambria"/>
          <w:noProof/>
          <w:sz w:val="24"/>
          <w:szCs w:val="24"/>
        </w:rPr>
        <w:t xml:space="preserve">καθόλη τη διάρκειά της. Χωρία της αγίας γραφής </w:t>
      </w:r>
      <w:r w:rsidRPr="00251E88">
        <w:rPr>
          <w:rFonts w:ascii="Cambria" w:hAnsi="Cambria"/>
          <w:noProof/>
          <w:sz w:val="24"/>
          <w:szCs w:val="24"/>
        </w:rPr>
        <w:t xml:space="preserve">επίσης </w:t>
      </w:r>
      <w:r w:rsidR="0035667A" w:rsidRPr="00251E88">
        <w:rPr>
          <w:rFonts w:ascii="Cambria" w:hAnsi="Cambria"/>
          <w:noProof/>
          <w:sz w:val="24"/>
          <w:szCs w:val="24"/>
        </w:rPr>
        <w:t>διαβάζονταν στη συνέχεια της λειτουργίας.</w:t>
      </w:r>
      <w:r w:rsidR="002A0BBB" w:rsidRPr="00251E88">
        <w:rPr>
          <w:rFonts w:ascii="Cambria" w:hAnsi="Cambria"/>
          <w:noProof/>
          <w:sz w:val="24"/>
          <w:szCs w:val="24"/>
        </w:rPr>
        <w:t xml:space="preserve"> Ανα </w:t>
      </w:r>
      <w:r w:rsidR="00B73C9A" w:rsidRPr="00251E88">
        <w:rPr>
          <w:rFonts w:ascii="Cambria" w:hAnsi="Cambria"/>
          <w:noProof/>
          <w:sz w:val="24"/>
          <w:szCs w:val="24"/>
        </w:rPr>
        <w:drawing>
          <wp:anchor distT="0" distB="0" distL="114300" distR="114300" simplePos="0" relativeHeight="251663360" behindDoc="1" locked="0" layoutInCell="1" allowOverlap="1" wp14:anchorId="2343EA5D">
            <wp:simplePos x="0" y="0"/>
            <wp:positionH relativeFrom="column">
              <wp:posOffset>2362200</wp:posOffset>
            </wp:positionH>
            <wp:positionV relativeFrom="paragraph">
              <wp:posOffset>481330</wp:posOffset>
            </wp:positionV>
            <wp:extent cx="3258820" cy="2510790"/>
            <wp:effectExtent l="0" t="0" r="0" b="381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58820" cy="2510790"/>
                    </a:xfrm>
                    <a:prstGeom prst="rect">
                      <a:avLst/>
                    </a:prstGeom>
                    <a:ln>
                      <a:noFill/>
                    </a:ln>
                    <a:effectLst>
                      <a:softEdge rad="112500"/>
                    </a:effectLst>
                  </pic:spPr>
                </pic:pic>
              </a:graphicData>
            </a:graphic>
          </wp:anchor>
        </w:drawing>
      </w:r>
      <w:r w:rsidR="002A0BBB" w:rsidRPr="00251E88">
        <w:rPr>
          <w:rFonts w:ascii="Cambria" w:hAnsi="Cambria"/>
          <w:noProof/>
          <w:sz w:val="24"/>
          <w:szCs w:val="24"/>
        </w:rPr>
        <w:t xml:space="preserve">διαστήματα γινόταν κάποια παύση ώστε να γίνει συζήτηση για τα πρόσφατα θέματα, προβλήματα που πλήγουν τον κόσμο, ο ίδιος έφερε στο προσκήνιο </w:t>
      </w:r>
      <w:r w:rsidR="009245DB" w:rsidRPr="00251E88">
        <w:rPr>
          <w:rFonts w:ascii="Cambria" w:hAnsi="Cambria"/>
          <w:noProof/>
          <w:sz w:val="24"/>
          <w:szCs w:val="24"/>
        </w:rPr>
        <w:t>παραδείγματα ανθρώπων που αντιμετωπίζουν διάφορα προβλήματα θέλοντας να ευαισθητοποιήσει το κοινό των πιστών</w:t>
      </w:r>
      <w:r w:rsidR="00CC737D" w:rsidRPr="00251E88">
        <w:rPr>
          <w:rFonts w:ascii="Cambria" w:hAnsi="Cambria"/>
          <w:noProof/>
          <w:sz w:val="24"/>
          <w:szCs w:val="24"/>
        </w:rPr>
        <w:t>,</w:t>
      </w:r>
      <w:r w:rsidR="009245DB" w:rsidRPr="00251E88">
        <w:rPr>
          <w:rFonts w:ascii="Cambria" w:hAnsi="Cambria"/>
          <w:noProof/>
          <w:sz w:val="24"/>
          <w:szCs w:val="24"/>
        </w:rPr>
        <w:t xml:space="preserve"> να προσφέρει και αυτό βοήθεια  </w:t>
      </w:r>
      <w:r w:rsidR="00B73C9A" w:rsidRPr="00251E88">
        <w:rPr>
          <w:rFonts w:ascii="Cambria" w:hAnsi="Cambria"/>
          <w:noProof/>
          <w:sz w:val="24"/>
          <w:szCs w:val="24"/>
        </w:rPr>
        <w:t xml:space="preserve">για την αντιμετώπιση των </w:t>
      </w:r>
      <w:r w:rsidR="00434E5A" w:rsidRPr="00251E88">
        <w:rPr>
          <w:rFonts w:ascii="Cambria" w:hAnsi="Cambria"/>
          <w:noProof/>
          <w:sz w:val="24"/>
          <w:szCs w:val="24"/>
        </w:rPr>
        <mc:AlternateContent>
          <mc:Choice Requires="wps">
            <w:drawing>
              <wp:anchor distT="0" distB="0" distL="114300" distR="114300" simplePos="0" relativeHeight="251665408" behindDoc="1" locked="0" layoutInCell="1" allowOverlap="1">
                <wp:simplePos x="0" y="0"/>
                <wp:positionH relativeFrom="margin">
                  <wp:align>right</wp:align>
                </wp:positionH>
                <wp:positionV relativeFrom="paragraph">
                  <wp:posOffset>2921000</wp:posOffset>
                </wp:positionV>
                <wp:extent cx="3038475" cy="266700"/>
                <wp:effectExtent l="0" t="0" r="28575" b="19050"/>
                <wp:wrapTight wrapText="bothSides">
                  <wp:wrapPolygon edited="0">
                    <wp:start x="0" y="0"/>
                    <wp:lineTo x="0" y="21600"/>
                    <wp:lineTo x="21668" y="21600"/>
                    <wp:lineTo x="21668" y="0"/>
                    <wp:lineTo x="0" y="0"/>
                  </wp:wrapPolygon>
                </wp:wrapTight>
                <wp:docPr id="4" name="Πλαίσιο κειμένου 4"/>
                <wp:cNvGraphicFramePr/>
                <a:graphic xmlns:a="http://schemas.openxmlformats.org/drawingml/2006/main">
                  <a:graphicData uri="http://schemas.microsoft.com/office/word/2010/wordprocessingShape">
                    <wps:wsp>
                      <wps:cNvSpPr txBox="1"/>
                      <wps:spPr>
                        <a:xfrm>
                          <a:off x="0" y="0"/>
                          <a:ext cx="3038475" cy="266700"/>
                        </a:xfrm>
                        <a:prstGeom prst="rect">
                          <a:avLst/>
                        </a:prstGeom>
                        <a:solidFill>
                          <a:schemeClr val="lt1"/>
                        </a:solidFill>
                        <a:ln w="6350">
                          <a:solidFill>
                            <a:prstClr val="black"/>
                          </a:solidFill>
                        </a:ln>
                      </wps:spPr>
                      <wps:txbx>
                        <w:txbxContent>
                          <w:p w:rsidR="00434E5A" w:rsidRPr="00434E5A" w:rsidRDefault="00434E5A" w:rsidP="00434E5A">
                            <w:pPr>
                              <w:jc w:val="center"/>
                              <w:rPr>
                                <w:rFonts w:ascii="Cambria" w:hAnsi="Cambria"/>
                                <w:sz w:val="20"/>
                                <w:szCs w:val="20"/>
                              </w:rPr>
                            </w:pPr>
                            <w:r w:rsidRPr="00434E5A">
                              <w:rPr>
                                <w:rFonts w:ascii="Cambria" w:hAnsi="Cambria"/>
                                <w:sz w:val="20"/>
                                <w:szCs w:val="20"/>
                              </w:rPr>
                              <w:t>Χωρία από τα Ιερά κείμενα</w:t>
                            </w:r>
                            <w:r w:rsidR="00251E88">
                              <w:rPr>
                                <w:rFonts w:ascii="Cambria" w:hAnsi="Cambria"/>
                                <w:sz w:val="20"/>
                                <w:szCs w:val="20"/>
                              </w:rPr>
                              <w:t xml:space="preserve"> των Ευαγγελικών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Πλαίσιο κειμένου 4" o:spid="_x0000_s1027" type="#_x0000_t202" style="position:absolute;left:0;text-align:left;margin-left:188.05pt;margin-top:230pt;width:239.25pt;height:21pt;z-index:-2516510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" fillcolor="white [3201]" strokeweight=".5pt">
                <v:textbox>
                  <w:txbxContent>
                    <w:p w:rsidR="00434E5A" w:rsidRPr="00434E5A" w:rsidRDefault="00434E5A" w:rsidP="00434E5A">
                      <w:pPr>
                        <w:jc w:val="center"/>
                        <w:rPr>
                          <w:rFonts w:ascii="Cambria" w:hAnsi="Cambria"/>
                          <w:sz w:val="20"/>
                          <w:szCs w:val="20"/>
                        </w:rPr>
                      </w:pPr>
                      <w:r w:rsidRPr="00434E5A">
                        <w:rPr>
                          <w:rFonts w:ascii="Cambria" w:hAnsi="Cambria"/>
                          <w:sz w:val="20"/>
                          <w:szCs w:val="20"/>
                        </w:rPr>
                        <w:t>Χωρία από τα Ιερά κείμενα</w:t>
                      </w:r>
                      <w:r w:rsidR="00251E88">
                        <w:rPr>
                          <w:rFonts w:ascii="Cambria" w:hAnsi="Cambria"/>
                          <w:sz w:val="20"/>
                          <w:szCs w:val="20"/>
                        </w:rPr>
                        <w:t xml:space="preserve"> των Ευαγγελικών</w:t>
                      </w:r>
                    </w:p>
                  </w:txbxContent>
                </v:textbox>
                <w10:wrap type="tight" anchorx="margin"/>
              </v:shape>
            </w:pict>
          </mc:Fallback>
        </mc:AlternateContent>
      </w:r>
      <w:r w:rsidR="00B73C9A" w:rsidRPr="00251E88">
        <w:rPr>
          <w:rFonts w:ascii="Cambria" w:hAnsi="Cambria"/>
          <w:noProof/>
          <w:sz w:val="24"/>
          <w:szCs w:val="24"/>
        </w:rPr>
        <w:t xml:space="preserve">προβλημάτων αυτών. Όταν κάποιος επισκέπτης το βλέπει αυτό κατανοεί καλύτερα και συνεισφέρει ο </w:t>
      </w:r>
      <w:r w:rsidR="00CC737D" w:rsidRPr="00251E88">
        <w:rPr>
          <w:rFonts w:ascii="Cambria" w:hAnsi="Cambria"/>
          <w:noProof/>
          <w:sz w:val="24"/>
          <w:szCs w:val="24"/>
        </w:rPr>
        <w:t>ίδιος, έτσι αντιλήφθηκα εγώ</w:t>
      </w:r>
      <w:r w:rsidR="00B73C9A" w:rsidRPr="00251E88">
        <w:rPr>
          <w:rFonts w:ascii="Cambria" w:hAnsi="Cambria"/>
          <w:noProof/>
          <w:sz w:val="24"/>
          <w:szCs w:val="24"/>
        </w:rPr>
        <w:t>. Ο επισκέπτης ακολουθεί με εύκολο τρόπο τις δραστηριότητες των υπολοίπων. Στο τέλος, ο ιερέας έδωσε ένα μήνυμα</w:t>
      </w:r>
      <w:r w:rsidRPr="00251E88">
        <w:rPr>
          <w:rFonts w:ascii="Cambria" w:hAnsi="Cambria"/>
          <w:noProof/>
          <w:sz w:val="24"/>
          <w:szCs w:val="24"/>
        </w:rPr>
        <w:t>, με κλειστά τα μάτια του,</w:t>
      </w:r>
      <w:r w:rsidR="00B73C9A" w:rsidRPr="00251E88">
        <w:rPr>
          <w:rFonts w:ascii="Cambria" w:hAnsi="Cambria"/>
          <w:noProof/>
          <w:sz w:val="24"/>
          <w:szCs w:val="24"/>
        </w:rPr>
        <w:t xml:space="preserve"> στο κοινό προσκαλώντας τους να μεταβούν και να συμμετέχουν στις δραστηριότητες της εκκλησίας και οι περισσότεροι έμειναν στο τέλος για να συζητήσουν με τον ίδιο το πρόγραμμα αυτό.</w:t>
      </w:r>
      <w:r w:rsidR="00CC737D" w:rsidRPr="00251E88">
        <w:rPr>
          <w:rFonts w:ascii="Cambria" w:hAnsi="Cambria"/>
          <w:noProof/>
          <w:sz w:val="24"/>
          <w:szCs w:val="24"/>
        </w:rPr>
        <w:t xml:space="preserve"> Όλοι ήθελαν να συμμετέχουν στα προγράμματα της Ευαγγελικής εκκλησίας και κάποιος νέος με πλησίασε και μου πρότινε αν ήθελα και εγώ να συμμετέχω σε αυτό το πρόγραμμα. Του είπα ότι θα ήθελα και εγώ να βοηθήσω με κάποιο τρόπο τα παιδιά που το έχουν ανάγκη. Για κάποιον που το ζει αυτό για πρώτη φορά, ευαισθητοποιείται και θέλει να βοηθήσει. Στα είδη πρώτης ανάγκης όλοι </w:t>
      </w:r>
      <w:r w:rsidR="00CC737D" w:rsidRPr="00251E88">
        <w:rPr>
          <w:rFonts w:ascii="Cambria" w:hAnsi="Cambria"/>
          <w:noProof/>
          <w:sz w:val="24"/>
          <w:szCs w:val="24"/>
        </w:rPr>
        <w:lastRenderedPageBreak/>
        <w:t>προσέφεραν από κάτι.</w:t>
      </w:r>
      <w:r w:rsidR="00B73C9A" w:rsidRPr="00251E88">
        <w:rPr>
          <w:rFonts w:ascii="Cambria" w:hAnsi="Cambria"/>
          <w:noProof/>
          <w:sz w:val="24"/>
          <w:szCs w:val="24"/>
        </w:rPr>
        <w:t xml:space="preserve"> </w:t>
      </w:r>
      <w:r w:rsidR="00CC737D" w:rsidRPr="00251E88">
        <w:rPr>
          <w:rFonts w:ascii="Cambria" w:hAnsi="Cambria"/>
          <w:noProof/>
          <w:sz w:val="24"/>
          <w:szCs w:val="24"/>
        </w:rPr>
        <w:t xml:space="preserve">Προς τη λήξη της λειτουργίας αυτής όλοι οι πιστοί συζητούσαν δικά τους θέματα και σιγά σιγά όλοι </w:t>
      </w:r>
      <w:r w:rsidRPr="00251E88">
        <w:rPr>
          <w:rFonts w:ascii="Cambria" w:hAnsi="Cambria"/>
          <w:noProof/>
          <w:sz w:val="24"/>
          <w:szCs w:val="24"/>
        </w:rPr>
        <w:t>ακολούθησαν</w:t>
      </w:r>
      <w:r w:rsidR="00CC737D" w:rsidRPr="00251E88">
        <w:rPr>
          <w:rFonts w:ascii="Cambria" w:hAnsi="Cambria"/>
          <w:noProof/>
          <w:sz w:val="24"/>
          <w:szCs w:val="24"/>
        </w:rPr>
        <w:t xml:space="preserve"> προς τα έξω</w:t>
      </w:r>
      <w:r w:rsidR="00434E5A" w:rsidRPr="00251E88">
        <w:rPr>
          <w:rFonts w:ascii="Cambria" w:hAnsi="Cambria"/>
          <w:noProof/>
          <w:sz w:val="24"/>
          <w:szCs w:val="24"/>
        </w:rPr>
        <w:t xml:space="preserve">. </w:t>
      </w:r>
    </w:p>
    <w:p w:rsidR="00C33516" w:rsidRPr="00251E88" w:rsidRDefault="00C33516" w:rsidP="00C33516">
      <w:pPr>
        <w:rPr>
          <w:rFonts w:ascii="Cambria" w:hAnsi="Cambria"/>
          <w:sz w:val="24"/>
          <w:szCs w:val="24"/>
        </w:rPr>
      </w:pPr>
    </w:p>
    <w:p w:rsidR="00C33516" w:rsidRPr="00251E88" w:rsidRDefault="00C33516" w:rsidP="00C33516">
      <w:pPr>
        <w:rPr>
          <w:rFonts w:ascii="Cambria" w:hAnsi="Cambria"/>
          <w:sz w:val="24"/>
          <w:szCs w:val="24"/>
        </w:rPr>
      </w:pPr>
    </w:p>
    <w:p w:rsidR="00C33516" w:rsidRPr="00251E88" w:rsidRDefault="00C33516" w:rsidP="007108DF">
      <w:pPr>
        <w:rPr>
          <w:rFonts w:ascii="Cambria" w:hAnsi="Cambria"/>
          <w:sz w:val="24"/>
          <w:szCs w:val="24"/>
        </w:rPr>
      </w:pPr>
    </w:p>
    <w:p w:rsidR="00316F46" w:rsidRPr="00251E88" w:rsidRDefault="007108DF" w:rsidP="007108DF">
      <w:pPr>
        <w:rPr>
          <w:rFonts w:ascii="Cambria" w:hAnsi="Cambria"/>
          <w:sz w:val="24"/>
          <w:szCs w:val="24"/>
        </w:rPr>
      </w:pPr>
      <w:r w:rsidRPr="00251E88">
        <w:rPr>
          <w:rFonts w:ascii="Cambria" w:hAnsi="Cambria"/>
          <w:sz w:val="24"/>
          <w:szCs w:val="24"/>
        </w:rPr>
        <w:tab/>
      </w:r>
      <w:r w:rsidRPr="00251E88">
        <w:rPr>
          <w:rFonts w:ascii="Cambria" w:hAnsi="Cambria"/>
          <w:sz w:val="24"/>
          <w:szCs w:val="24"/>
        </w:rPr>
        <w:tab/>
      </w:r>
      <w:r w:rsidRPr="00251E88">
        <w:rPr>
          <w:rFonts w:ascii="Cambria" w:hAnsi="Cambria"/>
          <w:sz w:val="24"/>
          <w:szCs w:val="24"/>
        </w:rPr>
        <w:tab/>
      </w:r>
      <w:r w:rsidRPr="00251E88">
        <w:rPr>
          <w:rFonts w:ascii="Cambria" w:hAnsi="Cambria"/>
          <w:sz w:val="24"/>
          <w:szCs w:val="24"/>
        </w:rPr>
        <w:tab/>
      </w:r>
      <w:r w:rsidRPr="00251E88">
        <w:rPr>
          <w:rFonts w:ascii="Cambria" w:hAnsi="Cambria"/>
          <w:sz w:val="24"/>
          <w:szCs w:val="24"/>
        </w:rPr>
        <w:tab/>
      </w:r>
      <w:r w:rsidRPr="00251E88">
        <w:rPr>
          <w:rFonts w:ascii="Cambria" w:hAnsi="Cambria"/>
          <w:sz w:val="24"/>
          <w:szCs w:val="24"/>
        </w:rPr>
        <w:tab/>
      </w:r>
      <w:r w:rsidRPr="00251E88">
        <w:rPr>
          <w:rFonts w:ascii="Cambria" w:hAnsi="Cambria"/>
          <w:sz w:val="24"/>
          <w:szCs w:val="24"/>
        </w:rPr>
        <w:tab/>
      </w:r>
      <w:r w:rsidRPr="00251E88">
        <w:rPr>
          <w:rFonts w:ascii="Cambria" w:hAnsi="Cambria"/>
          <w:sz w:val="24"/>
          <w:szCs w:val="24"/>
        </w:rPr>
        <w:tab/>
      </w:r>
    </w:p>
    <w:p w:rsidR="00316F46" w:rsidRPr="00251E88" w:rsidRDefault="00316F46" w:rsidP="00316F46">
      <w:pPr>
        <w:rPr>
          <w:rFonts w:ascii="Cambria" w:hAnsi="Cambria"/>
          <w:sz w:val="24"/>
          <w:szCs w:val="24"/>
        </w:rPr>
      </w:pPr>
    </w:p>
    <w:p w:rsidR="00316F46" w:rsidRPr="00251E88" w:rsidRDefault="00316F46" w:rsidP="00316F46">
      <w:pPr>
        <w:tabs>
          <w:tab w:val="left" w:pos="5190"/>
        </w:tabs>
        <w:rPr>
          <w:rFonts w:ascii="Cambria" w:hAnsi="Cambria"/>
          <w:sz w:val="24"/>
          <w:szCs w:val="24"/>
        </w:rPr>
      </w:pPr>
      <w:r w:rsidRPr="00251E88">
        <w:rPr>
          <w:rFonts w:ascii="Cambria" w:hAnsi="Cambria"/>
          <w:sz w:val="24"/>
          <w:szCs w:val="24"/>
        </w:rPr>
        <w:tab/>
      </w:r>
    </w:p>
    <w:p w:rsidR="00316F46" w:rsidRPr="00251E88" w:rsidRDefault="00316F46" w:rsidP="00316F46">
      <w:pPr>
        <w:tabs>
          <w:tab w:val="left" w:pos="5190"/>
        </w:tabs>
        <w:rPr>
          <w:rFonts w:ascii="Cambria" w:hAnsi="Cambria"/>
          <w:sz w:val="24"/>
          <w:szCs w:val="24"/>
        </w:rPr>
      </w:pPr>
    </w:p>
    <w:p w:rsidR="00316F46" w:rsidRPr="00251E88" w:rsidRDefault="00316F46" w:rsidP="00316F46">
      <w:pPr>
        <w:tabs>
          <w:tab w:val="left" w:pos="5190"/>
        </w:tabs>
        <w:rPr>
          <w:rFonts w:ascii="Cambria" w:hAnsi="Cambria"/>
          <w:sz w:val="24"/>
          <w:szCs w:val="24"/>
        </w:rPr>
      </w:pPr>
    </w:p>
    <w:p w:rsidR="00316F46" w:rsidRDefault="00316F46" w:rsidP="00316F46">
      <w:pPr>
        <w:tabs>
          <w:tab w:val="left" w:pos="5190"/>
        </w:tabs>
      </w:pPr>
    </w:p>
    <w:p w:rsidR="00316F46" w:rsidRDefault="00316F46" w:rsidP="00316F46">
      <w:pPr>
        <w:tabs>
          <w:tab w:val="left" w:pos="5190"/>
        </w:tabs>
      </w:pPr>
    </w:p>
    <w:p w:rsidR="00316F46" w:rsidRDefault="00316F46" w:rsidP="00316F46">
      <w:pPr>
        <w:tabs>
          <w:tab w:val="left" w:pos="5190"/>
        </w:tabs>
      </w:pPr>
    </w:p>
    <w:p w:rsidR="00316F46" w:rsidRDefault="00316F46" w:rsidP="00316F46">
      <w:pPr>
        <w:tabs>
          <w:tab w:val="left" w:pos="5190"/>
        </w:tabs>
      </w:pPr>
    </w:p>
    <w:p w:rsidR="00316F46" w:rsidRDefault="00316F46" w:rsidP="00316F46">
      <w:pPr>
        <w:tabs>
          <w:tab w:val="left" w:pos="5190"/>
        </w:tabs>
      </w:pPr>
    </w:p>
    <w:p w:rsidR="00316F46" w:rsidRDefault="00316F46" w:rsidP="00316F46">
      <w:pPr>
        <w:tabs>
          <w:tab w:val="left" w:pos="5190"/>
        </w:tabs>
      </w:pPr>
    </w:p>
    <w:p w:rsidR="00316F46" w:rsidRDefault="00316F46" w:rsidP="00316F46">
      <w:pPr>
        <w:tabs>
          <w:tab w:val="left" w:pos="5190"/>
        </w:tabs>
      </w:pPr>
    </w:p>
    <w:p w:rsidR="00316F46" w:rsidRPr="002A0BBB" w:rsidRDefault="00316F46" w:rsidP="00316F46">
      <w:pPr>
        <w:tabs>
          <w:tab w:val="left" w:pos="5190"/>
        </w:tabs>
      </w:pPr>
    </w:p>
    <w:p w:rsidR="00316F46" w:rsidRPr="00316F46" w:rsidRDefault="00316F46" w:rsidP="00316F46">
      <w:pPr>
        <w:tabs>
          <w:tab w:val="left" w:pos="5190"/>
        </w:tabs>
      </w:pPr>
    </w:p>
    <w:sectPr w:rsidR="00316F46" w:rsidRPr="00316F46" w:rsidSect="00DB388E">
      <w:pgSz w:w="11906" w:h="16838"/>
      <w:pgMar w:top="86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788" w:rsidRDefault="00576788" w:rsidP="00C33516">
      <w:pPr>
        <w:spacing w:after="0" w:line="240" w:lineRule="auto"/>
      </w:pPr>
      <w:r>
        <w:separator/>
      </w:r>
    </w:p>
  </w:endnote>
  <w:endnote w:type="continuationSeparator" w:id="0">
    <w:p w:rsidR="00576788" w:rsidRDefault="00576788" w:rsidP="00C3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788" w:rsidRDefault="00576788" w:rsidP="00C33516">
      <w:pPr>
        <w:spacing w:after="0" w:line="240" w:lineRule="auto"/>
      </w:pPr>
      <w:r>
        <w:separator/>
      </w:r>
    </w:p>
  </w:footnote>
  <w:footnote w:type="continuationSeparator" w:id="0">
    <w:p w:rsidR="00576788" w:rsidRDefault="00576788" w:rsidP="00C335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46"/>
    <w:rsid w:val="000A3773"/>
    <w:rsid w:val="0023761A"/>
    <w:rsid w:val="00251E88"/>
    <w:rsid w:val="002A0BBB"/>
    <w:rsid w:val="002C10BA"/>
    <w:rsid w:val="00316F46"/>
    <w:rsid w:val="0035667A"/>
    <w:rsid w:val="0042187B"/>
    <w:rsid w:val="00434E5A"/>
    <w:rsid w:val="004573E9"/>
    <w:rsid w:val="004C62CC"/>
    <w:rsid w:val="005459FB"/>
    <w:rsid w:val="00576788"/>
    <w:rsid w:val="0067603B"/>
    <w:rsid w:val="007108DF"/>
    <w:rsid w:val="007D5456"/>
    <w:rsid w:val="008476A5"/>
    <w:rsid w:val="00871D87"/>
    <w:rsid w:val="009245DB"/>
    <w:rsid w:val="009C1609"/>
    <w:rsid w:val="00B73C9A"/>
    <w:rsid w:val="00B972B3"/>
    <w:rsid w:val="00C33516"/>
    <w:rsid w:val="00C566E3"/>
    <w:rsid w:val="00C97D5E"/>
    <w:rsid w:val="00CC737D"/>
    <w:rsid w:val="00CE4E28"/>
    <w:rsid w:val="00DB388E"/>
    <w:rsid w:val="00EB2BAC"/>
    <w:rsid w:val="00F629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B8418"/>
  <w15:chartTrackingRefBased/>
  <w15:docId w15:val="{94819023-27F3-4964-B33D-8C3AE383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516"/>
    <w:pPr>
      <w:tabs>
        <w:tab w:val="center" w:pos="4153"/>
        <w:tab w:val="right" w:pos="8306"/>
      </w:tabs>
      <w:spacing w:after="0" w:line="240" w:lineRule="auto"/>
    </w:pPr>
  </w:style>
  <w:style w:type="character" w:customStyle="1" w:styleId="Char">
    <w:name w:val="Κεφαλίδα Char"/>
    <w:basedOn w:val="a0"/>
    <w:link w:val="a3"/>
    <w:uiPriority w:val="99"/>
    <w:rsid w:val="00C33516"/>
  </w:style>
  <w:style w:type="paragraph" w:styleId="a4">
    <w:name w:val="footer"/>
    <w:basedOn w:val="a"/>
    <w:link w:val="Char0"/>
    <w:uiPriority w:val="99"/>
    <w:unhideWhenUsed/>
    <w:rsid w:val="00C33516"/>
    <w:pPr>
      <w:tabs>
        <w:tab w:val="center" w:pos="4153"/>
        <w:tab w:val="right" w:pos="8306"/>
      </w:tabs>
      <w:spacing w:after="0" w:line="240" w:lineRule="auto"/>
    </w:pPr>
  </w:style>
  <w:style w:type="character" w:customStyle="1" w:styleId="Char0">
    <w:name w:val="Υποσέλιδο Char"/>
    <w:basedOn w:val="a0"/>
    <w:link w:val="a4"/>
    <w:uiPriority w:val="99"/>
    <w:rsid w:val="00C33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656</Words>
  <Characters>3546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dc:creator>
  <cp:keywords/>
  <dc:description/>
  <cp:lastModifiedBy>Ελευθερία</cp:lastModifiedBy>
  <cp:revision>12</cp:revision>
  <dcterms:created xsi:type="dcterms:W3CDTF">2018-10-20T12:17:00Z</dcterms:created>
  <dcterms:modified xsi:type="dcterms:W3CDTF">2018-10-29T10:37:00Z</dcterms:modified>
</cp:coreProperties>
</file>