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EB1" w:rsidRDefault="00D17EB1" w:rsidP="00D17EB1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ΕΝΔΕΙΚΤΙΚΗ ΒΙΒΛΙΟΓΡΑΦΙΑ</w:t>
      </w:r>
    </w:p>
    <w:p w:rsidR="00D22722" w:rsidRPr="00D22722" w:rsidRDefault="00D22722" w:rsidP="00D22722">
      <w:pPr>
        <w:numPr>
          <w:ilvl w:val="0"/>
          <w:numId w:val="4"/>
        </w:numPr>
        <w:tabs>
          <w:tab w:val="left" w:pos="142"/>
        </w:tabs>
        <w:spacing w:after="100" w:afterAutospacing="1" w:line="36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D17EB1">
        <w:rPr>
          <w:rFonts w:ascii="Times New Roman" w:hAnsi="Times New Roman" w:cs="Times New Roman"/>
          <w:b/>
          <w:bCs/>
          <w:sz w:val="24"/>
          <w:szCs w:val="24"/>
        </w:rPr>
        <w:t xml:space="preserve">Αγαπητού- </w:t>
      </w:r>
      <w:proofErr w:type="spellStart"/>
      <w:r w:rsidRPr="00D17EB1">
        <w:rPr>
          <w:rFonts w:ascii="Times New Roman" w:hAnsi="Times New Roman" w:cs="Times New Roman"/>
          <w:b/>
          <w:bCs/>
          <w:sz w:val="24"/>
          <w:szCs w:val="24"/>
        </w:rPr>
        <w:t>Χαλμπέ</w:t>
      </w:r>
      <w:proofErr w:type="spellEnd"/>
      <w:r w:rsidRPr="00D17EB1">
        <w:rPr>
          <w:rFonts w:ascii="Times New Roman" w:hAnsi="Times New Roman" w:cs="Times New Roman"/>
          <w:b/>
          <w:bCs/>
          <w:sz w:val="24"/>
          <w:szCs w:val="24"/>
        </w:rPr>
        <w:t xml:space="preserve">, Β. </w:t>
      </w:r>
      <w:r w:rsidRPr="00D17EB1">
        <w:rPr>
          <w:rFonts w:ascii="Times New Roman" w:hAnsi="Times New Roman" w:cs="Times New Roman"/>
          <w:i/>
          <w:iCs/>
          <w:sz w:val="24"/>
          <w:szCs w:val="24"/>
        </w:rPr>
        <w:t xml:space="preserve">(2010). Το Υπερκινητικό Παιδί στην Προσχολική &amp; την Πρώτη Σχολική Ηλικία. </w:t>
      </w:r>
      <w:r w:rsidRPr="00D17EB1">
        <w:rPr>
          <w:rFonts w:ascii="Times New Roman" w:hAnsi="Times New Roman" w:cs="Times New Roman"/>
          <w:sz w:val="24"/>
          <w:szCs w:val="24"/>
        </w:rPr>
        <w:t>Εκδόσεις: Πεδίο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22722" w:rsidRDefault="00D22722" w:rsidP="00D22722">
      <w:pPr>
        <w:numPr>
          <w:ilvl w:val="0"/>
          <w:numId w:val="4"/>
        </w:numPr>
        <w:tabs>
          <w:tab w:val="left" w:pos="142"/>
        </w:tabs>
        <w:spacing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7EB1">
        <w:rPr>
          <w:rFonts w:ascii="Times New Roman" w:hAnsi="Times New Roman" w:cs="Times New Roman"/>
          <w:b/>
          <w:bCs/>
          <w:sz w:val="24"/>
          <w:szCs w:val="24"/>
        </w:rPr>
        <w:t>Γιαννοπούλου</w:t>
      </w:r>
      <w:proofErr w:type="spellEnd"/>
      <w:r w:rsidRPr="00D17EB1">
        <w:rPr>
          <w:rFonts w:ascii="Times New Roman" w:hAnsi="Times New Roman" w:cs="Times New Roman"/>
          <w:b/>
          <w:bCs/>
          <w:sz w:val="24"/>
          <w:szCs w:val="24"/>
        </w:rPr>
        <w:t xml:space="preserve">, Ι. </w:t>
      </w:r>
      <w:r w:rsidRPr="00D17EB1">
        <w:rPr>
          <w:rFonts w:ascii="Times New Roman" w:hAnsi="Times New Roman" w:cs="Times New Roman"/>
          <w:sz w:val="24"/>
          <w:szCs w:val="24"/>
        </w:rPr>
        <w:t xml:space="preserve">(2008). «Διαταραχή </w:t>
      </w:r>
      <w:proofErr w:type="spellStart"/>
      <w:r w:rsidRPr="00D17EB1">
        <w:rPr>
          <w:rFonts w:ascii="Times New Roman" w:hAnsi="Times New Roman" w:cs="Times New Roman"/>
          <w:sz w:val="24"/>
          <w:szCs w:val="24"/>
        </w:rPr>
        <w:t>Ελλιμματικής</w:t>
      </w:r>
      <w:proofErr w:type="spellEnd"/>
      <w:r w:rsidRPr="00D17EB1">
        <w:rPr>
          <w:rFonts w:ascii="Times New Roman" w:hAnsi="Times New Roman" w:cs="Times New Roman"/>
          <w:sz w:val="24"/>
          <w:szCs w:val="24"/>
        </w:rPr>
        <w:t xml:space="preserve"> Προσοχής-</w:t>
      </w:r>
      <w:proofErr w:type="spellStart"/>
      <w:r w:rsidRPr="00D17EB1">
        <w:rPr>
          <w:rFonts w:ascii="Times New Roman" w:hAnsi="Times New Roman" w:cs="Times New Roman"/>
          <w:sz w:val="24"/>
          <w:szCs w:val="24"/>
        </w:rPr>
        <w:t>Υπερκινητικότητας</w:t>
      </w:r>
      <w:proofErr w:type="spellEnd"/>
      <w:r w:rsidRPr="00D17EB1">
        <w:rPr>
          <w:rFonts w:ascii="Times New Roman" w:hAnsi="Times New Roman" w:cs="Times New Roman"/>
          <w:sz w:val="24"/>
          <w:szCs w:val="24"/>
        </w:rPr>
        <w:t xml:space="preserve">: Χαρακτηριστικά &amp; Παρεμβάσεις σε Φαρμακευτικό, Ψυχοκοινωνικό και Σχολικό Επίπεδο». Στο: Η. </w:t>
      </w:r>
      <w:proofErr w:type="spellStart"/>
      <w:r w:rsidRPr="00D17EB1">
        <w:rPr>
          <w:rFonts w:ascii="Times New Roman" w:hAnsi="Times New Roman" w:cs="Times New Roman"/>
          <w:sz w:val="24"/>
          <w:szCs w:val="24"/>
        </w:rPr>
        <w:t>Κουρκούτας</w:t>
      </w:r>
      <w:proofErr w:type="spellEnd"/>
      <w:r w:rsidRPr="00D17EB1">
        <w:rPr>
          <w:rFonts w:ascii="Times New Roman" w:hAnsi="Times New Roman" w:cs="Times New Roman"/>
          <w:sz w:val="24"/>
          <w:szCs w:val="24"/>
        </w:rPr>
        <w:t xml:space="preserve"> &amp; </w:t>
      </w:r>
      <w:r w:rsidRPr="00D17EB1">
        <w:rPr>
          <w:rFonts w:ascii="Times New Roman" w:hAnsi="Times New Roman" w:cs="Times New Roman"/>
          <w:sz w:val="24"/>
          <w:szCs w:val="24"/>
          <w:lang w:val="en-US"/>
        </w:rPr>
        <w:t>Jean</w:t>
      </w:r>
      <w:r w:rsidRPr="00D17EB1">
        <w:rPr>
          <w:rFonts w:ascii="Times New Roman" w:hAnsi="Times New Roman" w:cs="Times New Roman"/>
          <w:sz w:val="24"/>
          <w:szCs w:val="24"/>
        </w:rPr>
        <w:t>-</w:t>
      </w:r>
      <w:r w:rsidRPr="00D17EB1">
        <w:rPr>
          <w:rFonts w:ascii="Times New Roman" w:hAnsi="Times New Roman" w:cs="Times New Roman"/>
          <w:sz w:val="24"/>
          <w:szCs w:val="24"/>
          <w:lang w:val="en-US"/>
        </w:rPr>
        <w:t>Pierre</w:t>
      </w:r>
      <w:r w:rsidRPr="00D17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EB1">
        <w:rPr>
          <w:rFonts w:ascii="Times New Roman" w:hAnsi="Times New Roman" w:cs="Times New Roman"/>
          <w:sz w:val="24"/>
          <w:szCs w:val="24"/>
          <w:lang w:val="en-US"/>
        </w:rPr>
        <w:t>Chartier</w:t>
      </w:r>
      <w:proofErr w:type="spellEnd"/>
      <w:r w:rsidRPr="00D17E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17EB1"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 w:rsidRPr="00D17EB1">
        <w:rPr>
          <w:rFonts w:ascii="Times New Roman" w:hAnsi="Times New Roman" w:cs="Times New Roman"/>
          <w:sz w:val="24"/>
          <w:szCs w:val="24"/>
        </w:rPr>
        <w:t xml:space="preserve">.) </w:t>
      </w:r>
      <w:r w:rsidRPr="00D17EB1">
        <w:rPr>
          <w:rFonts w:ascii="Times New Roman" w:hAnsi="Times New Roman" w:cs="Times New Roman"/>
          <w:i/>
          <w:iCs/>
          <w:sz w:val="24"/>
          <w:szCs w:val="24"/>
        </w:rPr>
        <w:t xml:space="preserve">Παιδιά και έφηβοι με Ψυχοκοινωνικές και Μαθησιακές Διαταραχές. </w:t>
      </w:r>
      <w:r w:rsidRPr="00D17EB1">
        <w:rPr>
          <w:rFonts w:ascii="Times New Roman" w:hAnsi="Times New Roman" w:cs="Times New Roman"/>
          <w:sz w:val="24"/>
          <w:szCs w:val="24"/>
        </w:rPr>
        <w:t xml:space="preserve">Εκδόσεις: Τόπος. </w:t>
      </w:r>
    </w:p>
    <w:p w:rsidR="00D22722" w:rsidRPr="00D22722" w:rsidRDefault="00D22722" w:rsidP="00D22722">
      <w:pPr>
        <w:numPr>
          <w:ilvl w:val="0"/>
          <w:numId w:val="4"/>
        </w:numPr>
        <w:tabs>
          <w:tab w:val="left" w:pos="142"/>
        </w:tabs>
        <w:spacing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7EB1">
        <w:rPr>
          <w:rFonts w:ascii="Times New Roman" w:hAnsi="Times New Roman" w:cs="Times New Roman"/>
          <w:b/>
          <w:bCs/>
          <w:sz w:val="24"/>
          <w:szCs w:val="24"/>
        </w:rPr>
        <w:t xml:space="preserve">Καλαντζή- </w:t>
      </w:r>
      <w:proofErr w:type="spellStart"/>
      <w:r w:rsidRPr="00D17EB1">
        <w:rPr>
          <w:rFonts w:ascii="Times New Roman" w:hAnsi="Times New Roman" w:cs="Times New Roman"/>
          <w:b/>
          <w:bCs/>
          <w:sz w:val="24"/>
          <w:szCs w:val="24"/>
        </w:rPr>
        <w:t>Αζίζι</w:t>
      </w:r>
      <w:proofErr w:type="spellEnd"/>
      <w:r w:rsidRPr="00D17EB1">
        <w:rPr>
          <w:rFonts w:ascii="Times New Roman" w:hAnsi="Times New Roman" w:cs="Times New Roman"/>
          <w:b/>
          <w:bCs/>
          <w:sz w:val="24"/>
          <w:szCs w:val="24"/>
        </w:rPr>
        <w:t xml:space="preserve">, Α. &amp; </w:t>
      </w:r>
      <w:proofErr w:type="spellStart"/>
      <w:r w:rsidRPr="00D17EB1">
        <w:rPr>
          <w:rFonts w:ascii="Times New Roman" w:hAnsi="Times New Roman" w:cs="Times New Roman"/>
          <w:b/>
          <w:bCs/>
          <w:sz w:val="24"/>
          <w:szCs w:val="24"/>
        </w:rPr>
        <w:t>Καραδήμα</w:t>
      </w:r>
      <w:r w:rsidR="001D3223">
        <w:rPr>
          <w:rFonts w:ascii="Times New Roman" w:hAnsi="Times New Roman" w:cs="Times New Roman"/>
          <w:b/>
          <w:bCs/>
          <w:sz w:val="24"/>
          <w:szCs w:val="24"/>
        </w:rPr>
        <w:t>ς</w:t>
      </w:r>
      <w:proofErr w:type="spellEnd"/>
      <w:r w:rsidRPr="00D17EB1">
        <w:rPr>
          <w:rFonts w:ascii="Times New Roman" w:hAnsi="Times New Roman" w:cs="Times New Roman"/>
          <w:b/>
          <w:bCs/>
          <w:sz w:val="24"/>
          <w:szCs w:val="24"/>
        </w:rPr>
        <w:t xml:space="preserve">, Ε. </w:t>
      </w:r>
      <w:r w:rsidRPr="00D17EB1">
        <w:rPr>
          <w:rFonts w:ascii="Times New Roman" w:hAnsi="Times New Roman" w:cs="Times New Roman"/>
          <w:sz w:val="24"/>
          <w:szCs w:val="24"/>
        </w:rPr>
        <w:t>(20</w:t>
      </w:r>
      <w:r w:rsidR="001D3223">
        <w:rPr>
          <w:rFonts w:ascii="Times New Roman" w:hAnsi="Times New Roman" w:cs="Times New Roman"/>
          <w:sz w:val="24"/>
          <w:szCs w:val="24"/>
        </w:rPr>
        <w:t>11</w:t>
      </w:r>
      <w:r w:rsidRPr="00D17EB1">
        <w:rPr>
          <w:rFonts w:ascii="Times New Roman" w:hAnsi="Times New Roman" w:cs="Times New Roman"/>
          <w:sz w:val="24"/>
          <w:szCs w:val="24"/>
        </w:rPr>
        <w:t xml:space="preserve">). «Διάσπαση Προσοχής και Αδυναμία Ελέγχου των Παρορμήσεων: Από τον Απρόσεκτο Μαθητή ως τη Διαταραχή Ελλειμματικής Προσοχής- </w:t>
      </w:r>
      <w:proofErr w:type="spellStart"/>
      <w:r w:rsidRPr="00D17EB1">
        <w:rPr>
          <w:rFonts w:ascii="Times New Roman" w:hAnsi="Times New Roman" w:cs="Times New Roman"/>
          <w:sz w:val="24"/>
          <w:szCs w:val="24"/>
        </w:rPr>
        <w:t>Υπερκινητικότητα</w:t>
      </w:r>
      <w:proofErr w:type="spellEnd"/>
      <w:r w:rsidRPr="00D17EB1">
        <w:rPr>
          <w:rFonts w:ascii="Times New Roman" w:hAnsi="Times New Roman" w:cs="Times New Roman"/>
          <w:sz w:val="24"/>
          <w:szCs w:val="24"/>
        </w:rPr>
        <w:t>», Στο: Α. Καλαντζή-</w:t>
      </w:r>
      <w:proofErr w:type="spellStart"/>
      <w:r w:rsidRPr="00D17EB1">
        <w:rPr>
          <w:rFonts w:ascii="Times New Roman" w:hAnsi="Times New Roman" w:cs="Times New Roman"/>
          <w:sz w:val="24"/>
          <w:szCs w:val="24"/>
        </w:rPr>
        <w:t>Αζίζι</w:t>
      </w:r>
      <w:proofErr w:type="spellEnd"/>
      <w:r w:rsidRPr="00D17EB1">
        <w:rPr>
          <w:rFonts w:ascii="Times New Roman" w:hAnsi="Times New Roman" w:cs="Times New Roman"/>
          <w:sz w:val="24"/>
          <w:szCs w:val="24"/>
        </w:rPr>
        <w:t xml:space="preserve"> &amp; Μ. </w:t>
      </w:r>
      <w:proofErr w:type="spellStart"/>
      <w:r w:rsidRPr="00D17EB1">
        <w:rPr>
          <w:rFonts w:ascii="Times New Roman" w:hAnsi="Times New Roman" w:cs="Times New Roman"/>
          <w:sz w:val="24"/>
          <w:szCs w:val="24"/>
        </w:rPr>
        <w:t>Ζαφειροπούλου</w:t>
      </w:r>
      <w:proofErr w:type="spellEnd"/>
      <w:r w:rsidRPr="00D17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EB1"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 w:rsidRPr="00D17EB1">
        <w:rPr>
          <w:rFonts w:ascii="Times New Roman" w:hAnsi="Times New Roman" w:cs="Times New Roman"/>
          <w:sz w:val="24"/>
          <w:szCs w:val="24"/>
        </w:rPr>
        <w:t xml:space="preserve">. </w:t>
      </w:r>
      <w:r w:rsidRPr="00D17EB1">
        <w:rPr>
          <w:rFonts w:ascii="Times New Roman" w:hAnsi="Times New Roman" w:cs="Times New Roman"/>
          <w:i/>
          <w:iCs/>
          <w:sz w:val="24"/>
          <w:szCs w:val="24"/>
        </w:rPr>
        <w:t>Προσαρμογή στο Σχολείο</w:t>
      </w:r>
      <w:r w:rsidRPr="00D17EB1">
        <w:rPr>
          <w:rFonts w:ascii="Times New Roman" w:hAnsi="Times New Roman" w:cs="Times New Roman"/>
          <w:sz w:val="24"/>
          <w:szCs w:val="24"/>
        </w:rPr>
        <w:t xml:space="preserve">. Εκδόσεις: </w:t>
      </w:r>
      <w:r w:rsidR="005C392B">
        <w:rPr>
          <w:rFonts w:ascii="Times New Roman" w:hAnsi="Times New Roman" w:cs="Times New Roman"/>
          <w:sz w:val="24"/>
          <w:szCs w:val="24"/>
        </w:rPr>
        <w:t>Πεδίο.</w:t>
      </w:r>
    </w:p>
    <w:p w:rsidR="00D22722" w:rsidRPr="00B429E3" w:rsidRDefault="00D22722" w:rsidP="00D22722">
      <w:pPr>
        <w:numPr>
          <w:ilvl w:val="0"/>
          <w:numId w:val="4"/>
        </w:numPr>
        <w:tabs>
          <w:tab w:val="left" w:pos="142"/>
        </w:tabs>
        <w:spacing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534">
        <w:rPr>
          <w:rFonts w:ascii="Times New Roman" w:hAnsi="Times New Roman" w:cs="Times New Roman"/>
          <w:b/>
          <w:sz w:val="24"/>
          <w:szCs w:val="24"/>
        </w:rPr>
        <w:t>Καλατζ</w:t>
      </w:r>
      <w:r>
        <w:rPr>
          <w:rFonts w:ascii="Times New Roman" w:hAnsi="Times New Roman" w:cs="Times New Roman"/>
          <w:b/>
          <w:sz w:val="24"/>
          <w:szCs w:val="24"/>
        </w:rPr>
        <w:t>ή, Α.</w:t>
      </w:r>
      <w:r>
        <w:rPr>
          <w:rFonts w:ascii="Times New Roman" w:hAnsi="Times New Roman" w:cs="Times New Roman"/>
          <w:sz w:val="24"/>
          <w:szCs w:val="24"/>
        </w:rPr>
        <w:t>, Α</w:t>
      </w:r>
      <w:r w:rsidRPr="00124534">
        <w:rPr>
          <w:rFonts w:ascii="Times New Roman" w:hAnsi="Times New Roman" w:cs="Times New Roman"/>
          <w:b/>
          <w:sz w:val="24"/>
          <w:szCs w:val="24"/>
        </w:rPr>
        <w:t xml:space="preserve">γγελή, Κ. &amp; Ευσταθίου, Γ. (2005). </w:t>
      </w:r>
      <w:r w:rsidRPr="00124534">
        <w:rPr>
          <w:rFonts w:ascii="Times New Roman" w:hAnsi="Times New Roman" w:cs="Times New Roman"/>
          <w:i/>
          <w:sz w:val="24"/>
          <w:szCs w:val="24"/>
        </w:rPr>
        <w:t>Ελληνική Κλίμακα Αξιολόγησης της ΔΕΠ/Υ-ΙV-Κλίμακα για Γονείς &amp; Εκπαιδευτικούς</w:t>
      </w:r>
      <w:r>
        <w:rPr>
          <w:rFonts w:ascii="Times New Roman" w:hAnsi="Times New Roman" w:cs="Times New Roman"/>
          <w:sz w:val="24"/>
          <w:szCs w:val="24"/>
        </w:rPr>
        <w:t xml:space="preserve">. Εκδόσεις: Ελληνικά Γράμματα. </w:t>
      </w:r>
    </w:p>
    <w:p w:rsidR="00D22722" w:rsidRPr="00D17EB1" w:rsidRDefault="00D22722" w:rsidP="00D22722">
      <w:pPr>
        <w:numPr>
          <w:ilvl w:val="0"/>
          <w:numId w:val="4"/>
        </w:numPr>
        <w:tabs>
          <w:tab w:val="left" w:pos="142"/>
        </w:tabs>
        <w:spacing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7EB1">
        <w:rPr>
          <w:rFonts w:ascii="Times New Roman" w:hAnsi="Times New Roman" w:cs="Times New Roman"/>
          <w:b/>
          <w:bCs/>
          <w:sz w:val="24"/>
          <w:szCs w:val="24"/>
        </w:rPr>
        <w:t>Κάκουρος</w:t>
      </w:r>
      <w:proofErr w:type="spellEnd"/>
      <w:r w:rsidRPr="00D17EB1">
        <w:rPr>
          <w:rFonts w:ascii="Times New Roman" w:hAnsi="Times New Roman" w:cs="Times New Roman"/>
          <w:b/>
          <w:bCs/>
          <w:sz w:val="24"/>
          <w:szCs w:val="24"/>
        </w:rPr>
        <w:t xml:space="preserve"> Ε. </w:t>
      </w:r>
      <w:r w:rsidRPr="00D17EB1">
        <w:rPr>
          <w:rFonts w:ascii="Times New Roman" w:hAnsi="Times New Roman" w:cs="Times New Roman"/>
          <w:i/>
          <w:iCs/>
          <w:sz w:val="24"/>
          <w:szCs w:val="24"/>
        </w:rPr>
        <w:t xml:space="preserve">(2001). Το Υπερκινητικό Παιδί- Οι δυσκολίες του στη </w:t>
      </w:r>
      <w:r>
        <w:rPr>
          <w:rFonts w:ascii="Times New Roman" w:hAnsi="Times New Roman" w:cs="Times New Roman"/>
          <w:i/>
          <w:iCs/>
          <w:sz w:val="24"/>
          <w:szCs w:val="24"/>
        </w:rPr>
        <w:t>Μ</w:t>
      </w:r>
      <w:r w:rsidRPr="00D17EB1">
        <w:rPr>
          <w:rFonts w:ascii="Times New Roman" w:hAnsi="Times New Roman" w:cs="Times New Roman"/>
          <w:i/>
          <w:iCs/>
          <w:sz w:val="24"/>
          <w:szCs w:val="24"/>
        </w:rPr>
        <w:t xml:space="preserve">άθηση &amp; στη </w:t>
      </w:r>
      <w:r>
        <w:rPr>
          <w:rFonts w:ascii="Times New Roman" w:hAnsi="Times New Roman" w:cs="Times New Roman"/>
          <w:i/>
          <w:iCs/>
          <w:sz w:val="24"/>
          <w:szCs w:val="24"/>
        </w:rPr>
        <w:t>Σ</w:t>
      </w:r>
      <w:r w:rsidRPr="00D17EB1">
        <w:rPr>
          <w:rFonts w:ascii="Times New Roman" w:hAnsi="Times New Roman" w:cs="Times New Roman"/>
          <w:i/>
          <w:iCs/>
          <w:sz w:val="24"/>
          <w:szCs w:val="24"/>
        </w:rPr>
        <w:t xml:space="preserve">υμπεριφορά. </w:t>
      </w:r>
      <w:r w:rsidRPr="00D17EB1">
        <w:rPr>
          <w:rFonts w:ascii="Times New Roman" w:hAnsi="Times New Roman" w:cs="Times New Roman"/>
          <w:sz w:val="24"/>
          <w:szCs w:val="24"/>
        </w:rPr>
        <w:t xml:space="preserve">Εκδόσεις: Ελληνικά Γράμματα. </w:t>
      </w:r>
    </w:p>
    <w:p w:rsidR="00D22722" w:rsidRPr="00D17EB1" w:rsidRDefault="00D22722" w:rsidP="00D22722">
      <w:pPr>
        <w:numPr>
          <w:ilvl w:val="0"/>
          <w:numId w:val="4"/>
        </w:numPr>
        <w:tabs>
          <w:tab w:val="left" w:pos="142"/>
        </w:tabs>
        <w:spacing w:after="100" w:afterAutospacing="1" w:line="36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7EB1">
        <w:rPr>
          <w:rFonts w:ascii="Times New Roman" w:hAnsi="Times New Roman" w:cs="Times New Roman"/>
          <w:b/>
          <w:bCs/>
          <w:sz w:val="24"/>
          <w:szCs w:val="24"/>
        </w:rPr>
        <w:t>Κάκουρος</w:t>
      </w:r>
      <w:proofErr w:type="spellEnd"/>
      <w:r w:rsidRPr="00D17EB1">
        <w:rPr>
          <w:rFonts w:ascii="Times New Roman" w:hAnsi="Times New Roman" w:cs="Times New Roman"/>
          <w:b/>
          <w:bCs/>
          <w:sz w:val="24"/>
          <w:szCs w:val="24"/>
        </w:rPr>
        <w:t xml:space="preserve"> Ε. &amp; </w:t>
      </w:r>
      <w:proofErr w:type="spellStart"/>
      <w:r w:rsidRPr="00D17EB1">
        <w:rPr>
          <w:rFonts w:ascii="Times New Roman" w:hAnsi="Times New Roman" w:cs="Times New Roman"/>
          <w:b/>
          <w:bCs/>
          <w:sz w:val="24"/>
          <w:szCs w:val="24"/>
        </w:rPr>
        <w:t>Μανιαδάκη</w:t>
      </w:r>
      <w:proofErr w:type="spellEnd"/>
      <w:r w:rsidRPr="00D17EB1">
        <w:rPr>
          <w:rFonts w:ascii="Times New Roman" w:hAnsi="Times New Roman" w:cs="Times New Roman"/>
          <w:b/>
          <w:bCs/>
          <w:sz w:val="24"/>
          <w:szCs w:val="24"/>
        </w:rPr>
        <w:t xml:space="preserve">, Κ. </w:t>
      </w:r>
      <w:r w:rsidRPr="00D17EB1">
        <w:rPr>
          <w:rFonts w:ascii="Times New Roman" w:hAnsi="Times New Roman" w:cs="Times New Roman"/>
          <w:sz w:val="24"/>
          <w:szCs w:val="24"/>
        </w:rPr>
        <w:t>(20</w:t>
      </w:r>
      <w:r w:rsidR="00E26452">
        <w:rPr>
          <w:rFonts w:ascii="Times New Roman" w:hAnsi="Times New Roman" w:cs="Times New Roman"/>
          <w:sz w:val="24"/>
          <w:szCs w:val="24"/>
        </w:rPr>
        <w:t>12</w:t>
      </w:r>
      <w:r w:rsidRPr="00D17EB1">
        <w:rPr>
          <w:rFonts w:ascii="Times New Roman" w:hAnsi="Times New Roman" w:cs="Times New Roman"/>
          <w:sz w:val="24"/>
          <w:szCs w:val="24"/>
        </w:rPr>
        <w:t xml:space="preserve">). </w:t>
      </w:r>
      <w:r w:rsidRPr="00D17EB1">
        <w:rPr>
          <w:rFonts w:ascii="Times New Roman" w:hAnsi="Times New Roman" w:cs="Times New Roman"/>
          <w:i/>
          <w:iCs/>
          <w:sz w:val="24"/>
          <w:szCs w:val="24"/>
        </w:rPr>
        <w:t xml:space="preserve">Διαταραχή Ελλειμματικής Προσοχής- </w:t>
      </w:r>
      <w:proofErr w:type="spellStart"/>
      <w:r w:rsidRPr="00D17EB1">
        <w:rPr>
          <w:rFonts w:ascii="Times New Roman" w:hAnsi="Times New Roman" w:cs="Times New Roman"/>
          <w:i/>
          <w:iCs/>
          <w:sz w:val="24"/>
          <w:szCs w:val="24"/>
        </w:rPr>
        <w:t>Υπερκινητικότητα</w:t>
      </w:r>
      <w:proofErr w:type="spellEnd"/>
      <w:r w:rsidRPr="00D17EB1">
        <w:rPr>
          <w:rFonts w:ascii="Times New Roman" w:hAnsi="Times New Roman" w:cs="Times New Roman"/>
          <w:sz w:val="24"/>
          <w:szCs w:val="24"/>
        </w:rPr>
        <w:t xml:space="preserve">. Εκδόσεις: </w:t>
      </w:r>
      <w:r w:rsidR="00E26452">
        <w:rPr>
          <w:rFonts w:ascii="Times New Roman" w:hAnsi="Times New Roman" w:cs="Times New Roman"/>
          <w:sz w:val="24"/>
          <w:szCs w:val="24"/>
          <w:lang w:val="en-US"/>
        </w:rPr>
        <w:t>Gutenber</w:t>
      </w:r>
      <w:r w:rsidR="00C3474F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E26452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26452">
        <w:rPr>
          <w:rFonts w:ascii="Times New Roman" w:hAnsi="Times New Roman" w:cs="Times New Roman"/>
          <w:sz w:val="24"/>
          <w:szCs w:val="24"/>
          <w:lang w:val="en-US"/>
        </w:rPr>
        <w:t>Δαρδαν</w:t>
      </w:r>
      <w:r w:rsidR="00E26452">
        <w:rPr>
          <w:rFonts w:ascii="Times New Roman" w:hAnsi="Times New Roman" w:cs="Times New Roman"/>
          <w:sz w:val="24"/>
          <w:szCs w:val="24"/>
        </w:rPr>
        <w:t>ός</w:t>
      </w:r>
      <w:proofErr w:type="spellEnd"/>
      <w:r w:rsidR="00E26452">
        <w:rPr>
          <w:rFonts w:ascii="Times New Roman" w:hAnsi="Times New Roman" w:cs="Times New Roman"/>
          <w:sz w:val="24"/>
          <w:szCs w:val="24"/>
        </w:rPr>
        <w:t>.</w:t>
      </w:r>
    </w:p>
    <w:p w:rsidR="00D22722" w:rsidRDefault="00D22722" w:rsidP="00D22722">
      <w:pPr>
        <w:numPr>
          <w:ilvl w:val="0"/>
          <w:numId w:val="4"/>
        </w:numPr>
        <w:tabs>
          <w:tab w:val="left" w:pos="142"/>
        </w:tabs>
        <w:spacing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5823">
        <w:rPr>
          <w:rFonts w:ascii="Times New Roman" w:hAnsi="Times New Roman" w:cs="Times New Roman"/>
          <w:b/>
          <w:sz w:val="24"/>
          <w:szCs w:val="24"/>
        </w:rPr>
        <w:t>Κουμπιάς</w:t>
      </w:r>
      <w:proofErr w:type="spellEnd"/>
      <w:r w:rsidRPr="00A25823">
        <w:rPr>
          <w:rFonts w:ascii="Times New Roman" w:hAnsi="Times New Roman" w:cs="Times New Roman"/>
          <w:b/>
          <w:sz w:val="24"/>
          <w:szCs w:val="24"/>
        </w:rPr>
        <w:t>,</w:t>
      </w:r>
      <w:r w:rsidR="00E26452">
        <w:rPr>
          <w:rFonts w:ascii="Times New Roman" w:hAnsi="Times New Roman" w:cs="Times New Roman"/>
          <w:b/>
          <w:sz w:val="24"/>
          <w:szCs w:val="24"/>
        </w:rPr>
        <w:t xml:space="preserve"> Ε</w:t>
      </w:r>
      <w:r w:rsidRPr="00A25823">
        <w:rPr>
          <w:rFonts w:ascii="Times New Roman" w:hAnsi="Times New Roman" w:cs="Times New Roman"/>
          <w:b/>
          <w:sz w:val="24"/>
          <w:szCs w:val="24"/>
        </w:rPr>
        <w:t>. (2010).</w:t>
      </w:r>
      <w:r>
        <w:rPr>
          <w:rFonts w:ascii="Times New Roman" w:hAnsi="Times New Roman" w:cs="Times New Roman"/>
          <w:sz w:val="24"/>
          <w:szCs w:val="24"/>
        </w:rPr>
        <w:t xml:space="preserve"> «Διαταραχή Ελλειμματικής Προσοχής-</w:t>
      </w:r>
      <w:proofErr w:type="spellStart"/>
      <w:r>
        <w:rPr>
          <w:rFonts w:ascii="Times New Roman" w:hAnsi="Times New Roman" w:cs="Times New Roman"/>
          <w:sz w:val="24"/>
          <w:szCs w:val="24"/>
        </w:rPr>
        <w:t>Υπερκινητικότητα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(ΔΕΠ-Υ): Στρατηγικές Αντιμετώπισης στη Σχολική Τάξη». Στο: Ε. </w:t>
      </w:r>
      <w:proofErr w:type="spellStart"/>
      <w:r>
        <w:rPr>
          <w:rFonts w:ascii="Times New Roman" w:hAnsi="Times New Roman" w:cs="Times New Roman"/>
          <w:sz w:val="24"/>
          <w:szCs w:val="24"/>
        </w:rPr>
        <w:t>Κολιάδης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  <w:r w:rsidRPr="00A25823">
        <w:rPr>
          <w:rFonts w:ascii="Times New Roman" w:hAnsi="Times New Roman" w:cs="Times New Roman"/>
          <w:i/>
          <w:sz w:val="24"/>
          <w:szCs w:val="24"/>
        </w:rPr>
        <w:t>Συμπεριφορά Στο Σχολείο.</w:t>
      </w:r>
      <w:r>
        <w:rPr>
          <w:rFonts w:ascii="Times New Roman" w:hAnsi="Times New Roman" w:cs="Times New Roman"/>
          <w:sz w:val="24"/>
          <w:szCs w:val="24"/>
        </w:rPr>
        <w:t xml:space="preserve"> Εκδόσεις: Γρηγόρη. </w:t>
      </w:r>
    </w:p>
    <w:p w:rsidR="00E26452" w:rsidRDefault="00E26452" w:rsidP="00D22722">
      <w:pPr>
        <w:numPr>
          <w:ilvl w:val="0"/>
          <w:numId w:val="4"/>
        </w:numPr>
        <w:tabs>
          <w:tab w:val="left" w:pos="142"/>
        </w:tabs>
        <w:spacing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74F">
        <w:rPr>
          <w:rFonts w:ascii="Times New Roman" w:hAnsi="Times New Roman" w:cs="Times New Roman"/>
          <w:b/>
          <w:sz w:val="24"/>
          <w:szCs w:val="24"/>
        </w:rPr>
        <w:t>Κουμπιάς</w:t>
      </w:r>
      <w:proofErr w:type="spellEnd"/>
      <w:r w:rsidRPr="00C3474F">
        <w:rPr>
          <w:rFonts w:ascii="Times New Roman" w:hAnsi="Times New Roman" w:cs="Times New Roman"/>
          <w:b/>
          <w:sz w:val="24"/>
          <w:szCs w:val="24"/>
        </w:rPr>
        <w:t>, Ε.</w:t>
      </w:r>
      <w:r>
        <w:rPr>
          <w:rFonts w:ascii="Times New Roman" w:hAnsi="Times New Roman" w:cs="Times New Roman"/>
          <w:sz w:val="24"/>
          <w:szCs w:val="24"/>
        </w:rPr>
        <w:t xml:space="preserve"> (2010). </w:t>
      </w:r>
      <w:r w:rsidRPr="00C3474F">
        <w:rPr>
          <w:rFonts w:ascii="Times New Roman" w:hAnsi="Times New Roman" w:cs="Times New Roman"/>
          <w:i/>
          <w:sz w:val="24"/>
          <w:szCs w:val="24"/>
        </w:rPr>
        <w:t>Διαταραχή Ελλειμματικής Προσοχής-</w:t>
      </w:r>
      <w:proofErr w:type="spellStart"/>
      <w:r w:rsidRPr="00C3474F">
        <w:rPr>
          <w:rFonts w:ascii="Times New Roman" w:hAnsi="Times New Roman" w:cs="Times New Roman"/>
          <w:i/>
          <w:sz w:val="24"/>
          <w:szCs w:val="24"/>
        </w:rPr>
        <w:t>Υπερκινητικότητα</w:t>
      </w:r>
      <w:proofErr w:type="spellEnd"/>
      <w:r w:rsidRPr="00C3474F">
        <w:rPr>
          <w:rFonts w:ascii="Times New Roman" w:hAnsi="Times New Roman" w:cs="Times New Roman"/>
          <w:i/>
          <w:sz w:val="24"/>
          <w:szCs w:val="24"/>
        </w:rPr>
        <w:t xml:space="preserve"> (ΔΕΠ/Υ): Στρατηγικές Αντιμετώπισης για τη Σχολική Τάξη και την Οικογένεια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3474F">
        <w:rPr>
          <w:rFonts w:ascii="Times New Roman" w:hAnsi="Times New Roman" w:cs="Times New Roman"/>
          <w:sz w:val="24"/>
          <w:szCs w:val="24"/>
        </w:rPr>
        <w:t xml:space="preserve">Εκδόσεις: Λαγουδέρα. </w:t>
      </w:r>
    </w:p>
    <w:p w:rsidR="00D22722" w:rsidRDefault="00D22722" w:rsidP="00D22722">
      <w:pPr>
        <w:numPr>
          <w:ilvl w:val="0"/>
          <w:numId w:val="4"/>
        </w:numPr>
        <w:tabs>
          <w:tab w:val="left" w:pos="142"/>
        </w:tabs>
        <w:spacing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Cooper, P.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B4F">
        <w:rPr>
          <w:rFonts w:ascii="Times New Roman" w:hAnsi="Times New Roman" w:cs="Times New Roman"/>
          <w:b/>
          <w:sz w:val="24"/>
          <w:szCs w:val="24"/>
          <w:lang w:val="en-US"/>
        </w:rPr>
        <w:t>&amp;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B4F">
        <w:rPr>
          <w:rFonts w:ascii="Times New Roman" w:hAnsi="Times New Roman" w:cs="Times New Roman"/>
          <w:b/>
          <w:sz w:val="24"/>
          <w:szCs w:val="24"/>
          <w:lang w:val="en-US"/>
        </w:rPr>
        <w:t>Dillon, C.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(2002). </w:t>
      </w:r>
      <w:r w:rsidRPr="00D17EB1">
        <w:rPr>
          <w:rFonts w:ascii="Times New Roman" w:hAnsi="Times New Roman" w:cs="Times New Roman"/>
          <w:i/>
          <w:sz w:val="24"/>
          <w:szCs w:val="24"/>
          <w:lang w:val="en-US"/>
        </w:rPr>
        <w:t>Attention Deficit Hyperactivity Disorder- A Practical Guide for Teachers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David Fulton Publishers. </w:t>
      </w:r>
    </w:p>
    <w:p w:rsidR="003A7317" w:rsidRPr="003122BF" w:rsidRDefault="00297683" w:rsidP="00D22722">
      <w:pPr>
        <w:numPr>
          <w:ilvl w:val="0"/>
          <w:numId w:val="4"/>
        </w:numPr>
        <w:tabs>
          <w:tab w:val="left" w:pos="142"/>
        </w:tabs>
        <w:spacing w:after="100" w:afterAutospacing="1" w:line="36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Dupaul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G. &amp; Kern, L. (2011). </w:t>
      </w:r>
      <w:r w:rsidR="003122BF" w:rsidRPr="003122BF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Young Children with ADHD: Early Identification and Intervention. </w:t>
      </w:r>
      <w:r w:rsidR="003122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Washington: American Psychological Association. </w:t>
      </w:r>
    </w:p>
    <w:p w:rsidR="00D22722" w:rsidRDefault="00D22722" w:rsidP="00D22722">
      <w:pPr>
        <w:numPr>
          <w:ilvl w:val="0"/>
          <w:numId w:val="4"/>
        </w:numPr>
        <w:tabs>
          <w:tab w:val="left" w:pos="142"/>
        </w:tabs>
        <w:spacing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963AA">
        <w:rPr>
          <w:rFonts w:ascii="Times New Roman" w:hAnsi="Times New Roman" w:cs="Times New Roman"/>
          <w:b/>
          <w:sz w:val="24"/>
          <w:szCs w:val="24"/>
          <w:lang w:val="en-US"/>
        </w:rPr>
        <w:t>Ghaziuddin</w:t>
      </w:r>
      <w:proofErr w:type="spellEnd"/>
      <w:r w:rsidRPr="008963AA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M., Welch, K., </w:t>
      </w:r>
      <w:proofErr w:type="spellStart"/>
      <w:r w:rsidRPr="008963AA">
        <w:rPr>
          <w:rFonts w:ascii="Times New Roman" w:hAnsi="Times New Roman" w:cs="Times New Roman"/>
          <w:b/>
          <w:sz w:val="24"/>
          <w:szCs w:val="24"/>
          <w:lang w:val="en-US"/>
        </w:rPr>
        <w:t>Mohiuddin</w:t>
      </w:r>
      <w:proofErr w:type="spellEnd"/>
      <w:r w:rsidRPr="008963AA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S., </w:t>
      </w:r>
      <w:proofErr w:type="spellStart"/>
      <w:r w:rsidRPr="008963AA">
        <w:rPr>
          <w:rFonts w:ascii="Times New Roman" w:hAnsi="Times New Roman" w:cs="Times New Roman"/>
          <w:b/>
          <w:sz w:val="24"/>
          <w:szCs w:val="24"/>
          <w:lang w:val="en-US"/>
        </w:rPr>
        <w:t>Largou</w:t>
      </w:r>
      <w:proofErr w:type="spellEnd"/>
      <w:r w:rsidRPr="008963AA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R. &amp; </w:t>
      </w:r>
      <w:proofErr w:type="spellStart"/>
      <w:r w:rsidRPr="008963AA">
        <w:rPr>
          <w:rFonts w:ascii="Times New Roman" w:hAnsi="Times New Roman" w:cs="Times New Roman"/>
          <w:b/>
          <w:sz w:val="24"/>
          <w:szCs w:val="24"/>
          <w:lang w:val="en-US"/>
        </w:rPr>
        <w:t>Ghaziuddin</w:t>
      </w:r>
      <w:proofErr w:type="spellEnd"/>
      <w:r w:rsidRPr="008963AA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N. (2010).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Utility of the Social and Communication Questionnaire in the Differentiation of Autism from ADHD. </w:t>
      </w:r>
      <w:r w:rsidRPr="008963AA">
        <w:rPr>
          <w:rFonts w:ascii="Times New Roman" w:hAnsi="Times New Roman" w:cs="Times New Roman"/>
          <w:i/>
          <w:sz w:val="24"/>
          <w:szCs w:val="24"/>
          <w:lang w:val="en-US"/>
        </w:rPr>
        <w:t>Journal of Developmental and Physical Disabilities,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22, pp.359-366. </w:t>
      </w:r>
    </w:p>
    <w:p w:rsidR="00D22722" w:rsidRDefault="00D22722" w:rsidP="00D22722">
      <w:pPr>
        <w:numPr>
          <w:ilvl w:val="0"/>
          <w:numId w:val="4"/>
        </w:numPr>
        <w:tabs>
          <w:tab w:val="left" w:pos="142"/>
        </w:tabs>
        <w:spacing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C5BFF">
        <w:rPr>
          <w:rFonts w:ascii="Times New Roman" w:hAnsi="Times New Roman" w:cs="Times New Roman"/>
          <w:b/>
          <w:sz w:val="24"/>
          <w:szCs w:val="24"/>
          <w:lang w:val="en-US"/>
        </w:rPr>
        <w:t>Hughes, L. &amp; Cooper, P. (2005).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5BFF">
        <w:rPr>
          <w:rFonts w:ascii="Times New Roman" w:hAnsi="Times New Roman" w:cs="Times New Roman"/>
          <w:i/>
          <w:sz w:val="24"/>
          <w:szCs w:val="24"/>
          <w:lang w:val="en-US"/>
        </w:rPr>
        <w:t>Understanding and Supporting Children with ADHD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Sage Publications. </w:t>
      </w:r>
    </w:p>
    <w:p w:rsidR="00D22722" w:rsidRDefault="00D22722" w:rsidP="00D22722">
      <w:pPr>
        <w:numPr>
          <w:ilvl w:val="0"/>
          <w:numId w:val="4"/>
        </w:numPr>
        <w:tabs>
          <w:tab w:val="left" w:pos="142"/>
        </w:tabs>
        <w:spacing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Kewley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, G.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(2010). </w:t>
      </w:r>
      <w:r w:rsidRPr="00D17EB1">
        <w:rPr>
          <w:rFonts w:ascii="Times New Roman" w:hAnsi="Times New Roman" w:cs="Times New Roman"/>
          <w:i/>
          <w:sz w:val="24"/>
          <w:szCs w:val="24"/>
          <w:lang w:val="en-US"/>
        </w:rPr>
        <w:t>Attention Deficit Hyperactivity Disorder-What Can Teachers Do</w:t>
      </w:r>
      <w:proofErr w:type="gramStart"/>
      <w:r w:rsidRPr="00D17EB1">
        <w:rPr>
          <w:rFonts w:ascii="Times New Roman" w:hAnsi="Times New Roman" w:cs="Times New Roman"/>
          <w:i/>
          <w:sz w:val="24"/>
          <w:szCs w:val="24"/>
          <w:lang w:val="en-US"/>
        </w:rPr>
        <w:t>?,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Routledge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Publications. </w:t>
      </w:r>
    </w:p>
    <w:p w:rsidR="00D22722" w:rsidRDefault="00D22722" w:rsidP="00D22722">
      <w:pPr>
        <w:numPr>
          <w:ilvl w:val="0"/>
          <w:numId w:val="4"/>
        </w:numPr>
        <w:tabs>
          <w:tab w:val="left" w:pos="142"/>
        </w:tabs>
        <w:spacing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Lougy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, 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3474F">
        <w:rPr>
          <w:rFonts w:ascii="Times New Roman" w:hAnsi="Times New Roman" w:cs="Times New Roman"/>
          <w:b/>
          <w:sz w:val="24"/>
          <w:szCs w:val="24"/>
          <w:lang w:val="en-US"/>
        </w:rPr>
        <w:t>De</w:t>
      </w:r>
      <w:r w:rsidR="00C347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3474F">
        <w:rPr>
          <w:rFonts w:ascii="Times New Roman" w:hAnsi="Times New Roman" w:cs="Times New Roman"/>
          <w:b/>
          <w:sz w:val="24"/>
          <w:szCs w:val="24"/>
          <w:lang w:val="en-US"/>
        </w:rPr>
        <w:t>Ruvo</w:t>
      </w:r>
      <w:proofErr w:type="spellEnd"/>
      <w:r w:rsidRPr="00C3474F">
        <w:rPr>
          <w:rFonts w:ascii="Times New Roman" w:hAnsi="Times New Roman" w:cs="Times New Roman"/>
          <w:b/>
          <w:sz w:val="24"/>
          <w:szCs w:val="24"/>
          <w:lang w:val="en-US"/>
        </w:rPr>
        <w:t>, S. &amp; Rosenthal, 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(2007). </w:t>
      </w:r>
      <w:r w:rsidRPr="00883C71">
        <w:rPr>
          <w:rFonts w:ascii="Times New Roman" w:hAnsi="Times New Roman" w:cs="Times New Roman"/>
          <w:i/>
          <w:sz w:val="24"/>
          <w:szCs w:val="24"/>
          <w:lang w:val="en-US"/>
        </w:rPr>
        <w:t>Teaching Young Children with ADHD.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Corwin Press. </w:t>
      </w:r>
    </w:p>
    <w:p w:rsidR="00D22722" w:rsidRDefault="00D22722" w:rsidP="00D22722">
      <w:pPr>
        <w:numPr>
          <w:ilvl w:val="0"/>
          <w:numId w:val="4"/>
        </w:numPr>
        <w:tabs>
          <w:tab w:val="left" w:pos="142"/>
        </w:tabs>
        <w:spacing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6B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Reid, R., Trout, A. &amp; </w:t>
      </w:r>
      <w:proofErr w:type="spellStart"/>
      <w:r w:rsidRPr="00AC6B4F">
        <w:rPr>
          <w:rFonts w:ascii="Times New Roman" w:hAnsi="Times New Roman" w:cs="Times New Roman"/>
          <w:b/>
          <w:sz w:val="24"/>
          <w:szCs w:val="24"/>
          <w:lang w:val="en-US"/>
        </w:rPr>
        <w:t>Schartz</w:t>
      </w:r>
      <w:proofErr w:type="spellEnd"/>
      <w:r w:rsidRPr="00AC6B4F">
        <w:rPr>
          <w:rFonts w:ascii="Times New Roman" w:hAnsi="Times New Roman" w:cs="Times New Roman"/>
          <w:b/>
          <w:sz w:val="24"/>
          <w:szCs w:val="24"/>
          <w:lang w:val="en-US"/>
        </w:rPr>
        <w:t>, A.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(2005). Self-Regulation Interventions for Children with Attention Deficit/Hyperactivity Disorder. </w:t>
      </w:r>
      <w:r w:rsidRPr="00AC6B4F">
        <w:rPr>
          <w:rFonts w:ascii="Times New Roman" w:hAnsi="Times New Roman" w:cs="Times New Roman"/>
          <w:i/>
          <w:sz w:val="24"/>
          <w:szCs w:val="24"/>
          <w:lang w:val="en-US"/>
        </w:rPr>
        <w:t>Exceptional Children,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71, 4, pp.361-377. </w:t>
      </w:r>
    </w:p>
    <w:p w:rsidR="00C3474F" w:rsidRPr="00C3474F" w:rsidRDefault="00C3474F" w:rsidP="00C3474F">
      <w:pPr>
        <w:pStyle w:val="a4"/>
        <w:numPr>
          <w:ilvl w:val="0"/>
          <w:numId w:val="4"/>
        </w:numPr>
        <w:tabs>
          <w:tab w:val="left" w:pos="-142"/>
          <w:tab w:val="left" w:pos="0"/>
          <w:tab w:val="left" w:pos="142"/>
        </w:tabs>
        <w:spacing w:after="24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3474F">
        <w:rPr>
          <w:rFonts w:ascii="Times New Roman" w:hAnsi="Times New Roman" w:cs="Times New Roman"/>
          <w:b/>
          <w:sz w:val="24"/>
          <w:szCs w:val="24"/>
          <w:lang w:val="en-GB"/>
        </w:rPr>
        <w:t>Reid, R. &amp; Johnson, R.</w:t>
      </w:r>
      <w:r w:rsidRPr="00C3474F">
        <w:rPr>
          <w:rFonts w:ascii="Times New Roman" w:hAnsi="Times New Roman" w:cs="Times New Roman"/>
          <w:sz w:val="24"/>
          <w:szCs w:val="24"/>
          <w:lang w:val="en-GB"/>
        </w:rPr>
        <w:t xml:space="preserve"> (2011). </w:t>
      </w:r>
      <w:r w:rsidRPr="00C3474F">
        <w:rPr>
          <w:rFonts w:ascii="Times New Roman" w:hAnsi="Times New Roman" w:cs="Times New Roman"/>
          <w:i/>
          <w:sz w:val="24"/>
          <w:szCs w:val="24"/>
          <w:lang w:val="en-GB"/>
        </w:rPr>
        <w:t>Teachers’ guide to ADHD</w:t>
      </w:r>
      <w:r w:rsidRPr="00C3474F">
        <w:rPr>
          <w:rFonts w:ascii="Times New Roman" w:hAnsi="Times New Roman" w:cs="Times New Roman"/>
          <w:sz w:val="24"/>
          <w:szCs w:val="24"/>
          <w:lang w:val="en-GB"/>
        </w:rPr>
        <w:t xml:space="preserve">. Guilford Press. </w:t>
      </w:r>
    </w:p>
    <w:p w:rsidR="00D22722" w:rsidRPr="00C3474F" w:rsidRDefault="00D22722" w:rsidP="00D22722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b w:val="0"/>
          <w:bCs w:val="0"/>
          <w:sz w:val="24"/>
          <w:lang w:val="en-US"/>
        </w:rPr>
      </w:pPr>
      <w:proofErr w:type="spellStart"/>
      <w:r w:rsidRPr="00AC6B4F">
        <w:rPr>
          <w:sz w:val="24"/>
          <w:lang w:val="en-US"/>
        </w:rPr>
        <w:t>Rief</w:t>
      </w:r>
      <w:proofErr w:type="spellEnd"/>
      <w:r w:rsidRPr="00AC6B4F">
        <w:rPr>
          <w:sz w:val="24"/>
          <w:lang w:val="en-US"/>
        </w:rPr>
        <w:t>, S.</w:t>
      </w:r>
      <w:r w:rsidRPr="004B5EE2">
        <w:rPr>
          <w:b w:val="0"/>
          <w:sz w:val="24"/>
          <w:lang w:val="en-US"/>
        </w:rPr>
        <w:t xml:space="preserve"> (2005). </w:t>
      </w:r>
      <w:r w:rsidRPr="004B5EE2">
        <w:rPr>
          <w:b w:val="0"/>
          <w:i/>
          <w:sz w:val="24"/>
          <w:lang w:val="en-US"/>
        </w:rPr>
        <w:t>How to Reach and Teach Children with ADD/ADHD</w:t>
      </w:r>
      <w:r w:rsidRPr="004B5EE2">
        <w:rPr>
          <w:b w:val="0"/>
          <w:sz w:val="24"/>
          <w:lang w:val="en-US"/>
        </w:rPr>
        <w:t xml:space="preserve"> (2</w:t>
      </w:r>
      <w:r w:rsidRPr="004B5EE2">
        <w:rPr>
          <w:b w:val="0"/>
          <w:sz w:val="24"/>
          <w:vertAlign w:val="superscript"/>
          <w:lang w:val="en-US"/>
        </w:rPr>
        <w:t>nd</w:t>
      </w:r>
      <w:r w:rsidRPr="004B5EE2">
        <w:rPr>
          <w:b w:val="0"/>
          <w:sz w:val="24"/>
          <w:lang w:val="en-US"/>
        </w:rPr>
        <w:t xml:space="preserve"> Edition). </w:t>
      </w:r>
      <w:proofErr w:type="spellStart"/>
      <w:r w:rsidRPr="004B5EE2">
        <w:rPr>
          <w:b w:val="0"/>
          <w:sz w:val="24"/>
          <w:lang w:val="en-US"/>
        </w:rPr>
        <w:t>Jossey</w:t>
      </w:r>
      <w:proofErr w:type="spellEnd"/>
      <w:r w:rsidRPr="004B5EE2">
        <w:rPr>
          <w:b w:val="0"/>
          <w:sz w:val="24"/>
          <w:lang w:val="en-US"/>
        </w:rPr>
        <w:t>-Bass Publications.</w:t>
      </w:r>
    </w:p>
    <w:p w:rsidR="00D22722" w:rsidRDefault="00D22722" w:rsidP="00D22722">
      <w:pPr>
        <w:numPr>
          <w:ilvl w:val="0"/>
          <w:numId w:val="4"/>
        </w:numPr>
        <w:tabs>
          <w:tab w:val="left" w:pos="0"/>
          <w:tab w:val="left" w:pos="142"/>
        </w:tabs>
        <w:spacing w:after="100" w:afterAutospacing="1" w:line="36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Young, </w:t>
      </w:r>
      <w:r w:rsidRPr="001245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S. &amp; </w:t>
      </w:r>
      <w:proofErr w:type="spellStart"/>
      <w:r w:rsidRPr="00124534">
        <w:rPr>
          <w:rFonts w:ascii="Times New Roman" w:hAnsi="Times New Roman" w:cs="Times New Roman"/>
          <w:b/>
          <w:sz w:val="24"/>
          <w:szCs w:val="24"/>
          <w:lang w:val="en-US"/>
        </w:rPr>
        <w:t>Amarasinghe</w:t>
      </w:r>
      <w:proofErr w:type="spellEnd"/>
      <w:r w:rsidRPr="00124534">
        <w:rPr>
          <w:rFonts w:ascii="Times New Roman" w:hAnsi="Times New Roman" w:cs="Times New Roman"/>
          <w:b/>
          <w:sz w:val="24"/>
          <w:szCs w:val="24"/>
          <w:lang w:val="en-US"/>
        </w:rPr>
        <w:t>, M. (2010).</w:t>
      </w:r>
      <w:r w:rsidRPr="001245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Practitioner Review: Non-pharmacological treatments for ADHD: A lifespan approach</w:t>
      </w:r>
      <w:r w:rsidRPr="001245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The Journal of Psychology </w:t>
      </w:r>
      <w:proofErr w:type="gramStart"/>
      <w:r w:rsidRPr="0012453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proofErr w:type="gramEnd"/>
      <w:r w:rsidRPr="001245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Psychiatry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51, 2, pp. 116-133. </w:t>
      </w:r>
    </w:p>
    <w:sectPr w:rsidR="00D22722" w:rsidSect="00570758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B2948"/>
    <w:multiLevelType w:val="hybridMultilevel"/>
    <w:tmpl w:val="477EFA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7550A"/>
    <w:multiLevelType w:val="hybridMultilevel"/>
    <w:tmpl w:val="3D1CA7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B083E"/>
    <w:multiLevelType w:val="hybridMultilevel"/>
    <w:tmpl w:val="C024A5C0"/>
    <w:lvl w:ilvl="0" w:tplc="0408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>
    <w:nsid w:val="2E007177"/>
    <w:multiLevelType w:val="hybridMultilevel"/>
    <w:tmpl w:val="4146873A"/>
    <w:lvl w:ilvl="0" w:tplc="40C2BA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3E13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E9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E8B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2086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7A9C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6E10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9A75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C6A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1B171F"/>
    <w:multiLevelType w:val="hybridMultilevel"/>
    <w:tmpl w:val="50DC8F32"/>
    <w:lvl w:ilvl="0" w:tplc="17D212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08A5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464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2A43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4658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EC7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4A6A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1A0E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14FA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D17EB1"/>
    <w:rsid w:val="000C5BFF"/>
    <w:rsid w:val="000F1D80"/>
    <w:rsid w:val="00124534"/>
    <w:rsid w:val="001B7DC7"/>
    <w:rsid w:val="001D3223"/>
    <w:rsid w:val="00295465"/>
    <w:rsid w:val="00297683"/>
    <w:rsid w:val="003122BF"/>
    <w:rsid w:val="00391F83"/>
    <w:rsid w:val="003A7317"/>
    <w:rsid w:val="003F0176"/>
    <w:rsid w:val="00570758"/>
    <w:rsid w:val="005C392B"/>
    <w:rsid w:val="00652FB7"/>
    <w:rsid w:val="00883C71"/>
    <w:rsid w:val="008963AA"/>
    <w:rsid w:val="00955754"/>
    <w:rsid w:val="009A653B"/>
    <w:rsid w:val="00A02DC1"/>
    <w:rsid w:val="00A25823"/>
    <w:rsid w:val="00AC6B4F"/>
    <w:rsid w:val="00B429E3"/>
    <w:rsid w:val="00C3474F"/>
    <w:rsid w:val="00CE13FA"/>
    <w:rsid w:val="00D17EB1"/>
    <w:rsid w:val="00D22722"/>
    <w:rsid w:val="00DF11C2"/>
    <w:rsid w:val="00E26452"/>
    <w:rsid w:val="00F3178C"/>
    <w:rsid w:val="00FA2DB5"/>
    <w:rsid w:val="00FE0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AC6B4F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el-GR"/>
    </w:rPr>
  </w:style>
  <w:style w:type="character" w:customStyle="1" w:styleId="Char">
    <w:name w:val="Σώμα κειμένου Char"/>
    <w:basedOn w:val="a0"/>
    <w:link w:val="a3"/>
    <w:semiHidden/>
    <w:rsid w:val="00AC6B4F"/>
    <w:rPr>
      <w:rFonts w:ascii="Times New Roman" w:eastAsia="Times New Roman" w:hAnsi="Times New Roman" w:cs="Times New Roman"/>
      <w:b/>
      <w:bCs/>
      <w:sz w:val="36"/>
      <w:szCs w:val="24"/>
      <w:lang w:eastAsia="el-GR"/>
    </w:rPr>
  </w:style>
  <w:style w:type="paragraph" w:styleId="a4">
    <w:name w:val="List Paragraph"/>
    <w:basedOn w:val="a"/>
    <w:uiPriority w:val="34"/>
    <w:qFormat/>
    <w:rsid w:val="00D227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56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10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216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150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511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67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75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39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35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85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79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440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2011-10-24T13:29:00Z</cp:lastPrinted>
  <dcterms:created xsi:type="dcterms:W3CDTF">2011-10-10T19:13:00Z</dcterms:created>
  <dcterms:modified xsi:type="dcterms:W3CDTF">2012-10-02T13:15:00Z</dcterms:modified>
</cp:coreProperties>
</file>