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F9E" w:rsidRDefault="00696F9E">
      <w:pPr>
        <w:rPr>
          <w:lang w:val="el-GR"/>
        </w:rPr>
      </w:pPr>
      <w:r>
        <w:rPr>
          <w:lang w:val="el-GR"/>
        </w:rPr>
        <w:t xml:space="preserve">ΕΡΓΑΣΤΗΡΙΟ ΑΡΧΙΤΕΚΤΟΝΙΚΟΥ ΣΧΕΔΙΑΣΜΟΥ </w:t>
      </w:r>
    </w:p>
    <w:p w:rsidR="00696F9E" w:rsidRDefault="00696F9E">
      <w:pPr>
        <w:rPr>
          <w:lang w:val="el-GR"/>
        </w:rPr>
      </w:pPr>
    </w:p>
    <w:p w:rsidR="00696F9E" w:rsidRPr="00C80A49" w:rsidRDefault="00696F9E">
      <w:pPr>
        <w:rPr>
          <w:lang w:val="el-GR"/>
        </w:rPr>
      </w:pPr>
      <w:r>
        <w:rPr>
          <w:lang w:val="el-GR"/>
        </w:rPr>
        <w:t xml:space="preserve">Αρχιτεκτονική Σύνθεση </w:t>
      </w:r>
      <w:r>
        <w:t>VI</w:t>
      </w:r>
      <w:r w:rsidRPr="00C80A49">
        <w:rPr>
          <w:lang w:val="el-GR"/>
        </w:rPr>
        <w:t xml:space="preserve">, </w:t>
      </w:r>
      <w:r>
        <w:t>VIII</w:t>
      </w:r>
    </w:p>
    <w:p w:rsidR="00696F9E" w:rsidRDefault="00696F9E">
      <w:pPr>
        <w:rPr>
          <w:lang w:val="el-GR"/>
        </w:rPr>
      </w:pPr>
      <w:r>
        <w:rPr>
          <w:lang w:val="el-GR"/>
        </w:rPr>
        <w:t>Εαρινό Εξάμηνο 2016</w:t>
      </w:r>
    </w:p>
    <w:p w:rsidR="00696F9E" w:rsidRDefault="00696F9E">
      <w:pPr>
        <w:rPr>
          <w:lang w:val="el-GR"/>
        </w:rPr>
      </w:pPr>
    </w:p>
    <w:p w:rsidR="00696F9E" w:rsidRDefault="00696F9E">
      <w:pPr>
        <w:rPr>
          <w:lang w:val="el-GR"/>
        </w:rPr>
      </w:pPr>
      <w:r>
        <w:rPr>
          <w:lang w:val="el-GR"/>
        </w:rPr>
        <w:t>Τμήμα Αρχιτεκτόνων</w:t>
      </w:r>
    </w:p>
    <w:p w:rsidR="00696F9E" w:rsidRPr="00696F9E" w:rsidRDefault="00696F9E">
      <w:pPr>
        <w:rPr>
          <w:lang w:val="el-GR"/>
        </w:rPr>
      </w:pPr>
      <w:r>
        <w:rPr>
          <w:lang w:val="el-GR"/>
        </w:rPr>
        <w:t>Πανεπιστήμιο Θεσσαλίας</w:t>
      </w:r>
    </w:p>
    <w:p w:rsidR="00696F9E" w:rsidRDefault="00696F9E">
      <w:pPr>
        <w:rPr>
          <w:sz w:val="32"/>
          <w:szCs w:val="32"/>
          <w:lang w:val="el-GR"/>
        </w:rPr>
      </w:pPr>
    </w:p>
    <w:p w:rsidR="00696F9E" w:rsidRDefault="00696F9E">
      <w:pPr>
        <w:rPr>
          <w:lang w:val="el-GR"/>
        </w:rPr>
      </w:pPr>
      <w:r w:rsidRPr="00696F9E">
        <w:rPr>
          <w:lang w:val="el-GR"/>
        </w:rPr>
        <w:t>Ζήσης Κοτιώνης, Καθηγητή</w:t>
      </w:r>
      <w:r>
        <w:rPr>
          <w:lang w:val="el-GR"/>
        </w:rPr>
        <w:t>ς</w:t>
      </w:r>
      <w:r w:rsidRPr="00696F9E">
        <w:rPr>
          <w:lang w:val="el-GR"/>
        </w:rPr>
        <w:t xml:space="preserve"> Π,Θ.</w:t>
      </w:r>
    </w:p>
    <w:p w:rsidR="008D6C87" w:rsidRPr="00696F9E" w:rsidRDefault="008D6C87">
      <w:pPr>
        <w:rPr>
          <w:lang w:val="el-GR"/>
        </w:rPr>
      </w:pPr>
    </w:p>
    <w:p w:rsidR="00696F9E" w:rsidRDefault="00696F9E">
      <w:pPr>
        <w:rPr>
          <w:lang w:val="el-GR"/>
        </w:rPr>
      </w:pPr>
      <w:r w:rsidRPr="00696F9E">
        <w:rPr>
          <w:lang w:val="el-GR"/>
        </w:rPr>
        <w:t>Συνεργάτης</w:t>
      </w:r>
      <w:r>
        <w:rPr>
          <w:lang w:val="el-GR"/>
        </w:rPr>
        <w:t>: Νικόλαος Πλατσάς, υποψ. διδ. Π.Θ.</w:t>
      </w:r>
    </w:p>
    <w:p w:rsidR="00696F9E" w:rsidRDefault="00696F9E">
      <w:pPr>
        <w:rPr>
          <w:lang w:val="el-GR"/>
        </w:rPr>
      </w:pPr>
    </w:p>
    <w:p w:rsidR="00696F9E" w:rsidRPr="00696F9E" w:rsidRDefault="00696F9E">
      <w:pPr>
        <w:rPr>
          <w:lang w:val="el-GR"/>
        </w:rPr>
      </w:pPr>
      <w:r>
        <w:rPr>
          <w:lang w:val="el-GR"/>
        </w:rPr>
        <w:t>Διαλέξεις, παρουσιάσεις: Έφη Δημητρακοπούλου, Ιωάννα Μπαρκούτα, Βασιλική Ροδίτη, υποψ. διδ. Π.Θ.</w:t>
      </w:r>
    </w:p>
    <w:p w:rsidR="00696F9E" w:rsidRDefault="00696F9E">
      <w:pPr>
        <w:rPr>
          <w:sz w:val="32"/>
          <w:szCs w:val="32"/>
          <w:lang w:val="el-GR"/>
        </w:rPr>
      </w:pPr>
    </w:p>
    <w:p w:rsidR="00696F9E" w:rsidRDefault="00696F9E">
      <w:pPr>
        <w:rPr>
          <w:sz w:val="32"/>
          <w:szCs w:val="32"/>
          <w:lang w:val="el-GR"/>
        </w:rPr>
      </w:pPr>
    </w:p>
    <w:p w:rsidR="009B4E5A" w:rsidRPr="00696F9E" w:rsidRDefault="00696F9E">
      <w:pPr>
        <w:rPr>
          <w:sz w:val="32"/>
          <w:szCs w:val="32"/>
          <w:lang w:val="el-GR"/>
        </w:rPr>
      </w:pPr>
      <w:r w:rsidRPr="00696F9E">
        <w:rPr>
          <w:sz w:val="32"/>
          <w:szCs w:val="32"/>
          <w:lang w:val="el-GR"/>
        </w:rPr>
        <w:t>ΟΙΚΟΔΟΜΩΝΤΑΣ (ΓΙΑ) ΤΗΝ ΛΙΜΠΙΝΤΟ</w:t>
      </w:r>
    </w:p>
    <w:p w:rsidR="00696F9E" w:rsidRDefault="00696F9E">
      <w:pPr>
        <w:rPr>
          <w:lang w:val="el-GR"/>
        </w:rPr>
      </w:pPr>
    </w:p>
    <w:p w:rsidR="00696F9E" w:rsidRDefault="00696F9E">
      <w:pPr>
        <w:rPr>
          <w:lang w:val="el-GR"/>
        </w:rPr>
      </w:pPr>
      <w:r>
        <w:rPr>
          <w:lang w:val="el-GR"/>
        </w:rPr>
        <w:t>ΝΕΑ ΠΛΗΘΟΔΟΜΗ ΣΤΟ ΚΕΝΤΡΟ ΤΗΣ ΑΘΗΝΑΣ</w:t>
      </w:r>
    </w:p>
    <w:p w:rsidR="00696F9E" w:rsidRDefault="00696F9E">
      <w:pPr>
        <w:rPr>
          <w:lang w:val="el-GR"/>
        </w:rPr>
      </w:pPr>
    </w:p>
    <w:p w:rsidR="00696F9E" w:rsidRDefault="00696F9E">
      <w:pPr>
        <w:rPr>
          <w:lang w:val="el-GR"/>
        </w:rPr>
      </w:pPr>
    </w:p>
    <w:p w:rsidR="00C76845" w:rsidRDefault="00696F9E">
      <w:pPr>
        <w:rPr>
          <w:lang w:val="el-GR"/>
        </w:rPr>
      </w:pPr>
      <w:r>
        <w:rPr>
          <w:lang w:val="el-GR"/>
        </w:rPr>
        <w:t>Η νέα οικονομ</w:t>
      </w:r>
      <w:r w:rsidR="007D0B58">
        <w:rPr>
          <w:lang w:val="el-GR"/>
        </w:rPr>
        <w:t>ι</w:t>
      </w:r>
      <w:r>
        <w:rPr>
          <w:lang w:val="el-GR"/>
        </w:rPr>
        <w:t>κή συνθήκη, α</w:t>
      </w:r>
      <w:r w:rsidR="004A4F27">
        <w:rPr>
          <w:lang w:val="el-GR"/>
        </w:rPr>
        <w:t>νάμεσα στα άλλα, δημιουργεί προϋ</w:t>
      </w:r>
      <w:r>
        <w:rPr>
          <w:lang w:val="el-GR"/>
        </w:rPr>
        <w:t>ποθέσεις εκ νέου κατανόησης και δράσης της αρχιτεκτονικής στο</w:t>
      </w:r>
      <w:r w:rsidR="00605DA9">
        <w:rPr>
          <w:lang w:val="el-GR"/>
        </w:rPr>
        <w:t>ν</w:t>
      </w:r>
      <w:r>
        <w:rPr>
          <w:lang w:val="el-GR"/>
        </w:rPr>
        <w:t xml:space="preserve"> αστικό</w:t>
      </w:r>
      <w:r w:rsidR="00605DA9">
        <w:rPr>
          <w:lang w:val="el-GR"/>
        </w:rPr>
        <w:t xml:space="preserve"> χώρο. </w:t>
      </w:r>
      <w:r w:rsidR="004A4F27">
        <w:rPr>
          <w:lang w:val="el-GR"/>
        </w:rPr>
        <w:t>Ένα σύμπτωμα της νέας αστικής συνθήκηςείναι ο περιορισμός ή και αποκλεισμός του νεώτερου πληθυσμού από</w:t>
      </w:r>
      <w:r w:rsidR="00C76845">
        <w:rPr>
          <w:lang w:val="el-GR"/>
        </w:rPr>
        <w:t xml:space="preserve"> τη δυνατό</w:t>
      </w:r>
      <w:r w:rsidR="004A4F27">
        <w:rPr>
          <w:lang w:val="el-GR"/>
        </w:rPr>
        <w:t>τητα συνεύρεσης σε εσωτερικούς χώρους. Ταυτόχρονα νέες μορφές ερωτικής δικτύωσης μέσω του διαδικτύου, ενεργοποιούν τον αστικό χώρο ως πεδίο σωματικής συνεύρεσης συμπληρωματικά με την άυλη επικοινωνία. Ακόμη κι η πορνική αγορά</w:t>
      </w:r>
      <w:r w:rsidR="00C76845">
        <w:rPr>
          <w:lang w:val="el-GR"/>
        </w:rPr>
        <w:t>,ως εμπορευματική εκδοχή της διά</w:t>
      </w:r>
      <w:r w:rsidR="004A4F27">
        <w:rPr>
          <w:lang w:val="el-GR"/>
        </w:rPr>
        <w:t>χυτης αστικής σεξουαλικότητας</w:t>
      </w:r>
      <w:r w:rsidR="00C76845">
        <w:rPr>
          <w:lang w:val="el-GR"/>
        </w:rPr>
        <w:t xml:space="preserve"> παίρνει νέες μορφές χωρικής οργάνωσης. </w:t>
      </w:r>
    </w:p>
    <w:p w:rsidR="00C76845" w:rsidRDefault="00C76845">
      <w:pPr>
        <w:rPr>
          <w:lang w:val="el-GR"/>
        </w:rPr>
      </w:pPr>
    </w:p>
    <w:p w:rsidR="00C76845" w:rsidRDefault="00C76845">
      <w:pPr>
        <w:rPr>
          <w:lang w:val="el-GR"/>
        </w:rPr>
      </w:pPr>
      <w:r>
        <w:rPr>
          <w:lang w:val="el-GR"/>
        </w:rPr>
        <w:t>Θέματα όπως η σεξουαλικότητα, το φύλο, οι διαδικασίες του μοιράσματος (</w:t>
      </w:r>
      <w:r>
        <w:t>sharing</w:t>
      </w:r>
      <w:r w:rsidRPr="00C80A49">
        <w:rPr>
          <w:lang w:val="el-GR"/>
        </w:rPr>
        <w:t xml:space="preserve">), αλλά και τα παιχνίδια τηςκυριαρχίας γίνονται αντικείμενοέρευνας σεμια </w:t>
      </w:r>
      <w:r>
        <w:rPr>
          <w:lang w:val="el-GR"/>
        </w:rPr>
        <w:t>διαδικασία αναζήτησης κτηριολογικών προγραμμάτων, τυπολογιών αλλά και ατμοσφαιρών εσωτερικού χώρου. Το εργαστήριο μεθοδεύ</w:t>
      </w:r>
      <w:r w:rsidR="0023172E">
        <w:rPr>
          <w:lang w:val="el-GR"/>
        </w:rPr>
        <w:t>εται με τη διαδοχή δύο ασκήσεων-πρότζεκτς.</w:t>
      </w:r>
    </w:p>
    <w:p w:rsidR="00C76845" w:rsidRDefault="00C76845">
      <w:pPr>
        <w:rPr>
          <w:lang w:val="el-GR"/>
        </w:rPr>
      </w:pPr>
    </w:p>
    <w:p w:rsidR="0023172E" w:rsidRDefault="0023172E">
      <w:pPr>
        <w:rPr>
          <w:lang w:val="el-GR"/>
        </w:rPr>
      </w:pPr>
      <w:r>
        <w:rPr>
          <w:lang w:val="el-GR"/>
        </w:rPr>
        <w:t>1. Η ΜΟΝΑΔΑ</w:t>
      </w:r>
    </w:p>
    <w:p w:rsidR="00C76845" w:rsidRDefault="00C76845">
      <w:pPr>
        <w:rPr>
          <w:lang w:val="el-GR"/>
        </w:rPr>
      </w:pPr>
    </w:p>
    <w:p w:rsidR="0023172E" w:rsidRDefault="00C76845">
      <w:pPr>
        <w:rPr>
          <w:lang w:val="el-GR"/>
        </w:rPr>
      </w:pPr>
      <w:r>
        <w:rPr>
          <w:lang w:val="el-GR"/>
        </w:rPr>
        <w:t xml:space="preserve">Η έρευνα, στη διάρκεια του εργαστηρίου, εκκινεί από τον προσδιορισμό των χωρικών σχέσεων σε κλίμακα επίπλου και </w:t>
      </w:r>
      <w:r w:rsidR="0023172E">
        <w:rPr>
          <w:lang w:val="el-GR"/>
        </w:rPr>
        <w:t xml:space="preserve">μικρής </w:t>
      </w:r>
      <w:r>
        <w:rPr>
          <w:lang w:val="el-GR"/>
        </w:rPr>
        <w:t>μονάδας κατοίκησης</w:t>
      </w:r>
      <w:r w:rsidR="0023172E">
        <w:rPr>
          <w:lang w:val="el-GR"/>
        </w:rPr>
        <w:t>. Το ερώτημα είναι πώς συγκροτεί</w:t>
      </w:r>
      <w:r>
        <w:rPr>
          <w:lang w:val="el-GR"/>
        </w:rPr>
        <w:t xml:space="preserve">ται αφηγηματικά και σχεδιαστικά  ένας μίνιμουμ εσωτερικός χώρος υποδοχής της </w:t>
      </w:r>
      <w:r w:rsidR="0023172E" w:rsidRPr="0023172E">
        <w:rPr>
          <w:i/>
          <w:lang w:val="el-GR"/>
        </w:rPr>
        <w:t>λιμπιντικής διαμονής</w:t>
      </w:r>
      <w:r w:rsidR="0023172E">
        <w:rPr>
          <w:i/>
          <w:lang w:val="el-GR"/>
        </w:rPr>
        <w:t>.</w:t>
      </w:r>
      <w:r w:rsidR="0023172E">
        <w:rPr>
          <w:lang w:val="el-GR"/>
        </w:rPr>
        <w:t xml:space="preserve"> Σκοπός είναι να δημιουργηθούν</w:t>
      </w:r>
      <w:r w:rsidR="007D0B58">
        <w:rPr>
          <w:lang w:val="el-GR"/>
        </w:rPr>
        <w:t>,</w:t>
      </w:r>
      <w:r w:rsidR="0023172E">
        <w:rPr>
          <w:lang w:val="el-GR"/>
        </w:rPr>
        <w:t xml:space="preserve"> από όλες τις ομάδες</w:t>
      </w:r>
      <w:r w:rsidR="007D0B58">
        <w:rPr>
          <w:lang w:val="el-GR"/>
        </w:rPr>
        <w:t>,</w:t>
      </w:r>
      <w:r w:rsidR="0023172E">
        <w:rPr>
          <w:lang w:val="el-GR"/>
        </w:rPr>
        <w:t xml:space="preserve"> μονάδες κατοίκησης, φτιάχνοντας ένα κοινό αρχείο μονάδων για το εργαστήριο</w:t>
      </w:r>
      <w:r w:rsidR="007D0B58">
        <w:rPr>
          <w:lang w:val="el-GR"/>
        </w:rPr>
        <w:t>.</w:t>
      </w:r>
    </w:p>
    <w:p w:rsidR="0023172E" w:rsidRDefault="0023172E">
      <w:pPr>
        <w:rPr>
          <w:lang w:val="el-GR"/>
        </w:rPr>
      </w:pPr>
    </w:p>
    <w:p w:rsidR="0023172E" w:rsidRDefault="0023172E">
      <w:pPr>
        <w:rPr>
          <w:lang w:val="el-GR"/>
        </w:rPr>
      </w:pPr>
    </w:p>
    <w:p w:rsidR="0023172E" w:rsidRDefault="0023172E">
      <w:pPr>
        <w:rPr>
          <w:lang w:val="el-GR"/>
        </w:rPr>
      </w:pPr>
    </w:p>
    <w:p w:rsidR="0023172E" w:rsidRDefault="0023172E">
      <w:pPr>
        <w:rPr>
          <w:lang w:val="el-GR"/>
        </w:rPr>
      </w:pPr>
    </w:p>
    <w:p w:rsidR="0023172E" w:rsidRDefault="0023172E">
      <w:pPr>
        <w:rPr>
          <w:lang w:val="el-GR"/>
        </w:rPr>
      </w:pPr>
      <w:r>
        <w:rPr>
          <w:lang w:val="el-GR"/>
        </w:rPr>
        <w:t>2.ΠΛΗΘΟΔΟΜΗ</w:t>
      </w:r>
    </w:p>
    <w:p w:rsidR="0023172E" w:rsidRDefault="0023172E">
      <w:pPr>
        <w:rPr>
          <w:lang w:val="el-GR"/>
        </w:rPr>
      </w:pPr>
    </w:p>
    <w:p w:rsidR="0023172E" w:rsidRDefault="0023172E">
      <w:pPr>
        <w:rPr>
          <w:lang w:val="el-GR"/>
        </w:rPr>
      </w:pPr>
      <w:r>
        <w:rPr>
          <w:lang w:val="el-GR"/>
        </w:rPr>
        <w:t>Δίνεται οικόπεδο στο κέντρο της Αθήνας, για τον σχεδιασμό πολυώροφης «πληθοδομής», μιας κτηριακής δομής για την υποδοχή του πλήθους. Η νέα οικοδομή που διερευνάται σχεδιαστικά από τις ομάδες ξεχωριστά, δημιουργείται από την ανασύνθεση του αρχείου των μονάδων. Α</w:t>
      </w:r>
      <w:r w:rsidR="00513A45">
        <w:rPr>
          <w:lang w:val="el-GR"/>
        </w:rPr>
        <w:t>υτές θα ανασυντεθούν σε κτηριακές συγκροτήσεις</w:t>
      </w:r>
      <w:r>
        <w:rPr>
          <w:lang w:val="el-GR"/>
        </w:rPr>
        <w:t xml:space="preserve">, είτε μέσα από τυποποίηση και επανάληψη, είτε μέσα από τη συσσώρευση και άθροιση διαφορετικών μονάδων, στη λογική </w:t>
      </w:r>
      <w:r w:rsidR="00513A45">
        <w:rPr>
          <w:lang w:val="el-GR"/>
        </w:rPr>
        <w:t>της «Πληθοδομής». Η λογική της Πληθοδομής - σε αντιπαραβολή προς την Π</w:t>
      </w:r>
      <w:r>
        <w:rPr>
          <w:lang w:val="el-GR"/>
        </w:rPr>
        <w:t>ολυκατοικία</w:t>
      </w:r>
      <w:r w:rsidR="00513A45">
        <w:rPr>
          <w:lang w:val="el-GR"/>
        </w:rPr>
        <w:t>-</w:t>
      </w:r>
      <w:r w:rsidR="007200D0">
        <w:rPr>
          <w:lang w:val="el-GR"/>
        </w:rPr>
        <w:t>ζητείται να εκφραστεί στο πρόγραμμα και τον χώρο: Πώς</w:t>
      </w:r>
      <w:r w:rsidR="00513A45">
        <w:rPr>
          <w:lang w:val="el-GR"/>
        </w:rPr>
        <w:t xml:space="preserve"> μια κτηριακή δομή</w:t>
      </w:r>
      <w:r w:rsidR="007200D0">
        <w:rPr>
          <w:lang w:val="el-GR"/>
        </w:rPr>
        <w:t xml:space="preserve">μπορεί </w:t>
      </w:r>
      <w:r>
        <w:rPr>
          <w:lang w:val="el-GR"/>
        </w:rPr>
        <w:t xml:space="preserve">να </w:t>
      </w:r>
      <w:r w:rsidR="00513A45">
        <w:rPr>
          <w:lang w:val="el-GR"/>
        </w:rPr>
        <w:t>υποδέχεται και να ευνοεί την πολλαπλότητα</w:t>
      </w:r>
      <w:r w:rsidR="007200D0">
        <w:rPr>
          <w:lang w:val="el-GR"/>
        </w:rPr>
        <w:t>,</w:t>
      </w:r>
      <w:r w:rsidR="00513A45">
        <w:rPr>
          <w:lang w:val="el-GR"/>
        </w:rPr>
        <w:t xml:space="preserve"> την αντιφατικότητα και τη διαφορετικότητα μέσα στο σώμα της αρχιτεκτονικής.</w:t>
      </w:r>
    </w:p>
    <w:p w:rsidR="007200D0" w:rsidRDefault="007200D0">
      <w:pPr>
        <w:rPr>
          <w:lang w:val="el-GR"/>
        </w:rPr>
      </w:pPr>
    </w:p>
    <w:p w:rsidR="007200D0" w:rsidRDefault="007200D0">
      <w:pPr>
        <w:rPr>
          <w:lang w:val="el-GR"/>
        </w:rPr>
      </w:pPr>
    </w:p>
    <w:p w:rsidR="007200D0" w:rsidRPr="0023172E" w:rsidRDefault="007200D0">
      <w:pPr>
        <w:rPr>
          <w:lang w:val="el-GR"/>
        </w:rPr>
      </w:pPr>
      <w:bookmarkStart w:id="0" w:name="_GoBack"/>
      <w:bookmarkEnd w:id="0"/>
    </w:p>
    <w:p w:rsidR="0023172E" w:rsidRDefault="0023172E">
      <w:pPr>
        <w:rPr>
          <w:i/>
          <w:lang w:val="el-GR"/>
        </w:rPr>
      </w:pPr>
    </w:p>
    <w:p w:rsidR="0023172E" w:rsidRDefault="0023172E">
      <w:pPr>
        <w:rPr>
          <w:i/>
          <w:lang w:val="el-GR"/>
        </w:rPr>
      </w:pPr>
    </w:p>
    <w:p w:rsidR="00696F9E" w:rsidRDefault="00696F9E">
      <w:pPr>
        <w:rPr>
          <w:lang w:val="el-GR"/>
        </w:rPr>
      </w:pPr>
    </w:p>
    <w:p w:rsidR="00696F9E" w:rsidRDefault="00696F9E">
      <w:pPr>
        <w:rPr>
          <w:lang w:val="el-GR"/>
        </w:rPr>
      </w:pPr>
    </w:p>
    <w:p w:rsidR="00696F9E" w:rsidRDefault="00696F9E">
      <w:pPr>
        <w:rPr>
          <w:lang w:val="el-GR"/>
        </w:rPr>
      </w:pPr>
    </w:p>
    <w:p w:rsidR="00696F9E" w:rsidRDefault="00696F9E">
      <w:pPr>
        <w:rPr>
          <w:lang w:val="el-GR"/>
        </w:rPr>
      </w:pPr>
    </w:p>
    <w:p w:rsidR="00696F9E" w:rsidRDefault="00696F9E">
      <w:pPr>
        <w:rPr>
          <w:lang w:val="el-GR"/>
        </w:rPr>
      </w:pPr>
    </w:p>
    <w:p w:rsidR="00696F9E" w:rsidRDefault="00696F9E">
      <w:pPr>
        <w:rPr>
          <w:lang w:val="el-GR"/>
        </w:rPr>
      </w:pPr>
    </w:p>
    <w:p w:rsidR="00696F9E" w:rsidRDefault="00696F9E">
      <w:pPr>
        <w:rPr>
          <w:lang w:val="el-GR"/>
        </w:rPr>
      </w:pPr>
    </w:p>
    <w:p w:rsidR="00696F9E" w:rsidRDefault="00696F9E">
      <w:pPr>
        <w:rPr>
          <w:lang w:val="el-GR"/>
        </w:rPr>
      </w:pPr>
    </w:p>
    <w:p w:rsidR="00696F9E" w:rsidRDefault="00696F9E">
      <w:pPr>
        <w:rPr>
          <w:lang w:val="el-GR"/>
        </w:rPr>
      </w:pPr>
    </w:p>
    <w:p w:rsidR="00696F9E" w:rsidRDefault="00696F9E">
      <w:pPr>
        <w:rPr>
          <w:lang w:val="el-GR"/>
        </w:rPr>
      </w:pPr>
    </w:p>
    <w:p w:rsidR="00696F9E" w:rsidRDefault="00696F9E">
      <w:pPr>
        <w:rPr>
          <w:lang w:val="el-GR"/>
        </w:rPr>
      </w:pPr>
    </w:p>
    <w:p w:rsidR="00696F9E" w:rsidRDefault="00696F9E">
      <w:pPr>
        <w:rPr>
          <w:lang w:val="el-GR"/>
        </w:rPr>
      </w:pPr>
    </w:p>
    <w:p w:rsidR="00696F9E" w:rsidRDefault="00696F9E">
      <w:pPr>
        <w:rPr>
          <w:lang w:val="el-GR"/>
        </w:rPr>
      </w:pPr>
    </w:p>
    <w:p w:rsidR="00696F9E" w:rsidRPr="00696F9E" w:rsidRDefault="00696F9E">
      <w:pPr>
        <w:rPr>
          <w:lang w:val="el-GR"/>
        </w:rPr>
      </w:pPr>
    </w:p>
    <w:sectPr w:rsidR="00696F9E" w:rsidRPr="00696F9E" w:rsidSect="009A549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6D4C17"/>
    <w:rsid w:val="0023172E"/>
    <w:rsid w:val="004A4F27"/>
    <w:rsid w:val="00513A45"/>
    <w:rsid w:val="00605DA9"/>
    <w:rsid w:val="00696F9E"/>
    <w:rsid w:val="006D4C17"/>
    <w:rsid w:val="007200D0"/>
    <w:rsid w:val="007D0B58"/>
    <w:rsid w:val="007E3BF4"/>
    <w:rsid w:val="008D6C87"/>
    <w:rsid w:val="009A5492"/>
    <w:rsid w:val="009B4E5A"/>
    <w:rsid w:val="00C76845"/>
    <w:rsid w:val="00C80A49"/>
    <w:rsid w:val="00F66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378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Zissis Kotionis</dc:creator>
  <cp:keywords/>
  <dc:description/>
  <cp:lastModifiedBy>innov11</cp:lastModifiedBy>
  <cp:revision>5</cp:revision>
  <dcterms:created xsi:type="dcterms:W3CDTF">2016-02-15T08:41:00Z</dcterms:created>
  <dcterms:modified xsi:type="dcterms:W3CDTF">2016-02-17T11:42:00Z</dcterms:modified>
</cp:coreProperties>
</file>