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C2" w:rsidRPr="00886435" w:rsidRDefault="00886435" w:rsidP="00886435">
      <w:pPr>
        <w:jc w:val="center"/>
        <w:rPr>
          <w:sz w:val="48"/>
          <w:szCs w:val="48"/>
        </w:rPr>
      </w:pPr>
      <w:r w:rsidRPr="00886435">
        <w:rPr>
          <w:sz w:val="48"/>
          <w:szCs w:val="48"/>
        </w:rPr>
        <w:t>Άσκηση</w:t>
      </w:r>
      <w:r w:rsidR="003C3A9A" w:rsidRPr="00886435">
        <w:rPr>
          <w:sz w:val="48"/>
          <w:szCs w:val="48"/>
        </w:rPr>
        <w:t xml:space="preserve"> 1.</w:t>
      </w:r>
    </w:p>
    <w:p w:rsidR="003C3A9A" w:rsidRPr="003C3A9A" w:rsidRDefault="003C3A9A" w:rsidP="00886435">
      <w:pPr>
        <w:jc w:val="both"/>
      </w:pPr>
      <w:r>
        <w:t xml:space="preserve">Μια βιομηχανία χημικών έχει 3 διαφορετικές εγκαταστάσεις παραγωγής των προϊόντων της.  </w:t>
      </w:r>
      <w:r w:rsidR="00886435">
        <w:t>Παράγει</w:t>
      </w:r>
      <w:r>
        <w:t xml:space="preserve"> 2 κεντρικά προϊόντα τα οποία αργότερα τα διοχετεύει στην </w:t>
      </w:r>
      <w:r w:rsidR="00886435">
        <w:t xml:space="preserve">χοντρική </w:t>
      </w:r>
      <w:r>
        <w:t>αγορά</w:t>
      </w:r>
      <w:r w:rsidR="00886435">
        <w:t>,</w:t>
      </w:r>
      <w:r>
        <w:t xml:space="preserve"> σε μικρότερες εταιρείες χημικών.  Η κάθε εγκατάσταση έχει για κάθε προϊόν διαφορετικό  απαιτούμενο χρόνο παραγωγής καθώς και ένα μέγιστο συνολικό χρόνο λειτουργίας</w:t>
      </w:r>
      <w:r w:rsidR="00886435">
        <w:t xml:space="preserve"> για όλα τα </w:t>
      </w:r>
      <w:proofErr w:type="spellStart"/>
      <w:r w:rsidR="00886435">
        <w:t>προιόντα</w:t>
      </w:r>
      <w:proofErr w:type="spellEnd"/>
      <w:r>
        <w:t>. Επιπλέον κάθε παρτίδα υλικού που παράγεται έχει ένα συγκεκριμένο κέρδος.</w:t>
      </w:r>
    </w:p>
    <w:p w:rsidR="003C3A9A" w:rsidRDefault="003C3A9A">
      <w:r>
        <w:t xml:space="preserve">Ο παρακάτω </w:t>
      </w:r>
      <w:proofErr w:type="spellStart"/>
      <w:r>
        <w:t>αυτοεπεξηγηματικός</w:t>
      </w:r>
      <w:proofErr w:type="spellEnd"/>
      <w:r>
        <w:t xml:space="preserve"> πίνακας μας προσφέρει όλες τις απαιτούμενες πληροφορίες.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2309"/>
        <w:gridCol w:w="1996"/>
        <w:gridCol w:w="1996"/>
      </w:tblGrid>
      <w:tr w:rsidR="002424CC" w:rsidTr="002424CC">
        <w:tc>
          <w:tcPr>
            <w:tcW w:w="1995" w:type="dxa"/>
            <w:vMerge w:val="restart"/>
            <w:shd w:val="clear" w:color="auto" w:fill="D5DCE4" w:themeFill="text2" w:themeFillTint="33"/>
          </w:tcPr>
          <w:p w:rsidR="002424CC" w:rsidRDefault="002424CC">
            <w:r>
              <w:t>Εγκατάσταση</w:t>
            </w:r>
          </w:p>
        </w:tc>
        <w:tc>
          <w:tcPr>
            <w:tcW w:w="4305" w:type="dxa"/>
            <w:gridSpan w:val="2"/>
            <w:shd w:val="clear" w:color="auto" w:fill="D5DCE4" w:themeFill="text2" w:themeFillTint="33"/>
          </w:tcPr>
          <w:p w:rsidR="002424CC" w:rsidRDefault="002424CC" w:rsidP="002424CC">
            <w:pPr>
              <w:jc w:val="center"/>
            </w:pPr>
            <w:r>
              <w:t>Χρόνος παραγωγής / Παρτίδα Προϊόντος</w:t>
            </w:r>
          </w:p>
        </w:tc>
        <w:tc>
          <w:tcPr>
            <w:tcW w:w="1996" w:type="dxa"/>
            <w:vMerge w:val="restart"/>
            <w:shd w:val="clear" w:color="auto" w:fill="D5DCE4" w:themeFill="text2" w:themeFillTint="33"/>
          </w:tcPr>
          <w:p w:rsidR="002424CC" w:rsidRDefault="00886435" w:rsidP="002424CC">
            <w:r>
              <w:t xml:space="preserve">Συνολικά </w:t>
            </w:r>
            <w:r w:rsidR="002424CC">
              <w:t>Διαθέσιμος Χρόνος Παραγωγής / ανά ημέρα / εγκατάσταση</w:t>
            </w:r>
          </w:p>
        </w:tc>
      </w:tr>
      <w:tr w:rsidR="002424CC" w:rsidTr="002424CC">
        <w:tc>
          <w:tcPr>
            <w:tcW w:w="1995" w:type="dxa"/>
            <w:vMerge/>
            <w:shd w:val="clear" w:color="auto" w:fill="D5DCE4" w:themeFill="text2" w:themeFillTint="33"/>
          </w:tcPr>
          <w:p w:rsidR="002424CC" w:rsidRDefault="002424CC"/>
        </w:tc>
        <w:tc>
          <w:tcPr>
            <w:tcW w:w="4305" w:type="dxa"/>
            <w:gridSpan w:val="2"/>
            <w:shd w:val="clear" w:color="auto" w:fill="D5DCE4" w:themeFill="text2" w:themeFillTint="33"/>
          </w:tcPr>
          <w:p w:rsidR="002424CC" w:rsidRDefault="002424CC" w:rsidP="002424CC">
            <w:pPr>
              <w:jc w:val="center"/>
            </w:pPr>
            <w:r>
              <w:t>Προϊόν</w:t>
            </w:r>
          </w:p>
        </w:tc>
        <w:tc>
          <w:tcPr>
            <w:tcW w:w="1996" w:type="dxa"/>
            <w:vMerge/>
            <w:shd w:val="clear" w:color="auto" w:fill="D5DCE4" w:themeFill="text2" w:themeFillTint="33"/>
          </w:tcPr>
          <w:p w:rsidR="002424CC" w:rsidRDefault="002424CC"/>
        </w:tc>
      </w:tr>
      <w:tr w:rsidR="002424CC" w:rsidTr="002424CC">
        <w:tc>
          <w:tcPr>
            <w:tcW w:w="1995" w:type="dxa"/>
            <w:vMerge/>
            <w:shd w:val="clear" w:color="auto" w:fill="D5DCE4" w:themeFill="text2" w:themeFillTint="33"/>
          </w:tcPr>
          <w:p w:rsidR="002424CC" w:rsidRDefault="002424CC"/>
        </w:tc>
        <w:tc>
          <w:tcPr>
            <w:tcW w:w="2309" w:type="dxa"/>
          </w:tcPr>
          <w:p w:rsidR="002424CC" w:rsidRDefault="002424CC">
            <w:r>
              <w:t>1 – Υγρό Απορρυπαντικό</w:t>
            </w:r>
          </w:p>
        </w:tc>
        <w:tc>
          <w:tcPr>
            <w:tcW w:w="1996" w:type="dxa"/>
          </w:tcPr>
          <w:p w:rsidR="002424CC" w:rsidRDefault="002424CC">
            <w:r>
              <w:t>2 – Στερεό Απορρυπαντικό</w:t>
            </w:r>
          </w:p>
        </w:tc>
        <w:tc>
          <w:tcPr>
            <w:tcW w:w="1996" w:type="dxa"/>
            <w:vMerge/>
            <w:shd w:val="clear" w:color="auto" w:fill="D5DCE4" w:themeFill="text2" w:themeFillTint="33"/>
          </w:tcPr>
          <w:p w:rsidR="002424CC" w:rsidRDefault="002424CC"/>
        </w:tc>
      </w:tr>
      <w:tr w:rsidR="002424CC" w:rsidTr="002424CC">
        <w:tc>
          <w:tcPr>
            <w:tcW w:w="1995" w:type="dxa"/>
          </w:tcPr>
          <w:p w:rsidR="002424CC" w:rsidRDefault="002424CC">
            <w:r>
              <w:t>Εγκατάσταση 1</w:t>
            </w:r>
          </w:p>
        </w:tc>
        <w:tc>
          <w:tcPr>
            <w:tcW w:w="2309" w:type="dxa"/>
          </w:tcPr>
          <w:p w:rsidR="002424CC" w:rsidRDefault="002424CC">
            <w:r>
              <w:t>1</w:t>
            </w:r>
          </w:p>
        </w:tc>
        <w:tc>
          <w:tcPr>
            <w:tcW w:w="1996" w:type="dxa"/>
          </w:tcPr>
          <w:p w:rsidR="002424CC" w:rsidRDefault="002424CC">
            <w:r>
              <w:t>0</w:t>
            </w:r>
          </w:p>
        </w:tc>
        <w:tc>
          <w:tcPr>
            <w:tcW w:w="1996" w:type="dxa"/>
          </w:tcPr>
          <w:p w:rsidR="002424CC" w:rsidRDefault="002424CC">
            <w:r>
              <w:t>4</w:t>
            </w:r>
          </w:p>
        </w:tc>
      </w:tr>
      <w:tr w:rsidR="002424CC" w:rsidTr="002424CC">
        <w:tc>
          <w:tcPr>
            <w:tcW w:w="1995" w:type="dxa"/>
          </w:tcPr>
          <w:p w:rsidR="002424CC" w:rsidRDefault="002424CC" w:rsidP="002424CC">
            <w:r>
              <w:t xml:space="preserve">Εγκατάσταση </w:t>
            </w:r>
            <w:r>
              <w:t>2</w:t>
            </w:r>
          </w:p>
        </w:tc>
        <w:tc>
          <w:tcPr>
            <w:tcW w:w="2309" w:type="dxa"/>
          </w:tcPr>
          <w:p w:rsidR="002424CC" w:rsidRDefault="002424CC">
            <w:r>
              <w:t>0</w:t>
            </w:r>
          </w:p>
        </w:tc>
        <w:tc>
          <w:tcPr>
            <w:tcW w:w="1996" w:type="dxa"/>
          </w:tcPr>
          <w:p w:rsidR="002424CC" w:rsidRDefault="002424CC">
            <w:r>
              <w:t>2</w:t>
            </w:r>
          </w:p>
        </w:tc>
        <w:tc>
          <w:tcPr>
            <w:tcW w:w="1996" w:type="dxa"/>
          </w:tcPr>
          <w:p w:rsidR="002424CC" w:rsidRDefault="002424CC">
            <w:r>
              <w:t>12</w:t>
            </w:r>
          </w:p>
        </w:tc>
      </w:tr>
      <w:tr w:rsidR="002424CC" w:rsidTr="002424CC">
        <w:tc>
          <w:tcPr>
            <w:tcW w:w="1995" w:type="dxa"/>
          </w:tcPr>
          <w:p w:rsidR="002424CC" w:rsidRDefault="002424CC" w:rsidP="002424CC">
            <w:r>
              <w:t xml:space="preserve">Εγκατάσταση </w:t>
            </w:r>
            <w:r>
              <w:t>3</w:t>
            </w:r>
          </w:p>
        </w:tc>
        <w:tc>
          <w:tcPr>
            <w:tcW w:w="2309" w:type="dxa"/>
          </w:tcPr>
          <w:p w:rsidR="002424CC" w:rsidRDefault="002424CC">
            <w:r>
              <w:t>3</w:t>
            </w:r>
          </w:p>
        </w:tc>
        <w:tc>
          <w:tcPr>
            <w:tcW w:w="1996" w:type="dxa"/>
          </w:tcPr>
          <w:p w:rsidR="002424CC" w:rsidRDefault="002424CC">
            <w:r>
              <w:t>2</w:t>
            </w:r>
          </w:p>
        </w:tc>
        <w:tc>
          <w:tcPr>
            <w:tcW w:w="1996" w:type="dxa"/>
          </w:tcPr>
          <w:p w:rsidR="002424CC" w:rsidRDefault="002424CC">
            <w:r>
              <w:t>18</w:t>
            </w:r>
          </w:p>
        </w:tc>
      </w:tr>
      <w:tr w:rsidR="002424CC" w:rsidTr="002424CC">
        <w:tc>
          <w:tcPr>
            <w:tcW w:w="1995" w:type="dxa"/>
          </w:tcPr>
          <w:p w:rsidR="002424CC" w:rsidRDefault="002424CC" w:rsidP="002424CC">
            <w:r>
              <w:t>Κέρδος ανά παρτίδα</w:t>
            </w:r>
          </w:p>
        </w:tc>
        <w:tc>
          <w:tcPr>
            <w:tcW w:w="2309" w:type="dxa"/>
          </w:tcPr>
          <w:p w:rsidR="002424CC" w:rsidRDefault="002424CC" w:rsidP="002424CC">
            <w:r>
              <w:t>300 ευρώ</w:t>
            </w:r>
          </w:p>
        </w:tc>
        <w:tc>
          <w:tcPr>
            <w:tcW w:w="1996" w:type="dxa"/>
          </w:tcPr>
          <w:p w:rsidR="002424CC" w:rsidRDefault="002424CC" w:rsidP="002424CC">
            <w:r>
              <w:t>5</w:t>
            </w:r>
            <w:r>
              <w:t>00 ευρώ</w:t>
            </w:r>
          </w:p>
        </w:tc>
        <w:tc>
          <w:tcPr>
            <w:tcW w:w="1996" w:type="dxa"/>
          </w:tcPr>
          <w:p w:rsidR="002424CC" w:rsidRDefault="002424CC" w:rsidP="002424CC"/>
        </w:tc>
      </w:tr>
    </w:tbl>
    <w:p w:rsidR="003C3A9A" w:rsidRDefault="003C3A9A"/>
    <w:p w:rsidR="002424CC" w:rsidRDefault="002424CC">
      <w:r>
        <w:t xml:space="preserve">Αυτό που ενδιαφέρει τον μηχανικό παραγωγής είναι κάνοντας την καλύτερη δυνατή χρήση όλων διαθέσιμων πόρων, να  </w:t>
      </w:r>
      <w:r w:rsidR="00886435">
        <w:t xml:space="preserve">έχει το μεγαλύτερο δυνατό κέρδος. </w:t>
      </w:r>
    </w:p>
    <w:p w:rsidR="002424CC" w:rsidRDefault="002424CC">
      <w:r>
        <w:t>Σας ζητείται:</w:t>
      </w:r>
    </w:p>
    <w:p w:rsidR="002424CC" w:rsidRDefault="002424CC" w:rsidP="002424CC">
      <w:pPr>
        <w:pStyle w:val="ListParagraph"/>
        <w:numPr>
          <w:ilvl w:val="0"/>
          <w:numId w:val="1"/>
        </w:numPr>
      </w:pPr>
      <w:r>
        <w:t xml:space="preserve">Να περιγράψετε το μοντέλο </w:t>
      </w:r>
      <w:r w:rsidR="00276DF2">
        <w:t xml:space="preserve">ως </w:t>
      </w:r>
    </w:p>
    <w:p w:rsidR="00276DF2" w:rsidRDefault="002424CC" w:rsidP="002424CC">
      <w:pPr>
        <w:pStyle w:val="ListParagraph"/>
        <w:numPr>
          <w:ilvl w:val="1"/>
          <w:numId w:val="1"/>
        </w:numPr>
      </w:pPr>
      <w:r>
        <w:t>Αντικειμενική Συνάρτηση</w:t>
      </w:r>
      <w:r w:rsidR="00276DF2">
        <w:t xml:space="preserve"> κέρδους</w:t>
      </w:r>
    </w:p>
    <w:p w:rsidR="002424CC" w:rsidRDefault="00276DF2" w:rsidP="002424CC">
      <w:pPr>
        <w:pStyle w:val="ListParagraph"/>
        <w:numPr>
          <w:ilvl w:val="1"/>
          <w:numId w:val="1"/>
        </w:numPr>
      </w:pPr>
      <w:r>
        <w:t>Κατανάλωση πόρων</w:t>
      </w:r>
      <w:r w:rsidR="002424CC">
        <w:t xml:space="preserve"> </w:t>
      </w:r>
      <w:bookmarkStart w:id="0" w:name="_GoBack"/>
      <w:bookmarkEnd w:id="0"/>
    </w:p>
    <w:p w:rsidR="002424CC" w:rsidRDefault="002424CC" w:rsidP="002424CC">
      <w:pPr>
        <w:pStyle w:val="ListParagraph"/>
        <w:numPr>
          <w:ilvl w:val="1"/>
          <w:numId w:val="1"/>
        </w:numPr>
      </w:pPr>
      <w:r>
        <w:t xml:space="preserve">Περιορισμοί </w:t>
      </w:r>
    </w:p>
    <w:p w:rsidR="002424CC" w:rsidRDefault="002424CC" w:rsidP="002424CC">
      <w:pPr>
        <w:pStyle w:val="ListParagraph"/>
        <w:numPr>
          <w:ilvl w:val="0"/>
          <w:numId w:val="1"/>
        </w:numPr>
      </w:pPr>
      <w:r>
        <w:t>Να Μορφοποιήσετε το μοντέλο</w:t>
      </w:r>
    </w:p>
    <w:sectPr w:rsidR="00242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3E2"/>
    <w:multiLevelType w:val="hybridMultilevel"/>
    <w:tmpl w:val="1DDCF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SztDQ3tjAyNzUzNTNR0lEKTi0uzszPAykwrAUA3DxKxCwAAAA="/>
  </w:docVars>
  <w:rsids>
    <w:rsidRoot w:val="003C3A9A"/>
    <w:rsid w:val="002424CC"/>
    <w:rsid w:val="00276DF2"/>
    <w:rsid w:val="00372387"/>
    <w:rsid w:val="003C3A9A"/>
    <w:rsid w:val="006F7823"/>
    <w:rsid w:val="00886435"/>
    <w:rsid w:val="008A5BC2"/>
    <w:rsid w:val="009001E7"/>
    <w:rsid w:val="00922CC6"/>
    <w:rsid w:val="00981E71"/>
    <w:rsid w:val="00B1073D"/>
    <w:rsid w:val="00BD4147"/>
    <w:rsid w:val="00C8777A"/>
    <w:rsid w:val="00CA133D"/>
    <w:rsid w:val="00CE0266"/>
    <w:rsid w:val="00CF66A4"/>
    <w:rsid w:val="00DD3032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25E"/>
  <w15:chartTrackingRefBased/>
  <w15:docId w15:val="{EB9AF669-7A5D-49BB-937F-F68542EB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Lois</dc:creator>
  <cp:keywords/>
  <dc:description/>
  <cp:lastModifiedBy>Athanasios Lois</cp:lastModifiedBy>
  <cp:revision>2</cp:revision>
  <dcterms:created xsi:type="dcterms:W3CDTF">2016-09-30T09:02:00Z</dcterms:created>
  <dcterms:modified xsi:type="dcterms:W3CDTF">2016-09-30T09:34:00Z</dcterms:modified>
</cp:coreProperties>
</file>