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31" w:rsidRPr="000A0EF7" w:rsidRDefault="00271E31" w:rsidP="000A0EF7">
      <w:pPr>
        <w:pStyle w:val="30"/>
        <w:spacing w:line="360" w:lineRule="auto"/>
        <w:rPr>
          <w:rFonts w:asciiTheme="minorHAnsi" w:hAnsiTheme="minorHAnsi" w:cstheme="minorHAnsi"/>
          <w:b/>
          <w:color w:val="000080"/>
          <w:szCs w:val="32"/>
        </w:rPr>
      </w:pPr>
      <w:r w:rsidRPr="000A0EF7">
        <w:rPr>
          <w:rFonts w:asciiTheme="minorHAnsi" w:hAnsiTheme="minorHAnsi" w:cstheme="minorHAnsi"/>
          <w:b/>
          <w:color w:val="000080"/>
          <w:szCs w:val="32"/>
        </w:rPr>
        <w:t>Εν</w:t>
      </w:r>
      <w:r w:rsidR="00F8511F" w:rsidRPr="000A0EF7">
        <w:rPr>
          <w:rFonts w:asciiTheme="minorHAnsi" w:hAnsiTheme="minorHAnsi" w:cstheme="minorHAnsi"/>
          <w:b/>
          <w:color w:val="000080"/>
          <w:szCs w:val="32"/>
        </w:rPr>
        <w:t>ότητα 1: Στρατηγικός σχεδιασμός</w:t>
      </w:r>
    </w:p>
    <w:p w:rsidR="00271E31" w:rsidRPr="00DA7A5B" w:rsidRDefault="00271E31" w:rsidP="00DA7A5B">
      <w:pPr>
        <w:spacing w:line="360" w:lineRule="auto"/>
        <w:jc w:val="both"/>
        <w:rPr>
          <w:rFonts w:asciiTheme="minorHAnsi" w:hAnsiTheme="minorHAnsi" w:cstheme="minorHAnsi"/>
          <w:sz w:val="22"/>
          <w:szCs w:val="22"/>
        </w:rPr>
      </w:pPr>
    </w:p>
    <w:p w:rsidR="00271E31" w:rsidRPr="000A0EF7" w:rsidRDefault="00271E31" w:rsidP="00985BA8">
      <w:pPr>
        <w:pStyle w:val="30"/>
        <w:spacing w:line="360" w:lineRule="auto"/>
        <w:rPr>
          <w:rFonts w:asciiTheme="minorHAnsi" w:hAnsiTheme="minorHAnsi" w:cstheme="minorHAnsi"/>
          <w:b/>
          <w:color w:val="000080"/>
          <w:szCs w:val="32"/>
        </w:rPr>
      </w:pPr>
      <w:r w:rsidRPr="000A0EF7">
        <w:rPr>
          <w:rFonts w:asciiTheme="minorHAnsi" w:hAnsiTheme="minorHAnsi" w:cstheme="minorHAnsi"/>
          <w:b/>
          <w:color w:val="000080"/>
          <w:szCs w:val="32"/>
        </w:rPr>
        <w:t xml:space="preserve">Κεφάλαιο 1.1: </w:t>
      </w:r>
      <w:r w:rsidR="005F20A8" w:rsidRPr="000A0EF7">
        <w:rPr>
          <w:rFonts w:asciiTheme="minorHAnsi" w:hAnsiTheme="minorHAnsi" w:cstheme="minorHAnsi"/>
          <w:b/>
          <w:color w:val="000080"/>
          <w:szCs w:val="32"/>
        </w:rPr>
        <w:t>Συνοπτική π</w:t>
      </w:r>
      <w:r w:rsidRPr="000A0EF7">
        <w:rPr>
          <w:rFonts w:asciiTheme="minorHAnsi" w:hAnsiTheme="minorHAnsi" w:cstheme="minorHAnsi"/>
          <w:b/>
          <w:color w:val="000080"/>
          <w:szCs w:val="32"/>
        </w:rPr>
        <w:t>εριγραφή και αξιολό</w:t>
      </w:r>
      <w:r w:rsidR="005F20A8" w:rsidRPr="000A0EF7">
        <w:rPr>
          <w:rFonts w:asciiTheme="minorHAnsi" w:hAnsiTheme="minorHAnsi" w:cstheme="minorHAnsi"/>
          <w:b/>
          <w:color w:val="000080"/>
          <w:szCs w:val="32"/>
        </w:rPr>
        <w:t>γηση της υφιστάμενης κατάστασης</w:t>
      </w:r>
    </w:p>
    <w:p w:rsidR="00271E31" w:rsidRPr="00DA7A5B" w:rsidRDefault="00271E31" w:rsidP="00DA7A5B">
      <w:pPr>
        <w:spacing w:line="360" w:lineRule="auto"/>
        <w:jc w:val="both"/>
        <w:rPr>
          <w:rFonts w:asciiTheme="minorHAnsi" w:hAnsiTheme="minorHAnsi" w:cstheme="minorHAnsi"/>
          <w:sz w:val="22"/>
          <w:szCs w:val="22"/>
        </w:rPr>
      </w:pPr>
      <w:r w:rsidRPr="00DA7A5B">
        <w:rPr>
          <w:rFonts w:asciiTheme="minorHAnsi" w:hAnsiTheme="minorHAnsi" w:cstheme="minorHAnsi"/>
          <w:sz w:val="22"/>
          <w:szCs w:val="22"/>
        </w:rPr>
        <w:t>Περιγράφονται τα χαρακτηριστικά της περιοχής του Ο.Τ.Α., τα χαρακτηριστικά του ίδιου του Ο.Τ.Α. και των Νομικών Προσώπων του, ως οργανισμών, και αξιολογείται η υφιστάμενη κατάσταση.</w:t>
      </w:r>
    </w:p>
    <w:p w:rsidR="00271E31" w:rsidRPr="00DA7A5B" w:rsidRDefault="00271E31" w:rsidP="00DA7A5B">
      <w:pPr>
        <w:spacing w:line="360" w:lineRule="auto"/>
        <w:jc w:val="both"/>
        <w:rPr>
          <w:rFonts w:asciiTheme="minorHAnsi" w:hAnsiTheme="minorHAnsi" w:cstheme="minorHAnsi"/>
          <w:sz w:val="22"/>
          <w:szCs w:val="22"/>
        </w:rPr>
      </w:pPr>
    </w:p>
    <w:p w:rsidR="00271E31" w:rsidRPr="00DA7A5B" w:rsidRDefault="00271E31" w:rsidP="00DA7A5B">
      <w:pPr>
        <w:spacing w:line="360" w:lineRule="auto"/>
        <w:jc w:val="both"/>
        <w:rPr>
          <w:rFonts w:asciiTheme="minorHAnsi" w:hAnsiTheme="minorHAnsi" w:cstheme="minorHAnsi"/>
          <w:b/>
          <w:iCs/>
          <w:color w:val="000080"/>
        </w:rPr>
      </w:pPr>
      <w:r w:rsidRPr="00DA7A5B">
        <w:rPr>
          <w:rFonts w:asciiTheme="minorHAnsi" w:hAnsiTheme="minorHAnsi" w:cstheme="minorHAnsi"/>
          <w:b/>
          <w:iCs/>
          <w:color w:val="000080"/>
        </w:rPr>
        <w:t xml:space="preserve">1.1.1 Η </w:t>
      </w:r>
      <w:r w:rsidR="005F20A8" w:rsidRPr="00DA7A5B">
        <w:rPr>
          <w:rFonts w:asciiTheme="minorHAnsi" w:hAnsiTheme="minorHAnsi" w:cstheme="minorHAnsi"/>
          <w:b/>
          <w:iCs/>
          <w:color w:val="000080"/>
        </w:rPr>
        <w:t>γενική εικόνα της περιοχής του Δήμου και του Δήμου ως Οργανισμού</w:t>
      </w:r>
      <w:r w:rsidRPr="00DA7A5B">
        <w:rPr>
          <w:rFonts w:asciiTheme="minorHAnsi" w:hAnsiTheme="minorHAnsi" w:cstheme="minorHAnsi"/>
          <w:b/>
          <w:iCs/>
          <w:color w:val="000080"/>
        </w:rPr>
        <w:t xml:space="preserve"> </w:t>
      </w:r>
    </w:p>
    <w:p w:rsidR="00271E31" w:rsidRPr="00985BA8" w:rsidRDefault="00985BA8" w:rsidP="00DA7A5B">
      <w:pPr>
        <w:spacing w:line="360" w:lineRule="auto"/>
        <w:jc w:val="both"/>
        <w:rPr>
          <w:rFonts w:asciiTheme="minorHAnsi" w:hAnsiTheme="minorHAnsi" w:cstheme="minorHAnsi"/>
          <w:sz w:val="22"/>
          <w:szCs w:val="22"/>
        </w:rPr>
      </w:pPr>
      <w:r>
        <w:rPr>
          <w:rFonts w:asciiTheme="minorHAnsi" w:hAnsiTheme="minorHAnsi" w:cstheme="minorHAnsi"/>
          <w:sz w:val="22"/>
          <w:szCs w:val="22"/>
        </w:rPr>
        <w:t>Εδώ αναλύονται τ</w:t>
      </w:r>
      <w:r w:rsidR="00271E31" w:rsidRPr="00985BA8">
        <w:rPr>
          <w:rFonts w:asciiTheme="minorHAnsi" w:hAnsiTheme="minorHAnsi" w:cstheme="minorHAnsi"/>
          <w:sz w:val="22"/>
          <w:szCs w:val="22"/>
        </w:rPr>
        <w:t>α βασικά χαρακτηριστικά της περιοχής του Ο.Τ.Α.</w:t>
      </w:r>
    </w:p>
    <w:p w:rsidR="00271E31" w:rsidRPr="00A77740" w:rsidRDefault="00A77740" w:rsidP="00A77740">
      <w:pPr>
        <w:pStyle w:val="a6"/>
        <w:numPr>
          <w:ilvl w:val="0"/>
          <w:numId w:val="25"/>
        </w:numPr>
        <w:spacing w:line="360" w:lineRule="auto"/>
        <w:jc w:val="both"/>
        <w:rPr>
          <w:rFonts w:asciiTheme="minorHAnsi" w:hAnsiTheme="minorHAnsi" w:cstheme="minorHAnsi"/>
          <w:sz w:val="22"/>
          <w:szCs w:val="22"/>
        </w:rPr>
      </w:pPr>
      <w:r w:rsidRPr="00A77740">
        <w:rPr>
          <w:rFonts w:asciiTheme="minorHAnsi" w:hAnsiTheme="minorHAnsi" w:cstheme="minorHAnsi"/>
          <w:sz w:val="22"/>
          <w:szCs w:val="22"/>
        </w:rPr>
        <w:t>Γεωγραφική θέση</w:t>
      </w:r>
    </w:p>
    <w:p w:rsidR="00A77740" w:rsidRDefault="00A77740" w:rsidP="00A77740">
      <w:pPr>
        <w:pStyle w:val="a6"/>
        <w:numPr>
          <w:ilvl w:val="0"/>
          <w:numId w:val="25"/>
        </w:numPr>
        <w:spacing w:line="360" w:lineRule="auto"/>
        <w:jc w:val="both"/>
        <w:rPr>
          <w:rFonts w:asciiTheme="minorHAnsi" w:hAnsiTheme="minorHAnsi" w:cstheme="minorHAnsi"/>
          <w:sz w:val="22"/>
          <w:szCs w:val="22"/>
        </w:rPr>
      </w:pPr>
      <w:r w:rsidRPr="00A77740">
        <w:rPr>
          <w:rFonts w:asciiTheme="minorHAnsi" w:hAnsiTheme="minorHAnsi" w:cstheme="minorHAnsi"/>
          <w:sz w:val="22"/>
          <w:szCs w:val="22"/>
        </w:rPr>
        <w:t>Έκταση</w:t>
      </w:r>
    </w:p>
    <w:p w:rsidR="00BE6556" w:rsidRDefault="00BE6556" w:rsidP="00A77740">
      <w:pPr>
        <w:pStyle w:val="a6"/>
        <w:numPr>
          <w:ilvl w:val="0"/>
          <w:numId w:val="25"/>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Προσβασιμότητα </w:t>
      </w:r>
    </w:p>
    <w:p w:rsidR="00C65602" w:rsidRDefault="00C65602" w:rsidP="00A77740">
      <w:pPr>
        <w:pStyle w:val="a6"/>
        <w:numPr>
          <w:ilvl w:val="0"/>
          <w:numId w:val="25"/>
        </w:numPr>
        <w:spacing w:line="360" w:lineRule="auto"/>
        <w:jc w:val="both"/>
        <w:rPr>
          <w:rFonts w:asciiTheme="minorHAnsi" w:hAnsiTheme="minorHAnsi" w:cstheme="minorHAnsi"/>
          <w:sz w:val="22"/>
          <w:szCs w:val="22"/>
        </w:rPr>
      </w:pPr>
      <w:r>
        <w:rPr>
          <w:rFonts w:asciiTheme="minorHAnsi" w:hAnsiTheme="minorHAnsi" w:cstheme="minorHAnsi"/>
          <w:sz w:val="22"/>
          <w:szCs w:val="22"/>
        </w:rPr>
        <w:t>Εγγύτητα σε σημαντικούς άξονες, οικονομικά κέντρα</w:t>
      </w:r>
    </w:p>
    <w:p w:rsidR="00BE6556" w:rsidRDefault="00BE6556" w:rsidP="00A77740">
      <w:pPr>
        <w:pStyle w:val="a6"/>
        <w:numPr>
          <w:ilvl w:val="0"/>
          <w:numId w:val="25"/>
        </w:numPr>
        <w:spacing w:line="360" w:lineRule="auto"/>
        <w:jc w:val="both"/>
        <w:rPr>
          <w:rFonts w:asciiTheme="minorHAnsi" w:hAnsiTheme="minorHAnsi" w:cstheme="minorHAnsi"/>
          <w:sz w:val="22"/>
          <w:szCs w:val="22"/>
        </w:rPr>
      </w:pPr>
      <w:r>
        <w:rPr>
          <w:rFonts w:asciiTheme="minorHAnsi" w:hAnsiTheme="minorHAnsi" w:cstheme="minorHAnsi"/>
          <w:sz w:val="22"/>
          <w:szCs w:val="22"/>
        </w:rPr>
        <w:t>Πληθυσμός</w:t>
      </w:r>
    </w:p>
    <w:p w:rsidR="00BE6556" w:rsidRDefault="00BE6556" w:rsidP="00A77740">
      <w:pPr>
        <w:pStyle w:val="a6"/>
        <w:numPr>
          <w:ilvl w:val="0"/>
          <w:numId w:val="25"/>
        </w:numPr>
        <w:spacing w:line="360" w:lineRule="auto"/>
        <w:jc w:val="both"/>
        <w:rPr>
          <w:rFonts w:asciiTheme="minorHAnsi" w:hAnsiTheme="minorHAnsi" w:cstheme="minorHAnsi"/>
          <w:sz w:val="22"/>
          <w:szCs w:val="22"/>
        </w:rPr>
      </w:pPr>
      <w:r>
        <w:rPr>
          <w:rFonts w:asciiTheme="minorHAnsi" w:hAnsiTheme="minorHAnsi" w:cstheme="minorHAnsi"/>
          <w:sz w:val="22"/>
          <w:szCs w:val="22"/>
        </w:rPr>
        <w:t>Διοικητική οργάνωση (περιφερειακή ενότητα, όμοροι Δήμοι κλπ)</w:t>
      </w:r>
    </w:p>
    <w:p w:rsidR="00BE6556" w:rsidRDefault="001B0C90" w:rsidP="00A77740">
      <w:pPr>
        <w:pStyle w:val="a6"/>
        <w:numPr>
          <w:ilvl w:val="0"/>
          <w:numId w:val="25"/>
        </w:numPr>
        <w:spacing w:line="360" w:lineRule="auto"/>
        <w:jc w:val="both"/>
        <w:rPr>
          <w:rFonts w:asciiTheme="minorHAnsi" w:hAnsiTheme="minorHAnsi" w:cstheme="minorHAnsi"/>
          <w:sz w:val="22"/>
          <w:szCs w:val="22"/>
        </w:rPr>
      </w:pPr>
      <w:r>
        <w:rPr>
          <w:rFonts w:asciiTheme="minorHAnsi" w:hAnsiTheme="minorHAnsi" w:cstheme="minorHAnsi"/>
          <w:sz w:val="22"/>
          <w:szCs w:val="22"/>
        </w:rPr>
        <w:t>Ιστορική εξέλιξη</w:t>
      </w:r>
    </w:p>
    <w:p w:rsidR="001B0C90" w:rsidRPr="00A77740" w:rsidRDefault="001B0C90" w:rsidP="00A77740">
      <w:pPr>
        <w:pStyle w:val="a6"/>
        <w:numPr>
          <w:ilvl w:val="0"/>
          <w:numId w:val="25"/>
        </w:numPr>
        <w:spacing w:line="360" w:lineRule="auto"/>
        <w:jc w:val="both"/>
        <w:rPr>
          <w:rFonts w:asciiTheme="minorHAnsi" w:hAnsiTheme="minorHAnsi" w:cstheme="minorHAnsi"/>
          <w:sz w:val="22"/>
          <w:szCs w:val="22"/>
        </w:rPr>
      </w:pPr>
      <w:r>
        <w:rPr>
          <w:rFonts w:asciiTheme="minorHAnsi" w:hAnsiTheme="minorHAnsi" w:cstheme="minorHAnsi"/>
          <w:sz w:val="22"/>
          <w:szCs w:val="22"/>
        </w:rPr>
        <w:t>Θέση, ρόλος του Δήμου στην ευρύτερη περιοχή</w:t>
      </w:r>
    </w:p>
    <w:p w:rsidR="00A77740" w:rsidRDefault="00333E3B" w:rsidP="00DA7A5B">
      <w:pPr>
        <w:spacing w:line="360" w:lineRule="auto"/>
        <w:jc w:val="both"/>
        <w:rPr>
          <w:rFonts w:asciiTheme="minorHAnsi" w:hAnsiTheme="minorHAnsi" w:cstheme="minorHAnsi"/>
          <w:sz w:val="22"/>
          <w:szCs w:val="22"/>
        </w:rPr>
      </w:pPr>
      <w:r>
        <w:rPr>
          <w:rFonts w:asciiTheme="minorHAnsi" w:hAnsiTheme="minorHAnsi" w:cstheme="minorHAnsi"/>
          <w:sz w:val="22"/>
          <w:szCs w:val="22"/>
        </w:rPr>
        <w:t>(έντυπο ΕΠ_1)</w:t>
      </w:r>
    </w:p>
    <w:p w:rsidR="00333E3B" w:rsidRDefault="00333E3B" w:rsidP="00DA7A5B">
      <w:pPr>
        <w:spacing w:line="360" w:lineRule="auto"/>
        <w:jc w:val="both"/>
        <w:rPr>
          <w:rFonts w:asciiTheme="minorHAnsi" w:hAnsiTheme="minorHAnsi" w:cstheme="minorHAnsi"/>
          <w:sz w:val="22"/>
          <w:szCs w:val="22"/>
        </w:rPr>
      </w:pPr>
    </w:p>
    <w:p w:rsidR="00E974B4" w:rsidRDefault="00E974B4" w:rsidP="00B06B06">
      <w:pPr>
        <w:spacing w:line="360" w:lineRule="auto"/>
        <w:jc w:val="both"/>
        <w:rPr>
          <w:rFonts w:asciiTheme="minorHAnsi" w:hAnsiTheme="minorHAnsi" w:cstheme="minorHAnsi"/>
          <w:b/>
          <w:iCs/>
          <w:color w:val="000080"/>
        </w:rPr>
      </w:pPr>
      <w:r w:rsidRPr="00B06B06">
        <w:rPr>
          <w:rFonts w:asciiTheme="minorHAnsi" w:hAnsiTheme="minorHAnsi" w:cstheme="minorHAnsi"/>
          <w:b/>
          <w:iCs/>
          <w:color w:val="000080"/>
        </w:rPr>
        <w:t>1.1.2.</w:t>
      </w:r>
      <w:r w:rsidRPr="00B06B06">
        <w:rPr>
          <w:rFonts w:asciiTheme="minorHAnsi" w:hAnsiTheme="minorHAnsi" w:cstheme="minorHAnsi"/>
          <w:b/>
          <w:iCs/>
          <w:color w:val="000080"/>
        </w:rPr>
        <w:tab/>
        <w:t xml:space="preserve">Η περιοχή του Δήμου και οι κάθετες υπηρεσίες στο θεματικό τομέα </w:t>
      </w:r>
      <w:r w:rsidR="00B06B06" w:rsidRPr="00B06B06">
        <w:rPr>
          <w:rFonts w:asciiTheme="minorHAnsi" w:hAnsiTheme="minorHAnsi" w:cstheme="minorHAnsi"/>
          <w:b/>
          <w:iCs/>
          <w:color w:val="000080"/>
        </w:rPr>
        <w:t>«Περιβάλλον και ποιότητα ζωής».</w:t>
      </w:r>
    </w:p>
    <w:p w:rsidR="00A674EE" w:rsidRPr="00A674EE" w:rsidRDefault="00487BC6" w:rsidP="00B06B06">
      <w:pPr>
        <w:spacing w:line="360" w:lineRule="auto"/>
        <w:jc w:val="both"/>
        <w:rPr>
          <w:rFonts w:asciiTheme="minorHAnsi" w:hAnsiTheme="minorHAnsi" w:cstheme="minorHAnsi"/>
          <w:i/>
          <w:iCs/>
          <w:color w:val="000080"/>
        </w:rPr>
      </w:pPr>
      <w:r>
        <w:rPr>
          <w:rFonts w:asciiTheme="minorHAnsi" w:hAnsiTheme="minorHAnsi" w:cstheme="minorHAnsi"/>
          <w:i/>
          <w:iCs/>
          <w:color w:val="000080"/>
        </w:rPr>
        <w:t xml:space="preserve">1.1.2.1 </w:t>
      </w:r>
      <w:r w:rsidR="00A674EE" w:rsidRPr="00A674EE">
        <w:rPr>
          <w:rFonts w:asciiTheme="minorHAnsi" w:hAnsiTheme="minorHAnsi" w:cstheme="minorHAnsi"/>
          <w:i/>
          <w:iCs/>
          <w:color w:val="000080"/>
        </w:rPr>
        <w:t>Περιβάλλον</w:t>
      </w:r>
    </w:p>
    <w:p w:rsidR="002A778B" w:rsidRDefault="002A778B" w:rsidP="00E8013E">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Γεωμορφολογικά στοιχεία (ορεινό, πεδινό)</w:t>
      </w:r>
    </w:p>
    <w:p w:rsidR="00B9605E" w:rsidRDefault="00B9605E" w:rsidP="00E8013E">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Υδρολογικά στοιχεία (λίμνες, ποτάμια</w:t>
      </w:r>
      <w:r w:rsidR="00086267">
        <w:rPr>
          <w:rFonts w:asciiTheme="minorHAnsi" w:hAnsiTheme="minorHAnsi" w:cstheme="minorHAnsi"/>
          <w:sz w:val="22"/>
          <w:szCs w:val="22"/>
        </w:rPr>
        <w:t>, ρέματα</w:t>
      </w:r>
      <w:r>
        <w:rPr>
          <w:rFonts w:asciiTheme="minorHAnsi" w:hAnsiTheme="minorHAnsi" w:cstheme="minorHAnsi"/>
          <w:sz w:val="22"/>
          <w:szCs w:val="22"/>
        </w:rPr>
        <w:t>)</w:t>
      </w:r>
    </w:p>
    <w:p w:rsidR="00086267" w:rsidRDefault="00086267" w:rsidP="00E8013E">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Κλιματολογικές συνθήκες</w:t>
      </w:r>
    </w:p>
    <w:p w:rsidR="00E8013E" w:rsidRDefault="00086267" w:rsidP="00E8013E">
      <w:pPr>
        <w:numPr>
          <w:ilvl w:val="0"/>
          <w:numId w:val="9"/>
        </w:numPr>
        <w:tabs>
          <w:tab w:val="clear" w:pos="720"/>
          <w:tab w:val="num" w:pos="360"/>
        </w:tabs>
        <w:spacing w:line="360" w:lineRule="auto"/>
        <w:ind w:left="360"/>
        <w:jc w:val="both"/>
        <w:rPr>
          <w:rFonts w:asciiTheme="minorHAnsi" w:hAnsiTheme="minorHAnsi" w:cstheme="minorHAnsi"/>
          <w:sz w:val="22"/>
          <w:szCs w:val="22"/>
        </w:rPr>
      </w:pPr>
      <w:r w:rsidRPr="00086267">
        <w:rPr>
          <w:rFonts w:asciiTheme="minorHAnsi" w:hAnsiTheme="minorHAnsi" w:cstheme="minorHAnsi"/>
          <w:sz w:val="22"/>
          <w:szCs w:val="22"/>
        </w:rPr>
        <w:t>Γεωλογικά στοιχεία (</w:t>
      </w:r>
      <w:r>
        <w:rPr>
          <w:rFonts w:asciiTheme="minorHAnsi" w:hAnsiTheme="minorHAnsi" w:cstheme="minorHAnsi"/>
          <w:sz w:val="22"/>
          <w:szCs w:val="22"/>
        </w:rPr>
        <w:t>φ</w:t>
      </w:r>
      <w:r w:rsidR="00E8013E" w:rsidRPr="00086267">
        <w:rPr>
          <w:rFonts w:asciiTheme="minorHAnsi" w:hAnsiTheme="minorHAnsi" w:cstheme="minorHAnsi"/>
          <w:sz w:val="22"/>
          <w:szCs w:val="22"/>
        </w:rPr>
        <w:t>υσικοί πόροι</w:t>
      </w:r>
      <w:r>
        <w:rPr>
          <w:rFonts w:asciiTheme="minorHAnsi" w:hAnsiTheme="minorHAnsi" w:cstheme="minorHAnsi"/>
          <w:sz w:val="22"/>
          <w:szCs w:val="22"/>
        </w:rPr>
        <w:t>)</w:t>
      </w:r>
    </w:p>
    <w:p w:rsidR="00C96056" w:rsidRPr="00086267" w:rsidRDefault="00C96056" w:rsidP="00E8013E">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Σεισμικότητα</w:t>
      </w:r>
    </w:p>
    <w:p w:rsidR="00E8013E" w:rsidRPr="00DA7A5B" w:rsidRDefault="00C96056" w:rsidP="00E8013E">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Οικοσυστήματα, π</w:t>
      </w:r>
      <w:r w:rsidR="00E8013E" w:rsidRPr="00DA7A5B">
        <w:rPr>
          <w:rFonts w:asciiTheme="minorHAnsi" w:hAnsiTheme="minorHAnsi" w:cstheme="minorHAnsi"/>
          <w:sz w:val="22"/>
          <w:szCs w:val="22"/>
        </w:rPr>
        <w:t>ροστατευόμενες περιοχές (</w:t>
      </w:r>
      <w:proofErr w:type="spellStart"/>
      <w:r w:rsidR="00E8013E" w:rsidRPr="00DA7A5B">
        <w:rPr>
          <w:rFonts w:asciiTheme="minorHAnsi" w:hAnsiTheme="minorHAnsi" w:cstheme="minorHAnsi"/>
          <w:sz w:val="22"/>
          <w:szCs w:val="22"/>
          <w:lang w:val="en-US"/>
        </w:rPr>
        <w:t>Natura</w:t>
      </w:r>
      <w:proofErr w:type="spellEnd"/>
      <w:r w:rsidR="00E8013E" w:rsidRPr="00DA7A5B">
        <w:rPr>
          <w:rFonts w:asciiTheme="minorHAnsi" w:hAnsiTheme="minorHAnsi" w:cstheme="minorHAnsi"/>
          <w:sz w:val="22"/>
          <w:szCs w:val="22"/>
        </w:rPr>
        <w:t xml:space="preserve">, </w:t>
      </w:r>
      <w:proofErr w:type="spellStart"/>
      <w:r w:rsidR="00E8013E" w:rsidRPr="00DA7A5B">
        <w:rPr>
          <w:rFonts w:asciiTheme="minorHAnsi" w:hAnsiTheme="minorHAnsi" w:cstheme="minorHAnsi"/>
          <w:sz w:val="22"/>
          <w:szCs w:val="22"/>
          <w:lang w:val="en-US"/>
        </w:rPr>
        <w:t>Corine</w:t>
      </w:r>
      <w:proofErr w:type="spellEnd"/>
      <w:r w:rsidR="00E8013E" w:rsidRPr="00DA7A5B">
        <w:rPr>
          <w:rFonts w:asciiTheme="minorHAnsi" w:hAnsiTheme="minorHAnsi" w:cstheme="minorHAnsi"/>
          <w:sz w:val="22"/>
          <w:szCs w:val="22"/>
        </w:rPr>
        <w:t>, περιοχές φυσικού κάλλους, αισθητικά δάση , υγροβιότοποι κλπ)</w:t>
      </w:r>
    </w:p>
    <w:p w:rsidR="00E8013E" w:rsidRPr="00DA7A5B" w:rsidRDefault="00E8013E" w:rsidP="00E8013E">
      <w:pPr>
        <w:numPr>
          <w:ilvl w:val="0"/>
          <w:numId w:val="9"/>
        </w:numPr>
        <w:tabs>
          <w:tab w:val="clear" w:pos="720"/>
          <w:tab w:val="num" w:pos="360"/>
        </w:tabs>
        <w:spacing w:line="360" w:lineRule="auto"/>
        <w:ind w:left="360"/>
        <w:jc w:val="both"/>
        <w:rPr>
          <w:rFonts w:asciiTheme="minorHAnsi" w:hAnsiTheme="minorHAnsi" w:cstheme="minorHAnsi"/>
          <w:sz w:val="22"/>
          <w:szCs w:val="22"/>
        </w:rPr>
      </w:pPr>
      <w:r w:rsidRPr="00DA7A5B">
        <w:rPr>
          <w:rFonts w:asciiTheme="minorHAnsi" w:hAnsiTheme="minorHAnsi" w:cstheme="minorHAnsi"/>
          <w:sz w:val="22"/>
          <w:szCs w:val="22"/>
        </w:rPr>
        <w:t>Περιβαλλοντικοί κίνδυνοι που αντιμετωπίζει η περιοχή</w:t>
      </w:r>
      <w:r w:rsidR="009D47D6">
        <w:rPr>
          <w:rFonts w:asciiTheme="minorHAnsi" w:hAnsiTheme="minorHAnsi" w:cstheme="minorHAnsi"/>
          <w:sz w:val="22"/>
          <w:szCs w:val="22"/>
        </w:rPr>
        <w:t xml:space="preserve"> (</w:t>
      </w:r>
      <w:r w:rsidR="005069D8">
        <w:rPr>
          <w:rFonts w:asciiTheme="minorHAnsi" w:hAnsiTheme="minorHAnsi" w:cstheme="minorHAnsi"/>
          <w:sz w:val="22"/>
          <w:szCs w:val="22"/>
        </w:rPr>
        <w:t>(</w:t>
      </w:r>
      <w:proofErr w:type="spellStart"/>
      <w:r w:rsidR="005069D8">
        <w:rPr>
          <w:rFonts w:asciiTheme="minorHAnsi" w:hAnsiTheme="minorHAnsi" w:cstheme="minorHAnsi"/>
          <w:sz w:val="22"/>
          <w:szCs w:val="22"/>
        </w:rPr>
        <w:t>ηχο)</w:t>
      </w:r>
      <w:r w:rsidR="009D47D6">
        <w:rPr>
          <w:rFonts w:asciiTheme="minorHAnsi" w:hAnsiTheme="minorHAnsi" w:cstheme="minorHAnsi"/>
          <w:sz w:val="22"/>
          <w:szCs w:val="22"/>
        </w:rPr>
        <w:t>ρύπανση</w:t>
      </w:r>
      <w:proofErr w:type="spellEnd"/>
      <w:r w:rsidR="009D47D6">
        <w:rPr>
          <w:rFonts w:asciiTheme="minorHAnsi" w:hAnsiTheme="minorHAnsi" w:cstheme="minorHAnsi"/>
          <w:sz w:val="22"/>
          <w:szCs w:val="22"/>
        </w:rPr>
        <w:t>, πυρκαγιές κλπ)</w:t>
      </w:r>
    </w:p>
    <w:p w:rsidR="00A674EE" w:rsidRPr="00290D07" w:rsidRDefault="00A674EE" w:rsidP="00290D07">
      <w:pPr>
        <w:numPr>
          <w:ilvl w:val="0"/>
          <w:numId w:val="9"/>
        </w:numPr>
        <w:tabs>
          <w:tab w:val="clear" w:pos="720"/>
          <w:tab w:val="num" w:pos="360"/>
        </w:tabs>
        <w:spacing w:line="360" w:lineRule="auto"/>
        <w:ind w:left="360"/>
        <w:jc w:val="both"/>
        <w:rPr>
          <w:rFonts w:asciiTheme="minorHAnsi" w:hAnsiTheme="minorHAnsi" w:cstheme="minorHAnsi"/>
          <w:sz w:val="22"/>
          <w:szCs w:val="22"/>
        </w:rPr>
      </w:pPr>
      <w:r w:rsidRPr="00290D07">
        <w:rPr>
          <w:rFonts w:asciiTheme="minorHAnsi" w:hAnsiTheme="minorHAnsi" w:cstheme="minorHAnsi"/>
          <w:sz w:val="22"/>
          <w:szCs w:val="22"/>
        </w:rPr>
        <w:t xml:space="preserve">Τα βασικά πολεοδομικά και χωροταξικά χαρακτηριστικά της περιοχής του Ο.Τ.Α. </w:t>
      </w:r>
    </w:p>
    <w:p w:rsidR="00A674EE" w:rsidRPr="00290D07" w:rsidRDefault="00A674EE" w:rsidP="00290D07">
      <w:pPr>
        <w:pStyle w:val="a6"/>
        <w:numPr>
          <w:ilvl w:val="0"/>
          <w:numId w:val="28"/>
        </w:numPr>
        <w:spacing w:line="360" w:lineRule="auto"/>
        <w:jc w:val="both"/>
        <w:rPr>
          <w:rFonts w:asciiTheme="minorHAnsi" w:hAnsiTheme="minorHAnsi" w:cstheme="minorHAnsi"/>
          <w:sz w:val="22"/>
          <w:szCs w:val="22"/>
        </w:rPr>
      </w:pPr>
      <w:r w:rsidRPr="00290D07">
        <w:rPr>
          <w:rFonts w:asciiTheme="minorHAnsi" w:hAnsiTheme="minorHAnsi" w:cstheme="minorHAnsi"/>
          <w:sz w:val="22"/>
          <w:szCs w:val="22"/>
        </w:rPr>
        <w:lastRenderedPageBreak/>
        <w:t>Οικιστική οργάνωση (ιεραρχία)</w:t>
      </w:r>
    </w:p>
    <w:p w:rsidR="00A674EE" w:rsidRPr="00290D07" w:rsidRDefault="00A674EE" w:rsidP="00290D07">
      <w:pPr>
        <w:pStyle w:val="a6"/>
        <w:numPr>
          <w:ilvl w:val="0"/>
          <w:numId w:val="28"/>
        </w:numPr>
        <w:spacing w:line="360" w:lineRule="auto"/>
        <w:jc w:val="both"/>
        <w:rPr>
          <w:rFonts w:asciiTheme="minorHAnsi" w:hAnsiTheme="minorHAnsi" w:cstheme="minorHAnsi"/>
          <w:sz w:val="22"/>
          <w:szCs w:val="22"/>
        </w:rPr>
      </w:pPr>
      <w:r w:rsidRPr="00290D07">
        <w:rPr>
          <w:rFonts w:asciiTheme="minorHAnsi" w:hAnsiTheme="minorHAnsi" w:cstheme="minorHAnsi"/>
          <w:sz w:val="22"/>
          <w:szCs w:val="22"/>
        </w:rPr>
        <w:t>Θεσμικό πλαίσιο και καθεστώς (</w:t>
      </w:r>
      <w:r w:rsidR="002A5B10" w:rsidRPr="00290D07">
        <w:rPr>
          <w:rFonts w:asciiTheme="minorHAnsi" w:hAnsiTheme="minorHAnsi" w:cstheme="minorHAnsi"/>
          <w:sz w:val="22"/>
          <w:szCs w:val="22"/>
        </w:rPr>
        <w:t xml:space="preserve">ΓΠΣ, </w:t>
      </w:r>
      <w:r w:rsidRPr="00290D07">
        <w:rPr>
          <w:rFonts w:asciiTheme="minorHAnsi" w:hAnsiTheme="minorHAnsi" w:cstheme="minorHAnsi"/>
          <w:sz w:val="22"/>
          <w:szCs w:val="22"/>
        </w:rPr>
        <w:t>εγκεκριμένα σχέδια, παραδοσιακοί οικισμοί κλπ)</w:t>
      </w:r>
    </w:p>
    <w:p w:rsidR="002A5B10" w:rsidRPr="00290D07" w:rsidRDefault="002A5B10" w:rsidP="00290D07">
      <w:pPr>
        <w:pStyle w:val="a6"/>
        <w:numPr>
          <w:ilvl w:val="0"/>
          <w:numId w:val="28"/>
        </w:numPr>
        <w:spacing w:line="360" w:lineRule="auto"/>
        <w:jc w:val="both"/>
        <w:rPr>
          <w:rFonts w:asciiTheme="minorHAnsi" w:hAnsiTheme="minorHAnsi" w:cstheme="minorHAnsi"/>
          <w:sz w:val="22"/>
          <w:szCs w:val="22"/>
        </w:rPr>
      </w:pPr>
      <w:r w:rsidRPr="00290D07">
        <w:rPr>
          <w:rFonts w:asciiTheme="minorHAnsi" w:hAnsiTheme="minorHAnsi" w:cstheme="minorHAnsi"/>
          <w:sz w:val="22"/>
          <w:szCs w:val="22"/>
        </w:rPr>
        <w:t>Πολεοδομικά στοιχεία (κοινόχρηστοι, κοινωφελείς χώροι κλπ)</w:t>
      </w:r>
    </w:p>
    <w:p w:rsidR="00A674EE" w:rsidRPr="00290D07" w:rsidRDefault="00A674EE" w:rsidP="00290D07">
      <w:pPr>
        <w:pStyle w:val="a6"/>
        <w:numPr>
          <w:ilvl w:val="0"/>
          <w:numId w:val="28"/>
        </w:numPr>
        <w:spacing w:line="360" w:lineRule="auto"/>
        <w:jc w:val="both"/>
        <w:rPr>
          <w:rFonts w:asciiTheme="minorHAnsi" w:hAnsiTheme="minorHAnsi" w:cstheme="minorHAnsi"/>
          <w:sz w:val="22"/>
          <w:szCs w:val="22"/>
        </w:rPr>
      </w:pPr>
      <w:r w:rsidRPr="00290D07">
        <w:rPr>
          <w:rFonts w:asciiTheme="minorHAnsi" w:hAnsiTheme="minorHAnsi" w:cstheme="minorHAnsi"/>
          <w:sz w:val="22"/>
          <w:szCs w:val="22"/>
        </w:rPr>
        <w:t xml:space="preserve">Προβλήματα συγκρούσεων γης </w:t>
      </w:r>
    </w:p>
    <w:p w:rsidR="00A674EE" w:rsidRPr="00290D07" w:rsidRDefault="00A674EE" w:rsidP="00290D07">
      <w:pPr>
        <w:pStyle w:val="a6"/>
        <w:numPr>
          <w:ilvl w:val="0"/>
          <w:numId w:val="28"/>
        </w:numPr>
        <w:spacing w:line="360" w:lineRule="auto"/>
        <w:jc w:val="both"/>
        <w:rPr>
          <w:rFonts w:asciiTheme="minorHAnsi" w:hAnsiTheme="minorHAnsi" w:cstheme="minorHAnsi"/>
          <w:sz w:val="22"/>
          <w:szCs w:val="22"/>
        </w:rPr>
      </w:pPr>
      <w:r w:rsidRPr="00290D07">
        <w:rPr>
          <w:rFonts w:asciiTheme="minorHAnsi" w:hAnsiTheme="minorHAnsi" w:cstheme="minorHAnsi"/>
          <w:sz w:val="22"/>
          <w:szCs w:val="22"/>
        </w:rPr>
        <w:t>Αστικές υποδομές και αστικός εξοπλισμός</w:t>
      </w:r>
      <w:r w:rsidR="002A5B10" w:rsidRPr="00290D07">
        <w:rPr>
          <w:rFonts w:asciiTheme="minorHAnsi" w:hAnsiTheme="minorHAnsi" w:cstheme="minorHAnsi"/>
          <w:sz w:val="22"/>
          <w:szCs w:val="22"/>
        </w:rPr>
        <w:t xml:space="preserve"> (δρόμοι κλπ)</w:t>
      </w:r>
    </w:p>
    <w:p w:rsidR="00B06B06" w:rsidRDefault="00B06B06" w:rsidP="00B06B06">
      <w:pPr>
        <w:spacing w:line="360" w:lineRule="auto"/>
        <w:rPr>
          <w:rFonts w:asciiTheme="minorHAnsi" w:hAnsiTheme="minorHAnsi" w:cstheme="minorHAnsi"/>
          <w:sz w:val="22"/>
          <w:szCs w:val="22"/>
        </w:rPr>
      </w:pPr>
    </w:p>
    <w:p w:rsidR="00487BC6" w:rsidRPr="00A674EE" w:rsidRDefault="00487BC6" w:rsidP="00487BC6">
      <w:pPr>
        <w:spacing w:line="360" w:lineRule="auto"/>
        <w:jc w:val="both"/>
        <w:rPr>
          <w:rFonts w:asciiTheme="minorHAnsi" w:hAnsiTheme="minorHAnsi" w:cstheme="minorHAnsi"/>
          <w:i/>
          <w:iCs/>
          <w:color w:val="000080"/>
        </w:rPr>
      </w:pPr>
      <w:r>
        <w:rPr>
          <w:rFonts w:asciiTheme="minorHAnsi" w:hAnsiTheme="minorHAnsi" w:cstheme="minorHAnsi"/>
          <w:i/>
          <w:iCs/>
          <w:color w:val="000080"/>
        </w:rPr>
        <w:t>1.1.2.2 Ποιότητα ζωής</w:t>
      </w:r>
    </w:p>
    <w:p w:rsidR="00487BC6" w:rsidRDefault="006D4E79" w:rsidP="006D4E79">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Χώροι πρασίνου</w:t>
      </w:r>
    </w:p>
    <w:p w:rsidR="00374B97" w:rsidRDefault="00374B97" w:rsidP="006D4E79">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Κυκλοφοριακό, χώροι στάθμευσης</w:t>
      </w:r>
    </w:p>
    <w:p w:rsidR="00374B97" w:rsidRDefault="009A54A7" w:rsidP="006D4E79">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Μεταφορικό δίκτυο</w:t>
      </w:r>
      <w:r w:rsidR="00A15D8F">
        <w:rPr>
          <w:rFonts w:asciiTheme="minorHAnsi" w:hAnsiTheme="minorHAnsi" w:cstheme="minorHAnsi"/>
          <w:sz w:val="22"/>
          <w:szCs w:val="22"/>
        </w:rPr>
        <w:t xml:space="preserve"> (συγκοινωνίες)</w:t>
      </w:r>
    </w:p>
    <w:p w:rsidR="008B4C5E" w:rsidRDefault="008B4C5E" w:rsidP="006D4E79">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Ύδρευση, αποχέτευση, όμβρια</w:t>
      </w:r>
      <w:r w:rsidR="008F67B9">
        <w:rPr>
          <w:rFonts w:asciiTheme="minorHAnsi" w:hAnsiTheme="minorHAnsi" w:cstheme="minorHAnsi"/>
          <w:sz w:val="22"/>
          <w:szCs w:val="22"/>
        </w:rPr>
        <w:t xml:space="preserve">, υποδομές διαχείρισης </w:t>
      </w:r>
      <w:r w:rsidR="00F928B0">
        <w:rPr>
          <w:rFonts w:asciiTheme="minorHAnsi" w:hAnsiTheme="minorHAnsi" w:cstheme="minorHAnsi"/>
          <w:sz w:val="22"/>
          <w:szCs w:val="22"/>
        </w:rPr>
        <w:t>απορριμμάτων</w:t>
      </w:r>
    </w:p>
    <w:p w:rsidR="00C3380D" w:rsidRPr="00DA7A5B" w:rsidRDefault="00C3380D" w:rsidP="00C3380D">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Υποδομές δ</w:t>
      </w:r>
      <w:r w:rsidRPr="00DA7A5B">
        <w:rPr>
          <w:rFonts w:asciiTheme="minorHAnsi" w:hAnsiTheme="minorHAnsi" w:cstheme="minorHAnsi"/>
          <w:sz w:val="22"/>
          <w:szCs w:val="22"/>
        </w:rPr>
        <w:t>ιαχείριση</w:t>
      </w:r>
      <w:r>
        <w:rPr>
          <w:rFonts w:asciiTheme="minorHAnsi" w:hAnsiTheme="minorHAnsi" w:cstheme="minorHAnsi"/>
          <w:sz w:val="22"/>
          <w:szCs w:val="22"/>
        </w:rPr>
        <w:t>ς</w:t>
      </w:r>
      <w:r w:rsidR="007F395A">
        <w:rPr>
          <w:rFonts w:asciiTheme="minorHAnsi" w:hAnsiTheme="minorHAnsi" w:cstheme="minorHAnsi"/>
          <w:sz w:val="22"/>
          <w:szCs w:val="22"/>
        </w:rPr>
        <w:t xml:space="preserve"> απορριμμάτων (οχήματα, ΧΥΤΑ)</w:t>
      </w:r>
    </w:p>
    <w:p w:rsidR="00C93D5C" w:rsidRDefault="00C93D5C" w:rsidP="00C308D5">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Ε</w:t>
      </w:r>
      <w:r w:rsidR="00C308D5" w:rsidRPr="00290D07">
        <w:rPr>
          <w:rFonts w:asciiTheme="minorHAnsi" w:hAnsiTheme="minorHAnsi" w:cstheme="minorHAnsi"/>
          <w:sz w:val="22"/>
          <w:szCs w:val="22"/>
        </w:rPr>
        <w:t xml:space="preserve">νέργεια (ηλεκτροδότηση, φυσικό αέριο) </w:t>
      </w:r>
    </w:p>
    <w:p w:rsidR="00C3380D" w:rsidRDefault="00C93D5C" w:rsidP="00C308D5">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Τ</w:t>
      </w:r>
      <w:r w:rsidR="00C308D5" w:rsidRPr="00290D07">
        <w:rPr>
          <w:rFonts w:asciiTheme="minorHAnsi" w:hAnsiTheme="minorHAnsi" w:cstheme="minorHAnsi"/>
          <w:sz w:val="22"/>
          <w:szCs w:val="22"/>
        </w:rPr>
        <w:t>ηλεπικοινωνίες</w:t>
      </w:r>
      <w:r>
        <w:rPr>
          <w:rFonts w:asciiTheme="minorHAnsi" w:hAnsiTheme="minorHAnsi" w:cstheme="minorHAnsi"/>
          <w:sz w:val="22"/>
          <w:szCs w:val="22"/>
        </w:rPr>
        <w:t xml:space="preserve"> (διαδίκτυο) </w:t>
      </w:r>
    </w:p>
    <w:p w:rsidR="00333E3B" w:rsidRPr="00333E3B" w:rsidRDefault="00333E3B" w:rsidP="00333E3B">
      <w:pPr>
        <w:spacing w:line="360" w:lineRule="auto"/>
        <w:jc w:val="both"/>
        <w:rPr>
          <w:rFonts w:asciiTheme="minorHAnsi" w:hAnsiTheme="minorHAnsi" w:cstheme="minorHAnsi"/>
          <w:sz w:val="22"/>
          <w:szCs w:val="22"/>
        </w:rPr>
      </w:pPr>
      <w:r w:rsidRPr="00333E3B">
        <w:rPr>
          <w:rFonts w:asciiTheme="minorHAnsi" w:hAnsiTheme="minorHAnsi" w:cstheme="minorHAnsi"/>
          <w:sz w:val="22"/>
          <w:szCs w:val="22"/>
        </w:rPr>
        <w:t xml:space="preserve">(έντυπο </w:t>
      </w:r>
      <w:r>
        <w:rPr>
          <w:rFonts w:asciiTheme="minorHAnsi" w:hAnsiTheme="minorHAnsi" w:cstheme="minorHAnsi"/>
          <w:sz w:val="22"/>
          <w:szCs w:val="22"/>
        </w:rPr>
        <w:t>ΕΠ_2</w:t>
      </w:r>
      <w:r w:rsidRPr="00333E3B">
        <w:rPr>
          <w:rFonts w:asciiTheme="minorHAnsi" w:hAnsiTheme="minorHAnsi" w:cstheme="minorHAnsi"/>
          <w:sz w:val="22"/>
          <w:szCs w:val="22"/>
        </w:rPr>
        <w:t>)</w:t>
      </w:r>
    </w:p>
    <w:p w:rsidR="00487BC6" w:rsidRPr="00E974B4" w:rsidRDefault="00487BC6" w:rsidP="00B06B06">
      <w:pPr>
        <w:spacing w:line="360" w:lineRule="auto"/>
        <w:rPr>
          <w:rFonts w:asciiTheme="minorHAnsi" w:hAnsiTheme="minorHAnsi" w:cstheme="minorHAnsi"/>
          <w:sz w:val="22"/>
          <w:szCs w:val="22"/>
        </w:rPr>
      </w:pPr>
    </w:p>
    <w:p w:rsidR="00E974B4" w:rsidRPr="00B06B06" w:rsidRDefault="00E974B4" w:rsidP="00B06B06">
      <w:pPr>
        <w:spacing w:line="360" w:lineRule="auto"/>
        <w:jc w:val="both"/>
        <w:rPr>
          <w:rFonts w:asciiTheme="minorHAnsi" w:hAnsiTheme="minorHAnsi" w:cstheme="minorHAnsi"/>
          <w:b/>
          <w:iCs/>
          <w:color w:val="000080"/>
        </w:rPr>
      </w:pPr>
      <w:r w:rsidRPr="00B06B06">
        <w:rPr>
          <w:rFonts w:asciiTheme="minorHAnsi" w:hAnsiTheme="minorHAnsi" w:cstheme="minorHAnsi"/>
          <w:b/>
          <w:iCs/>
          <w:color w:val="000080"/>
        </w:rPr>
        <w:t>1.1.3.</w:t>
      </w:r>
      <w:r w:rsidRPr="00B06B06">
        <w:rPr>
          <w:rFonts w:asciiTheme="minorHAnsi" w:hAnsiTheme="minorHAnsi" w:cstheme="minorHAnsi"/>
          <w:b/>
          <w:iCs/>
          <w:color w:val="000080"/>
        </w:rPr>
        <w:tab/>
        <w:t>Η περιοχή του Δήμου και οι κάθετες υπηρεσίες στο θεματικό τομέα «Κοινωνική Πολιτική, Υγεία, Παιδε</w:t>
      </w:r>
      <w:r w:rsidR="00B06B06" w:rsidRPr="00B06B06">
        <w:rPr>
          <w:rFonts w:asciiTheme="minorHAnsi" w:hAnsiTheme="minorHAnsi" w:cstheme="minorHAnsi"/>
          <w:b/>
          <w:iCs/>
          <w:color w:val="000080"/>
        </w:rPr>
        <w:t>ία, Πολιτισμός και Αθλητισμός».</w:t>
      </w:r>
    </w:p>
    <w:p w:rsidR="00D8455B" w:rsidRDefault="00B23445" w:rsidP="00B23445">
      <w:pPr>
        <w:numPr>
          <w:ilvl w:val="0"/>
          <w:numId w:val="9"/>
        </w:numPr>
        <w:tabs>
          <w:tab w:val="clear" w:pos="720"/>
          <w:tab w:val="num" w:pos="360"/>
        </w:tabs>
        <w:spacing w:line="360" w:lineRule="auto"/>
        <w:ind w:left="360"/>
        <w:jc w:val="both"/>
        <w:rPr>
          <w:rFonts w:asciiTheme="minorHAnsi" w:hAnsiTheme="minorHAnsi" w:cstheme="minorHAnsi"/>
          <w:sz w:val="22"/>
          <w:szCs w:val="22"/>
        </w:rPr>
      </w:pPr>
      <w:r w:rsidRPr="00B23445">
        <w:rPr>
          <w:rFonts w:asciiTheme="minorHAnsi" w:hAnsiTheme="minorHAnsi" w:cstheme="minorHAnsi"/>
          <w:sz w:val="22"/>
          <w:szCs w:val="22"/>
        </w:rPr>
        <w:t>Δημογραφικά χαρακτηριστικά</w:t>
      </w:r>
      <w:r w:rsidR="00D8455B">
        <w:rPr>
          <w:rFonts w:asciiTheme="minorHAnsi" w:hAnsiTheme="minorHAnsi" w:cstheme="minorHAnsi"/>
          <w:sz w:val="22"/>
          <w:szCs w:val="22"/>
        </w:rPr>
        <w:t xml:space="preserve"> </w:t>
      </w:r>
      <w:r w:rsidR="00F66711">
        <w:rPr>
          <w:rFonts w:asciiTheme="minorHAnsi" w:hAnsiTheme="minorHAnsi" w:cstheme="minorHAnsi"/>
          <w:sz w:val="22"/>
          <w:szCs w:val="22"/>
        </w:rPr>
        <w:t>(διαχρονική εξέλιξη</w:t>
      </w:r>
      <w:r w:rsidR="003539C2">
        <w:rPr>
          <w:rFonts w:asciiTheme="minorHAnsi" w:hAnsiTheme="minorHAnsi" w:cstheme="minorHAnsi"/>
          <w:sz w:val="22"/>
          <w:szCs w:val="22"/>
        </w:rPr>
        <w:t xml:space="preserve"> 1991, 2001, 2011</w:t>
      </w:r>
      <w:r w:rsidR="00ED61B0">
        <w:rPr>
          <w:rFonts w:asciiTheme="minorHAnsi" w:hAnsiTheme="minorHAnsi" w:cstheme="minorHAnsi"/>
          <w:sz w:val="22"/>
          <w:szCs w:val="22"/>
        </w:rPr>
        <w:t xml:space="preserve">, </w:t>
      </w:r>
      <w:r w:rsidR="00B32D48">
        <w:rPr>
          <w:rFonts w:asciiTheme="minorHAnsi" w:hAnsiTheme="minorHAnsi" w:cstheme="minorHAnsi"/>
          <w:sz w:val="22"/>
          <w:szCs w:val="22"/>
        </w:rPr>
        <w:t>μόνιμος/πραγματικός</w:t>
      </w:r>
      <w:r w:rsidR="008A1BCD">
        <w:rPr>
          <w:rFonts w:asciiTheme="minorHAnsi" w:hAnsiTheme="minorHAnsi" w:cstheme="minorHAnsi"/>
          <w:sz w:val="22"/>
          <w:szCs w:val="22"/>
        </w:rPr>
        <w:t xml:space="preserve"> πληθυσμός, </w:t>
      </w:r>
      <w:r w:rsidR="00ED61B0">
        <w:rPr>
          <w:rFonts w:asciiTheme="minorHAnsi" w:hAnsiTheme="minorHAnsi" w:cstheme="minorHAnsi"/>
          <w:sz w:val="22"/>
          <w:szCs w:val="22"/>
        </w:rPr>
        <w:t>ηλικιακή πυραμίδα</w:t>
      </w:r>
      <w:r w:rsidR="002E1F63">
        <w:rPr>
          <w:rFonts w:asciiTheme="minorHAnsi" w:hAnsiTheme="minorHAnsi" w:cstheme="minorHAnsi"/>
          <w:sz w:val="22"/>
          <w:szCs w:val="22"/>
        </w:rPr>
        <w:t>, πληθυσμιακή πυκνότητα</w:t>
      </w:r>
      <w:r w:rsidR="00F66711">
        <w:rPr>
          <w:rFonts w:asciiTheme="minorHAnsi" w:hAnsiTheme="minorHAnsi" w:cstheme="minorHAnsi"/>
          <w:sz w:val="22"/>
          <w:szCs w:val="22"/>
        </w:rPr>
        <w:t>)</w:t>
      </w:r>
    </w:p>
    <w:p w:rsidR="005D35D2" w:rsidRPr="003539C2" w:rsidRDefault="005D35D2" w:rsidP="005D35D2">
      <w:pPr>
        <w:spacing w:line="360"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016"/>
        <w:gridCol w:w="1182"/>
        <w:gridCol w:w="1200"/>
        <w:gridCol w:w="1157"/>
        <w:gridCol w:w="1486"/>
        <w:gridCol w:w="1275"/>
      </w:tblGrid>
      <w:tr w:rsidR="00006E30" w:rsidRPr="0008589A" w:rsidTr="003539C2">
        <w:tc>
          <w:tcPr>
            <w:tcW w:w="1206" w:type="dxa"/>
            <w:shd w:val="clear" w:color="auto" w:fill="auto"/>
          </w:tcPr>
          <w:p w:rsidR="00983D25" w:rsidRPr="0008589A" w:rsidRDefault="00983D25" w:rsidP="00C54965">
            <w:pPr>
              <w:jc w:val="both"/>
              <w:rPr>
                <w:rFonts w:ascii="Tahoma" w:hAnsi="Tahoma" w:cs="Tahoma"/>
                <w:sz w:val="20"/>
                <w:szCs w:val="20"/>
              </w:rPr>
            </w:pPr>
            <w:r w:rsidRPr="0008589A">
              <w:rPr>
                <w:rFonts w:ascii="Tahoma" w:hAnsi="Tahoma" w:cs="Tahoma"/>
                <w:sz w:val="20"/>
                <w:szCs w:val="20"/>
              </w:rPr>
              <w:t>Απογραφή</w:t>
            </w:r>
          </w:p>
        </w:tc>
        <w:tc>
          <w:tcPr>
            <w:tcW w:w="1016" w:type="dxa"/>
            <w:shd w:val="clear" w:color="auto" w:fill="auto"/>
          </w:tcPr>
          <w:p w:rsidR="00983D25" w:rsidRPr="0008589A" w:rsidRDefault="00983D25" w:rsidP="00C54965">
            <w:pPr>
              <w:jc w:val="both"/>
              <w:rPr>
                <w:rFonts w:ascii="Tahoma" w:hAnsi="Tahoma" w:cs="Tahoma"/>
                <w:sz w:val="20"/>
                <w:szCs w:val="20"/>
              </w:rPr>
            </w:pPr>
            <w:r w:rsidRPr="0008589A">
              <w:rPr>
                <w:rFonts w:ascii="Tahoma" w:hAnsi="Tahoma" w:cs="Tahoma"/>
                <w:sz w:val="20"/>
                <w:szCs w:val="20"/>
              </w:rPr>
              <w:t>Δήμος</w:t>
            </w:r>
          </w:p>
        </w:tc>
        <w:tc>
          <w:tcPr>
            <w:tcW w:w="1182" w:type="dxa"/>
            <w:shd w:val="clear" w:color="auto" w:fill="auto"/>
          </w:tcPr>
          <w:p w:rsidR="00983D25" w:rsidRPr="0008589A" w:rsidRDefault="00983D25" w:rsidP="00C54965">
            <w:pPr>
              <w:jc w:val="both"/>
              <w:rPr>
                <w:rFonts w:ascii="Tahoma" w:hAnsi="Tahoma" w:cs="Tahoma"/>
                <w:sz w:val="20"/>
                <w:szCs w:val="20"/>
              </w:rPr>
            </w:pPr>
            <w:r>
              <w:rPr>
                <w:rFonts w:ascii="Tahoma" w:hAnsi="Tahoma" w:cs="Tahoma"/>
                <w:sz w:val="20"/>
                <w:szCs w:val="20"/>
              </w:rPr>
              <w:t>Δημοτική Ενότητα</w:t>
            </w:r>
          </w:p>
        </w:tc>
        <w:tc>
          <w:tcPr>
            <w:tcW w:w="1200" w:type="dxa"/>
            <w:shd w:val="clear" w:color="auto" w:fill="auto"/>
          </w:tcPr>
          <w:p w:rsidR="00983D25" w:rsidRPr="0008589A" w:rsidRDefault="00983D25" w:rsidP="00C54965">
            <w:pPr>
              <w:jc w:val="both"/>
              <w:rPr>
                <w:rFonts w:ascii="Tahoma" w:hAnsi="Tahoma" w:cs="Tahoma"/>
                <w:sz w:val="20"/>
                <w:szCs w:val="20"/>
              </w:rPr>
            </w:pPr>
            <w:r>
              <w:rPr>
                <w:rFonts w:ascii="Tahoma" w:hAnsi="Tahoma" w:cs="Tahoma"/>
                <w:sz w:val="20"/>
                <w:szCs w:val="20"/>
              </w:rPr>
              <w:t>Δημοτικές/ τοπικές κοινότητες</w:t>
            </w:r>
          </w:p>
        </w:tc>
        <w:tc>
          <w:tcPr>
            <w:tcW w:w="1157" w:type="dxa"/>
            <w:shd w:val="clear" w:color="auto" w:fill="auto"/>
          </w:tcPr>
          <w:p w:rsidR="00983D25" w:rsidRPr="0008589A" w:rsidRDefault="00983D25" w:rsidP="00C54965">
            <w:pPr>
              <w:jc w:val="both"/>
              <w:rPr>
                <w:rFonts w:ascii="Tahoma" w:hAnsi="Tahoma" w:cs="Tahoma"/>
                <w:sz w:val="20"/>
                <w:szCs w:val="20"/>
              </w:rPr>
            </w:pPr>
            <w:r w:rsidRPr="0008589A">
              <w:rPr>
                <w:rFonts w:ascii="Tahoma" w:hAnsi="Tahoma" w:cs="Tahoma"/>
                <w:sz w:val="20"/>
                <w:szCs w:val="20"/>
              </w:rPr>
              <w:t>% Δήμου</w:t>
            </w:r>
          </w:p>
        </w:tc>
        <w:tc>
          <w:tcPr>
            <w:tcW w:w="1486" w:type="dxa"/>
            <w:shd w:val="clear" w:color="auto" w:fill="auto"/>
          </w:tcPr>
          <w:p w:rsidR="00983D25" w:rsidRPr="0008589A" w:rsidRDefault="00983D25" w:rsidP="00006E30">
            <w:pPr>
              <w:jc w:val="both"/>
              <w:rPr>
                <w:rFonts w:ascii="Tahoma" w:hAnsi="Tahoma" w:cs="Tahoma"/>
                <w:sz w:val="20"/>
                <w:szCs w:val="20"/>
              </w:rPr>
            </w:pPr>
            <w:r w:rsidRPr="0008589A">
              <w:rPr>
                <w:rFonts w:ascii="Tahoma" w:hAnsi="Tahoma" w:cs="Tahoma"/>
                <w:sz w:val="20"/>
                <w:szCs w:val="20"/>
              </w:rPr>
              <w:t xml:space="preserve">% </w:t>
            </w:r>
            <w:r w:rsidR="00006E30">
              <w:rPr>
                <w:rFonts w:ascii="Tahoma" w:hAnsi="Tahoma" w:cs="Tahoma"/>
                <w:sz w:val="20"/>
                <w:szCs w:val="20"/>
              </w:rPr>
              <w:t>Περιφερειακής Ενότητας</w:t>
            </w:r>
          </w:p>
        </w:tc>
        <w:tc>
          <w:tcPr>
            <w:tcW w:w="1275" w:type="dxa"/>
            <w:shd w:val="clear" w:color="auto" w:fill="auto"/>
          </w:tcPr>
          <w:p w:rsidR="00983D25" w:rsidRPr="0008589A" w:rsidRDefault="00983D25" w:rsidP="00C54965">
            <w:pPr>
              <w:jc w:val="both"/>
              <w:rPr>
                <w:rFonts w:ascii="Tahoma" w:hAnsi="Tahoma" w:cs="Tahoma"/>
                <w:sz w:val="20"/>
                <w:szCs w:val="20"/>
              </w:rPr>
            </w:pPr>
            <w:r w:rsidRPr="0008589A">
              <w:rPr>
                <w:rFonts w:ascii="Tahoma" w:hAnsi="Tahoma" w:cs="Tahoma"/>
                <w:sz w:val="20"/>
                <w:szCs w:val="20"/>
              </w:rPr>
              <w:t>% Περιφέρειας</w:t>
            </w:r>
          </w:p>
        </w:tc>
      </w:tr>
      <w:tr w:rsidR="00006E30" w:rsidRPr="0008589A" w:rsidTr="003539C2">
        <w:tc>
          <w:tcPr>
            <w:tcW w:w="1206" w:type="dxa"/>
            <w:shd w:val="clear" w:color="auto" w:fill="auto"/>
          </w:tcPr>
          <w:p w:rsidR="00983D25" w:rsidRPr="0008589A" w:rsidRDefault="00983D25" w:rsidP="00C54965">
            <w:pPr>
              <w:jc w:val="both"/>
              <w:rPr>
                <w:rFonts w:ascii="Tahoma" w:hAnsi="Tahoma" w:cs="Tahoma"/>
                <w:sz w:val="20"/>
                <w:szCs w:val="20"/>
              </w:rPr>
            </w:pPr>
            <w:r w:rsidRPr="0008589A">
              <w:rPr>
                <w:rFonts w:ascii="Tahoma" w:hAnsi="Tahoma" w:cs="Tahoma"/>
                <w:sz w:val="20"/>
                <w:szCs w:val="20"/>
              </w:rPr>
              <w:t>1991</w:t>
            </w:r>
          </w:p>
        </w:tc>
        <w:tc>
          <w:tcPr>
            <w:tcW w:w="1016" w:type="dxa"/>
            <w:shd w:val="clear" w:color="auto" w:fill="auto"/>
          </w:tcPr>
          <w:p w:rsidR="00983D25" w:rsidRPr="0008589A" w:rsidRDefault="00983D25" w:rsidP="00C54965">
            <w:pPr>
              <w:jc w:val="both"/>
              <w:rPr>
                <w:rFonts w:ascii="Tahoma" w:hAnsi="Tahoma" w:cs="Tahoma"/>
                <w:sz w:val="20"/>
                <w:szCs w:val="20"/>
              </w:rPr>
            </w:pPr>
          </w:p>
        </w:tc>
        <w:tc>
          <w:tcPr>
            <w:tcW w:w="1182" w:type="dxa"/>
            <w:shd w:val="clear" w:color="auto" w:fill="auto"/>
          </w:tcPr>
          <w:p w:rsidR="00983D25" w:rsidRPr="0008589A" w:rsidRDefault="00983D25" w:rsidP="00C54965">
            <w:pPr>
              <w:jc w:val="both"/>
              <w:rPr>
                <w:rFonts w:ascii="Tahoma" w:hAnsi="Tahoma" w:cs="Tahoma"/>
                <w:sz w:val="20"/>
                <w:szCs w:val="20"/>
              </w:rPr>
            </w:pPr>
          </w:p>
        </w:tc>
        <w:tc>
          <w:tcPr>
            <w:tcW w:w="1200" w:type="dxa"/>
            <w:shd w:val="clear" w:color="auto" w:fill="auto"/>
          </w:tcPr>
          <w:p w:rsidR="00983D25" w:rsidRPr="0008589A" w:rsidRDefault="00983D25" w:rsidP="00C54965">
            <w:pPr>
              <w:jc w:val="both"/>
              <w:rPr>
                <w:rFonts w:ascii="Tahoma" w:hAnsi="Tahoma" w:cs="Tahoma"/>
                <w:sz w:val="20"/>
                <w:szCs w:val="20"/>
              </w:rPr>
            </w:pPr>
          </w:p>
        </w:tc>
        <w:tc>
          <w:tcPr>
            <w:tcW w:w="1157" w:type="dxa"/>
            <w:shd w:val="clear" w:color="auto" w:fill="auto"/>
          </w:tcPr>
          <w:p w:rsidR="00983D25" w:rsidRPr="0008589A" w:rsidRDefault="00983D25" w:rsidP="00C54965">
            <w:pPr>
              <w:jc w:val="both"/>
              <w:rPr>
                <w:rFonts w:ascii="Tahoma" w:hAnsi="Tahoma" w:cs="Tahoma"/>
                <w:sz w:val="20"/>
                <w:szCs w:val="20"/>
              </w:rPr>
            </w:pPr>
          </w:p>
        </w:tc>
        <w:tc>
          <w:tcPr>
            <w:tcW w:w="1486" w:type="dxa"/>
            <w:shd w:val="clear" w:color="auto" w:fill="auto"/>
          </w:tcPr>
          <w:p w:rsidR="00983D25" w:rsidRPr="0008589A" w:rsidRDefault="00983D25" w:rsidP="00C54965">
            <w:pPr>
              <w:jc w:val="both"/>
              <w:rPr>
                <w:rFonts w:ascii="Tahoma" w:hAnsi="Tahoma" w:cs="Tahoma"/>
                <w:sz w:val="20"/>
                <w:szCs w:val="20"/>
              </w:rPr>
            </w:pPr>
          </w:p>
        </w:tc>
        <w:tc>
          <w:tcPr>
            <w:tcW w:w="1275" w:type="dxa"/>
            <w:shd w:val="clear" w:color="auto" w:fill="auto"/>
          </w:tcPr>
          <w:p w:rsidR="00983D25" w:rsidRPr="0008589A" w:rsidRDefault="00983D25" w:rsidP="00C54965">
            <w:pPr>
              <w:jc w:val="both"/>
              <w:rPr>
                <w:rFonts w:ascii="Tahoma" w:hAnsi="Tahoma" w:cs="Tahoma"/>
                <w:sz w:val="20"/>
                <w:szCs w:val="20"/>
              </w:rPr>
            </w:pPr>
          </w:p>
        </w:tc>
      </w:tr>
      <w:tr w:rsidR="00006E30" w:rsidRPr="0008589A" w:rsidTr="003539C2">
        <w:tc>
          <w:tcPr>
            <w:tcW w:w="1206" w:type="dxa"/>
            <w:shd w:val="clear" w:color="auto" w:fill="auto"/>
          </w:tcPr>
          <w:p w:rsidR="00983D25" w:rsidRPr="0008589A" w:rsidRDefault="00983D25" w:rsidP="00C54965">
            <w:pPr>
              <w:jc w:val="both"/>
              <w:rPr>
                <w:rFonts w:ascii="Tahoma" w:hAnsi="Tahoma" w:cs="Tahoma"/>
                <w:sz w:val="20"/>
                <w:szCs w:val="20"/>
              </w:rPr>
            </w:pPr>
            <w:r w:rsidRPr="0008589A">
              <w:rPr>
                <w:rFonts w:ascii="Tahoma" w:hAnsi="Tahoma" w:cs="Tahoma"/>
                <w:sz w:val="20"/>
                <w:szCs w:val="20"/>
              </w:rPr>
              <w:t>2001</w:t>
            </w:r>
          </w:p>
        </w:tc>
        <w:tc>
          <w:tcPr>
            <w:tcW w:w="1016" w:type="dxa"/>
            <w:shd w:val="clear" w:color="auto" w:fill="auto"/>
          </w:tcPr>
          <w:p w:rsidR="00983D25" w:rsidRPr="0008589A" w:rsidRDefault="00983D25" w:rsidP="00C54965">
            <w:pPr>
              <w:jc w:val="both"/>
              <w:rPr>
                <w:rFonts w:ascii="Tahoma" w:hAnsi="Tahoma" w:cs="Tahoma"/>
                <w:sz w:val="20"/>
                <w:szCs w:val="20"/>
              </w:rPr>
            </w:pPr>
          </w:p>
        </w:tc>
        <w:tc>
          <w:tcPr>
            <w:tcW w:w="1182" w:type="dxa"/>
            <w:shd w:val="clear" w:color="auto" w:fill="auto"/>
          </w:tcPr>
          <w:p w:rsidR="00983D25" w:rsidRPr="0008589A" w:rsidRDefault="00983D25" w:rsidP="00C54965">
            <w:pPr>
              <w:jc w:val="both"/>
              <w:rPr>
                <w:rFonts w:ascii="Tahoma" w:hAnsi="Tahoma" w:cs="Tahoma"/>
                <w:sz w:val="20"/>
                <w:szCs w:val="20"/>
              </w:rPr>
            </w:pPr>
          </w:p>
        </w:tc>
        <w:tc>
          <w:tcPr>
            <w:tcW w:w="1200" w:type="dxa"/>
            <w:shd w:val="clear" w:color="auto" w:fill="auto"/>
          </w:tcPr>
          <w:p w:rsidR="00983D25" w:rsidRPr="0008589A" w:rsidRDefault="00983D25" w:rsidP="00C54965">
            <w:pPr>
              <w:jc w:val="both"/>
              <w:rPr>
                <w:rFonts w:ascii="Tahoma" w:hAnsi="Tahoma" w:cs="Tahoma"/>
                <w:sz w:val="20"/>
                <w:szCs w:val="20"/>
              </w:rPr>
            </w:pPr>
          </w:p>
        </w:tc>
        <w:tc>
          <w:tcPr>
            <w:tcW w:w="1157" w:type="dxa"/>
            <w:shd w:val="clear" w:color="auto" w:fill="auto"/>
          </w:tcPr>
          <w:p w:rsidR="00983D25" w:rsidRPr="0008589A" w:rsidRDefault="00983D25" w:rsidP="00C54965">
            <w:pPr>
              <w:jc w:val="both"/>
              <w:rPr>
                <w:rFonts w:ascii="Tahoma" w:hAnsi="Tahoma" w:cs="Tahoma"/>
                <w:sz w:val="20"/>
                <w:szCs w:val="20"/>
              </w:rPr>
            </w:pPr>
          </w:p>
        </w:tc>
        <w:tc>
          <w:tcPr>
            <w:tcW w:w="1486" w:type="dxa"/>
            <w:shd w:val="clear" w:color="auto" w:fill="auto"/>
          </w:tcPr>
          <w:p w:rsidR="00983D25" w:rsidRPr="0008589A" w:rsidRDefault="00983D25" w:rsidP="00C54965">
            <w:pPr>
              <w:jc w:val="both"/>
              <w:rPr>
                <w:rFonts w:ascii="Tahoma" w:hAnsi="Tahoma" w:cs="Tahoma"/>
                <w:sz w:val="20"/>
                <w:szCs w:val="20"/>
              </w:rPr>
            </w:pPr>
          </w:p>
        </w:tc>
        <w:tc>
          <w:tcPr>
            <w:tcW w:w="1275" w:type="dxa"/>
            <w:shd w:val="clear" w:color="auto" w:fill="auto"/>
          </w:tcPr>
          <w:p w:rsidR="00983D25" w:rsidRPr="0008589A" w:rsidRDefault="00983D25" w:rsidP="00C54965">
            <w:pPr>
              <w:jc w:val="both"/>
              <w:rPr>
                <w:rFonts w:ascii="Tahoma" w:hAnsi="Tahoma" w:cs="Tahoma"/>
                <w:sz w:val="20"/>
                <w:szCs w:val="20"/>
              </w:rPr>
            </w:pPr>
          </w:p>
        </w:tc>
      </w:tr>
      <w:tr w:rsidR="00006E30" w:rsidRPr="0008589A" w:rsidTr="003539C2">
        <w:tc>
          <w:tcPr>
            <w:tcW w:w="1206" w:type="dxa"/>
            <w:shd w:val="clear" w:color="auto" w:fill="auto"/>
          </w:tcPr>
          <w:p w:rsidR="00983D25" w:rsidRPr="0008589A" w:rsidRDefault="00983D25" w:rsidP="00C54965">
            <w:pPr>
              <w:jc w:val="both"/>
              <w:rPr>
                <w:rFonts w:ascii="Tahoma" w:hAnsi="Tahoma" w:cs="Tahoma"/>
                <w:sz w:val="20"/>
                <w:szCs w:val="20"/>
              </w:rPr>
            </w:pPr>
            <w:r>
              <w:rPr>
                <w:rFonts w:ascii="Tahoma" w:hAnsi="Tahoma" w:cs="Tahoma"/>
                <w:sz w:val="20"/>
                <w:szCs w:val="20"/>
              </w:rPr>
              <w:t>2011</w:t>
            </w:r>
          </w:p>
        </w:tc>
        <w:tc>
          <w:tcPr>
            <w:tcW w:w="1016" w:type="dxa"/>
            <w:shd w:val="clear" w:color="auto" w:fill="auto"/>
          </w:tcPr>
          <w:p w:rsidR="00983D25" w:rsidRPr="0008589A" w:rsidRDefault="00983D25" w:rsidP="00C54965">
            <w:pPr>
              <w:jc w:val="both"/>
              <w:rPr>
                <w:rFonts w:ascii="Tahoma" w:hAnsi="Tahoma" w:cs="Tahoma"/>
                <w:sz w:val="20"/>
                <w:szCs w:val="20"/>
              </w:rPr>
            </w:pPr>
          </w:p>
        </w:tc>
        <w:tc>
          <w:tcPr>
            <w:tcW w:w="1182" w:type="dxa"/>
            <w:shd w:val="clear" w:color="auto" w:fill="auto"/>
          </w:tcPr>
          <w:p w:rsidR="00983D25" w:rsidRPr="0008589A" w:rsidRDefault="00983D25" w:rsidP="00C54965">
            <w:pPr>
              <w:jc w:val="both"/>
              <w:rPr>
                <w:rFonts w:ascii="Tahoma" w:hAnsi="Tahoma" w:cs="Tahoma"/>
                <w:sz w:val="20"/>
                <w:szCs w:val="20"/>
              </w:rPr>
            </w:pPr>
          </w:p>
        </w:tc>
        <w:tc>
          <w:tcPr>
            <w:tcW w:w="1200" w:type="dxa"/>
            <w:shd w:val="clear" w:color="auto" w:fill="auto"/>
          </w:tcPr>
          <w:p w:rsidR="00983D25" w:rsidRPr="0008589A" w:rsidRDefault="00983D25" w:rsidP="00C54965">
            <w:pPr>
              <w:jc w:val="both"/>
              <w:rPr>
                <w:rFonts w:ascii="Tahoma" w:hAnsi="Tahoma" w:cs="Tahoma"/>
                <w:sz w:val="20"/>
                <w:szCs w:val="20"/>
              </w:rPr>
            </w:pPr>
          </w:p>
        </w:tc>
        <w:tc>
          <w:tcPr>
            <w:tcW w:w="1157" w:type="dxa"/>
            <w:shd w:val="clear" w:color="auto" w:fill="auto"/>
          </w:tcPr>
          <w:p w:rsidR="00983D25" w:rsidRPr="0008589A" w:rsidRDefault="00983D25" w:rsidP="00C54965">
            <w:pPr>
              <w:jc w:val="both"/>
              <w:rPr>
                <w:rFonts w:ascii="Tahoma" w:hAnsi="Tahoma" w:cs="Tahoma"/>
                <w:sz w:val="20"/>
                <w:szCs w:val="20"/>
              </w:rPr>
            </w:pPr>
          </w:p>
        </w:tc>
        <w:tc>
          <w:tcPr>
            <w:tcW w:w="1486" w:type="dxa"/>
            <w:shd w:val="clear" w:color="auto" w:fill="auto"/>
          </w:tcPr>
          <w:p w:rsidR="00983D25" w:rsidRPr="0008589A" w:rsidRDefault="00983D25" w:rsidP="00C54965">
            <w:pPr>
              <w:jc w:val="both"/>
              <w:rPr>
                <w:rFonts w:ascii="Tahoma" w:hAnsi="Tahoma" w:cs="Tahoma"/>
                <w:sz w:val="20"/>
                <w:szCs w:val="20"/>
              </w:rPr>
            </w:pPr>
          </w:p>
        </w:tc>
        <w:tc>
          <w:tcPr>
            <w:tcW w:w="1275" w:type="dxa"/>
            <w:shd w:val="clear" w:color="auto" w:fill="auto"/>
          </w:tcPr>
          <w:p w:rsidR="00983D25" w:rsidRPr="0008589A" w:rsidRDefault="00983D25" w:rsidP="00C54965">
            <w:pPr>
              <w:jc w:val="both"/>
              <w:rPr>
                <w:rFonts w:ascii="Tahoma" w:hAnsi="Tahoma" w:cs="Tahoma"/>
                <w:sz w:val="20"/>
                <w:szCs w:val="20"/>
              </w:rPr>
            </w:pPr>
          </w:p>
        </w:tc>
      </w:tr>
    </w:tbl>
    <w:p w:rsidR="00B23445" w:rsidRPr="003539C2" w:rsidRDefault="003539C2" w:rsidP="00B23445">
      <w:pPr>
        <w:numPr>
          <w:ilvl w:val="0"/>
          <w:numId w:val="9"/>
        </w:numPr>
        <w:tabs>
          <w:tab w:val="clear" w:pos="720"/>
          <w:tab w:val="num" w:pos="360"/>
        </w:tabs>
        <w:spacing w:before="240" w:line="360" w:lineRule="auto"/>
        <w:ind w:left="360"/>
        <w:jc w:val="both"/>
        <w:rPr>
          <w:rFonts w:asciiTheme="minorHAnsi" w:hAnsiTheme="minorHAnsi" w:cstheme="minorHAnsi"/>
          <w:sz w:val="22"/>
          <w:szCs w:val="22"/>
        </w:rPr>
      </w:pPr>
      <w:r>
        <w:rPr>
          <w:rFonts w:asciiTheme="minorHAnsi" w:hAnsiTheme="minorHAnsi" w:cstheme="minorHAnsi"/>
          <w:sz w:val="22"/>
          <w:szCs w:val="22"/>
        </w:rPr>
        <w:t>Δημογραφικοί δείκτες (γήρανσης, νεανικότητας, εξάρτησης)</w:t>
      </w:r>
    </w:p>
    <w:p w:rsidR="00B23445" w:rsidRDefault="00060E68" w:rsidP="00060E68">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Κοινωνικά χαρακτηριστικά</w:t>
      </w:r>
      <w:r w:rsidR="00261C01">
        <w:rPr>
          <w:rFonts w:asciiTheme="minorHAnsi" w:hAnsiTheme="minorHAnsi" w:cstheme="minorHAnsi"/>
          <w:sz w:val="22"/>
          <w:szCs w:val="22"/>
        </w:rPr>
        <w:t xml:space="preserve"> (επίπεδο εκπαίδευσης</w:t>
      </w:r>
      <w:r w:rsidR="00BF7AE2">
        <w:rPr>
          <w:rFonts w:asciiTheme="minorHAnsi" w:hAnsiTheme="minorHAnsi" w:cstheme="minorHAnsi"/>
          <w:sz w:val="22"/>
          <w:szCs w:val="22"/>
        </w:rPr>
        <w:t xml:space="preserve">, </w:t>
      </w:r>
      <w:r w:rsidR="00BF7AE2" w:rsidRPr="00A8345A">
        <w:rPr>
          <w:rFonts w:asciiTheme="minorHAnsi" w:hAnsiTheme="minorHAnsi" w:cstheme="minorHAnsi"/>
          <w:sz w:val="22"/>
          <w:szCs w:val="22"/>
        </w:rPr>
        <w:t>αλλοδαποί, ημεδαποί</w:t>
      </w:r>
      <w:r w:rsidR="00261C01">
        <w:rPr>
          <w:rFonts w:asciiTheme="minorHAnsi" w:hAnsiTheme="minorHAnsi" w:cstheme="minorHAnsi"/>
          <w:sz w:val="22"/>
          <w:szCs w:val="22"/>
        </w:rPr>
        <w:t>)</w:t>
      </w:r>
    </w:p>
    <w:p w:rsidR="00B04582" w:rsidRDefault="00B04582" w:rsidP="00060E68">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Κοινωνικές υποδομές</w:t>
      </w:r>
      <w:r w:rsidR="00862020">
        <w:rPr>
          <w:rFonts w:asciiTheme="minorHAnsi" w:hAnsiTheme="minorHAnsi" w:cstheme="minorHAnsi"/>
          <w:sz w:val="22"/>
          <w:szCs w:val="22"/>
        </w:rPr>
        <w:t>, πρόνοια</w:t>
      </w:r>
      <w:r>
        <w:rPr>
          <w:rFonts w:asciiTheme="minorHAnsi" w:hAnsiTheme="minorHAnsi" w:cstheme="minorHAnsi"/>
          <w:sz w:val="22"/>
          <w:szCs w:val="22"/>
        </w:rPr>
        <w:t xml:space="preserve"> (εξυπηρέτηση πολιτικών, ΚΕΠ, άνεργοι, κοινωνική μέριμνα, πρόγραμμα βοήθειας για το σπίτι, υποστήριξης ασθενειών, ψυχολόγοι, γραφείο αλλοδαπών, ΚΑΠΗ, αστυνομία, </w:t>
      </w:r>
      <w:r w:rsidR="00D436E4">
        <w:rPr>
          <w:rFonts w:asciiTheme="minorHAnsi" w:hAnsiTheme="minorHAnsi" w:cstheme="minorHAnsi"/>
          <w:sz w:val="22"/>
          <w:szCs w:val="22"/>
        </w:rPr>
        <w:t>γηροκομεία</w:t>
      </w:r>
      <w:r>
        <w:rPr>
          <w:rFonts w:asciiTheme="minorHAnsi" w:hAnsiTheme="minorHAnsi" w:cstheme="minorHAnsi"/>
          <w:sz w:val="22"/>
          <w:szCs w:val="22"/>
        </w:rPr>
        <w:t>, ΟΚΑΝΑ</w:t>
      </w:r>
      <w:r w:rsidR="00D436E4">
        <w:rPr>
          <w:rFonts w:asciiTheme="minorHAnsi" w:hAnsiTheme="minorHAnsi" w:cstheme="minorHAnsi"/>
          <w:sz w:val="22"/>
          <w:szCs w:val="22"/>
        </w:rPr>
        <w:t>, ΑΜΕΑ</w:t>
      </w:r>
      <w:r w:rsidR="005E65C6">
        <w:rPr>
          <w:rFonts w:asciiTheme="minorHAnsi" w:hAnsiTheme="minorHAnsi" w:cstheme="minorHAnsi"/>
          <w:sz w:val="22"/>
          <w:szCs w:val="22"/>
        </w:rPr>
        <w:t>, ευπαθείς ομάδες</w:t>
      </w:r>
      <w:r>
        <w:rPr>
          <w:rFonts w:asciiTheme="minorHAnsi" w:hAnsiTheme="minorHAnsi" w:cstheme="minorHAnsi"/>
          <w:sz w:val="22"/>
          <w:szCs w:val="22"/>
        </w:rPr>
        <w:t>)</w:t>
      </w:r>
    </w:p>
    <w:p w:rsidR="00C518BF" w:rsidRDefault="00C518BF" w:rsidP="00060E68">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Εκπαίδευση (σχολικά κτίρια, επιμορφωτικά προγράμματα</w:t>
      </w:r>
      <w:r w:rsidR="00C365BA">
        <w:rPr>
          <w:rFonts w:asciiTheme="minorHAnsi" w:hAnsiTheme="minorHAnsi" w:cstheme="minorHAnsi"/>
          <w:sz w:val="22"/>
          <w:szCs w:val="22"/>
        </w:rPr>
        <w:t>, πανεπιστήμια</w:t>
      </w:r>
      <w:r w:rsidR="00D436E4">
        <w:rPr>
          <w:rFonts w:asciiTheme="minorHAnsi" w:hAnsiTheme="minorHAnsi" w:cstheme="minorHAnsi"/>
          <w:sz w:val="22"/>
          <w:szCs w:val="22"/>
        </w:rPr>
        <w:t>)</w:t>
      </w:r>
    </w:p>
    <w:p w:rsidR="00E85500" w:rsidRDefault="00E85500" w:rsidP="00060E68">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Υγεία (νοσοκομεία, κέντρα υγείας)</w:t>
      </w:r>
    </w:p>
    <w:p w:rsidR="00D436E4" w:rsidRDefault="00D436E4" w:rsidP="00060E68">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Πολιτιστικές υποδομές και δραστηριότητες (</w:t>
      </w:r>
      <w:r w:rsidR="00C365BA">
        <w:rPr>
          <w:rFonts w:asciiTheme="minorHAnsi" w:hAnsiTheme="minorHAnsi" w:cstheme="minorHAnsi"/>
          <w:sz w:val="22"/>
          <w:szCs w:val="22"/>
        </w:rPr>
        <w:t>πολιτιστικά κέντρα, βιβλιοθήκες, μουσικές δραστηριότητες, θέατρα, μουσεία, ναοί, σύλλογοι, εκδηλώσεις)</w:t>
      </w:r>
    </w:p>
    <w:p w:rsidR="00060E68" w:rsidRPr="00E85500" w:rsidRDefault="00AF5D4C" w:rsidP="00060E68">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Αθλητικές υποδομές</w:t>
      </w:r>
      <w:r w:rsidR="009D6641">
        <w:rPr>
          <w:rFonts w:asciiTheme="minorHAnsi" w:hAnsiTheme="minorHAnsi" w:cstheme="minorHAnsi"/>
          <w:sz w:val="22"/>
          <w:szCs w:val="22"/>
        </w:rPr>
        <w:t xml:space="preserve"> (γυμναστήρια, κέντρα, κολυμβητήρια, γήπεδα, αθλητικές δραστηριότητες)</w:t>
      </w:r>
    </w:p>
    <w:p w:rsidR="00E83326" w:rsidRPr="00E83326" w:rsidRDefault="00E83326" w:rsidP="00E83326">
      <w:pPr>
        <w:spacing w:line="360" w:lineRule="auto"/>
        <w:jc w:val="both"/>
        <w:rPr>
          <w:rFonts w:asciiTheme="minorHAnsi" w:hAnsiTheme="minorHAnsi" w:cstheme="minorHAnsi"/>
          <w:sz w:val="22"/>
          <w:szCs w:val="22"/>
        </w:rPr>
      </w:pPr>
      <w:r w:rsidRPr="00E83326">
        <w:rPr>
          <w:rFonts w:asciiTheme="minorHAnsi" w:hAnsiTheme="minorHAnsi" w:cstheme="minorHAnsi"/>
          <w:sz w:val="22"/>
          <w:szCs w:val="22"/>
        </w:rPr>
        <w:t xml:space="preserve">(έντυπο </w:t>
      </w:r>
      <w:r>
        <w:rPr>
          <w:rFonts w:asciiTheme="minorHAnsi" w:hAnsiTheme="minorHAnsi" w:cstheme="minorHAnsi"/>
          <w:sz w:val="22"/>
          <w:szCs w:val="22"/>
        </w:rPr>
        <w:t>ΕΠ_3</w:t>
      </w:r>
      <w:r w:rsidRPr="00E83326">
        <w:rPr>
          <w:rFonts w:asciiTheme="minorHAnsi" w:hAnsiTheme="minorHAnsi" w:cstheme="minorHAnsi"/>
          <w:sz w:val="22"/>
          <w:szCs w:val="22"/>
        </w:rPr>
        <w:t>)</w:t>
      </w:r>
    </w:p>
    <w:p w:rsidR="00060E68" w:rsidRPr="00060E68" w:rsidRDefault="00060E68" w:rsidP="00060E68">
      <w:pPr>
        <w:spacing w:line="360" w:lineRule="auto"/>
        <w:rPr>
          <w:rFonts w:asciiTheme="minorHAnsi" w:hAnsiTheme="minorHAnsi" w:cstheme="minorHAnsi"/>
          <w:sz w:val="22"/>
          <w:szCs w:val="22"/>
        </w:rPr>
      </w:pPr>
    </w:p>
    <w:p w:rsidR="00E974B4" w:rsidRPr="00B06B06" w:rsidRDefault="00E974B4" w:rsidP="00B06B06">
      <w:pPr>
        <w:spacing w:line="360" w:lineRule="auto"/>
        <w:jc w:val="both"/>
        <w:rPr>
          <w:rFonts w:asciiTheme="minorHAnsi" w:hAnsiTheme="minorHAnsi" w:cstheme="minorHAnsi"/>
          <w:b/>
          <w:iCs/>
          <w:color w:val="000080"/>
        </w:rPr>
      </w:pPr>
      <w:r w:rsidRPr="00B06B06">
        <w:rPr>
          <w:rFonts w:asciiTheme="minorHAnsi" w:hAnsiTheme="minorHAnsi" w:cstheme="minorHAnsi"/>
          <w:b/>
          <w:iCs/>
          <w:color w:val="000080"/>
        </w:rPr>
        <w:t>1.1.4.</w:t>
      </w:r>
      <w:r w:rsidRPr="00B06B06">
        <w:rPr>
          <w:rFonts w:asciiTheme="minorHAnsi" w:hAnsiTheme="minorHAnsi" w:cstheme="minorHAnsi"/>
          <w:b/>
          <w:iCs/>
          <w:color w:val="000080"/>
        </w:rPr>
        <w:tab/>
        <w:t>Η περιοχή του Δήμου και οι κάθετες υπηρεσίες στο θεματικό τομέα «Το</w:t>
      </w:r>
      <w:r w:rsidR="00B06B06" w:rsidRPr="00B06B06">
        <w:rPr>
          <w:rFonts w:asciiTheme="minorHAnsi" w:hAnsiTheme="minorHAnsi" w:cstheme="minorHAnsi"/>
          <w:b/>
          <w:iCs/>
          <w:color w:val="000080"/>
        </w:rPr>
        <w:t>πική οικονομία και απασχόληση».</w:t>
      </w:r>
    </w:p>
    <w:p w:rsidR="000065D4" w:rsidRDefault="000065D4" w:rsidP="000065D4">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Σ</w:t>
      </w:r>
      <w:r w:rsidRPr="00DA7A5B">
        <w:rPr>
          <w:rFonts w:asciiTheme="minorHAnsi" w:hAnsiTheme="minorHAnsi" w:cstheme="minorHAnsi"/>
          <w:sz w:val="22"/>
          <w:szCs w:val="22"/>
        </w:rPr>
        <w:t>ύνθεση πληθυσμού (</w:t>
      </w:r>
      <w:r>
        <w:rPr>
          <w:rFonts w:asciiTheme="minorHAnsi" w:hAnsiTheme="minorHAnsi" w:cstheme="minorHAnsi"/>
          <w:sz w:val="22"/>
          <w:szCs w:val="22"/>
        </w:rPr>
        <w:t>ενεργός, απασχολούμενοι, άνεργοι</w:t>
      </w:r>
      <w:r w:rsidRPr="00DA7A5B">
        <w:rPr>
          <w:rFonts w:asciiTheme="minorHAnsi" w:hAnsiTheme="minorHAnsi" w:cstheme="minorHAnsi"/>
          <w:sz w:val="22"/>
          <w:szCs w:val="22"/>
        </w:rPr>
        <w:t>)</w:t>
      </w:r>
    </w:p>
    <w:p w:rsidR="000065D4" w:rsidRDefault="000065D4" w:rsidP="000065D4">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Παραγωγικοί τομείς (</w:t>
      </w:r>
      <w:r w:rsidR="003270C6">
        <w:rPr>
          <w:rFonts w:asciiTheme="minorHAnsi" w:hAnsiTheme="minorHAnsi" w:cstheme="minorHAnsi"/>
          <w:sz w:val="22"/>
          <w:szCs w:val="22"/>
        </w:rPr>
        <w:t xml:space="preserve">απασχόληση σε </w:t>
      </w:r>
      <w:r>
        <w:rPr>
          <w:rFonts w:asciiTheme="minorHAnsi" w:hAnsiTheme="minorHAnsi" w:cstheme="minorHAnsi"/>
          <w:sz w:val="22"/>
          <w:szCs w:val="22"/>
        </w:rPr>
        <w:t>πρ</w:t>
      </w:r>
      <w:r w:rsidR="003270C6">
        <w:rPr>
          <w:rFonts w:asciiTheme="minorHAnsi" w:hAnsiTheme="minorHAnsi" w:cstheme="minorHAnsi"/>
          <w:sz w:val="22"/>
          <w:szCs w:val="22"/>
        </w:rPr>
        <w:t>ωτογενή, δευτερογενή, τριτογενή τομέα</w:t>
      </w:r>
      <w:r w:rsidR="008E4FDF">
        <w:rPr>
          <w:rFonts w:asciiTheme="minorHAnsi" w:hAnsiTheme="minorHAnsi" w:cstheme="minorHAnsi"/>
          <w:sz w:val="22"/>
          <w:szCs w:val="22"/>
        </w:rPr>
        <w:t xml:space="preserve"> ή σε αναλυτικότερους κλάδους</w:t>
      </w:r>
      <w:r w:rsidR="006018A8">
        <w:rPr>
          <w:rFonts w:asciiTheme="minorHAnsi" w:hAnsiTheme="minorHAnsi" w:cstheme="minorHAnsi"/>
          <w:sz w:val="22"/>
          <w:szCs w:val="22"/>
        </w:rPr>
        <w:t xml:space="preserve"> γεωργία, ορυχεία, μεταποίηση, ενέργεια, κατασκευές, εμπόριο, διαμονή/εστίαση, μεταφορές/επικοινωνίες, </w:t>
      </w:r>
      <w:r w:rsidR="00DC79C1">
        <w:rPr>
          <w:rFonts w:asciiTheme="minorHAnsi" w:hAnsiTheme="minorHAnsi" w:cstheme="minorHAnsi"/>
          <w:sz w:val="22"/>
          <w:szCs w:val="22"/>
        </w:rPr>
        <w:t>ακίνητη περιουσία /χρηματοοικονομικά, δημόσιος τομέας, εκπαίδευση, υγεία</w:t>
      </w:r>
      <w:r>
        <w:rPr>
          <w:rFonts w:asciiTheme="minorHAnsi" w:hAnsiTheme="minorHAnsi" w:cstheme="minorHAnsi"/>
          <w:sz w:val="22"/>
          <w:szCs w:val="22"/>
        </w:rPr>
        <w:t>)</w:t>
      </w:r>
    </w:p>
    <w:p w:rsidR="000065D4" w:rsidRPr="000065D4" w:rsidRDefault="000065D4" w:rsidP="000065D4">
      <w:pPr>
        <w:pStyle w:val="a6"/>
        <w:numPr>
          <w:ilvl w:val="0"/>
          <w:numId w:val="28"/>
        </w:numPr>
        <w:spacing w:line="360" w:lineRule="auto"/>
        <w:jc w:val="both"/>
        <w:rPr>
          <w:rFonts w:asciiTheme="minorHAnsi" w:hAnsiTheme="minorHAnsi" w:cstheme="minorHAnsi"/>
          <w:sz w:val="22"/>
          <w:szCs w:val="22"/>
        </w:rPr>
      </w:pPr>
      <w:r w:rsidRPr="000065D4">
        <w:rPr>
          <w:rFonts w:asciiTheme="minorHAnsi" w:hAnsiTheme="minorHAnsi" w:cstheme="minorHAnsi"/>
          <w:sz w:val="22"/>
          <w:szCs w:val="22"/>
        </w:rPr>
        <w:t xml:space="preserve">Πρωτογενής (Καλλιέργειες, κτηνοτροφία, μηχανολογικός εξοπλισμός, πιστοποιημένα προϊόντα, </w:t>
      </w:r>
      <w:r>
        <w:rPr>
          <w:rFonts w:asciiTheme="minorHAnsi" w:hAnsiTheme="minorHAnsi" w:cstheme="minorHAnsi"/>
          <w:sz w:val="22"/>
          <w:szCs w:val="22"/>
        </w:rPr>
        <w:t>β</w:t>
      </w:r>
      <w:r w:rsidRPr="000065D4">
        <w:rPr>
          <w:rFonts w:asciiTheme="minorHAnsi" w:hAnsiTheme="minorHAnsi" w:cstheme="minorHAnsi"/>
          <w:sz w:val="22"/>
          <w:szCs w:val="22"/>
        </w:rPr>
        <w:t>ιολογική γεωργία</w:t>
      </w:r>
      <w:r>
        <w:rPr>
          <w:rFonts w:asciiTheme="minorHAnsi" w:hAnsiTheme="minorHAnsi" w:cstheme="minorHAnsi"/>
          <w:sz w:val="22"/>
          <w:szCs w:val="22"/>
        </w:rPr>
        <w:t xml:space="preserve"> κλπ)</w:t>
      </w:r>
    </w:p>
    <w:p w:rsidR="000065D4" w:rsidRDefault="000065D4" w:rsidP="000065D4">
      <w:pPr>
        <w:pStyle w:val="a6"/>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Δευτερογενής (βιομηχανικές/βιοτεχνικές μονάδες κλπ)</w:t>
      </w:r>
    </w:p>
    <w:p w:rsidR="000065D4" w:rsidRDefault="000065D4" w:rsidP="000065D4">
      <w:pPr>
        <w:pStyle w:val="a6"/>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Τριτογενής (τουρισμός κλπ)</w:t>
      </w:r>
    </w:p>
    <w:p w:rsidR="0022348C" w:rsidRPr="008E0C13" w:rsidRDefault="0022348C" w:rsidP="0022348C">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Επίπεδο εισοδήματος του Δήμου</w:t>
      </w:r>
      <w:r w:rsidR="00975977">
        <w:rPr>
          <w:rFonts w:asciiTheme="minorHAnsi" w:hAnsiTheme="minorHAnsi" w:cstheme="minorHAnsi"/>
          <w:sz w:val="22"/>
          <w:szCs w:val="22"/>
        </w:rPr>
        <w:t xml:space="preserve"> (ΚΕΠΥΟ)</w:t>
      </w:r>
    </w:p>
    <w:p w:rsidR="008E0C13" w:rsidRPr="008E380D" w:rsidRDefault="008E0C13" w:rsidP="008E0C13">
      <w:pPr>
        <w:numPr>
          <w:ilvl w:val="0"/>
          <w:numId w:val="9"/>
        </w:numPr>
        <w:tabs>
          <w:tab w:val="clear" w:pos="720"/>
          <w:tab w:val="num" w:pos="360"/>
        </w:tabs>
        <w:spacing w:line="360" w:lineRule="auto"/>
        <w:ind w:left="360"/>
        <w:jc w:val="both"/>
        <w:rPr>
          <w:rFonts w:asciiTheme="minorHAnsi" w:hAnsiTheme="minorHAnsi" w:cstheme="minorHAnsi"/>
          <w:sz w:val="22"/>
          <w:szCs w:val="22"/>
        </w:rPr>
      </w:pPr>
      <w:r w:rsidRPr="008E0C13">
        <w:rPr>
          <w:rFonts w:asciiTheme="minorHAnsi" w:hAnsiTheme="minorHAnsi" w:cstheme="minorHAnsi"/>
          <w:sz w:val="22"/>
          <w:szCs w:val="22"/>
        </w:rPr>
        <w:t xml:space="preserve">Πλαίσιο υφιστάμενης πολιτικής και δραστηριότητας (πίνακας ενταγμένων έργων – υλοποιημένα ή προς υλοποίηση) </w:t>
      </w:r>
    </w:p>
    <w:p w:rsidR="00E41CB3" w:rsidRPr="00E41CB3" w:rsidRDefault="00E41CB3" w:rsidP="00E41CB3">
      <w:pPr>
        <w:spacing w:line="360" w:lineRule="auto"/>
        <w:jc w:val="both"/>
        <w:rPr>
          <w:rFonts w:asciiTheme="minorHAnsi" w:hAnsiTheme="minorHAnsi" w:cstheme="minorHAnsi"/>
          <w:sz w:val="22"/>
          <w:szCs w:val="22"/>
        </w:rPr>
      </w:pPr>
      <w:r w:rsidRPr="00E41CB3">
        <w:rPr>
          <w:rFonts w:asciiTheme="minorHAnsi" w:hAnsiTheme="minorHAnsi" w:cstheme="minorHAnsi"/>
          <w:sz w:val="22"/>
          <w:szCs w:val="22"/>
        </w:rPr>
        <w:t>(έντυπο ΕΠ_4)</w:t>
      </w:r>
    </w:p>
    <w:p w:rsidR="00B06B06" w:rsidRPr="00E974B4" w:rsidRDefault="00B06B06" w:rsidP="00B06B06">
      <w:pPr>
        <w:spacing w:line="360" w:lineRule="auto"/>
        <w:rPr>
          <w:rFonts w:asciiTheme="minorHAnsi" w:hAnsiTheme="minorHAnsi" w:cstheme="minorHAnsi"/>
          <w:sz w:val="22"/>
          <w:szCs w:val="22"/>
        </w:rPr>
      </w:pPr>
    </w:p>
    <w:p w:rsidR="00E974B4" w:rsidRPr="00B06B06" w:rsidRDefault="00E974B4" w:rsidP="00B06B06">
      <w:pPr>
        <w:spacing w:line="360" w:lineRule="auto"/>
        <w:jc w:val="both"/>
        <w:rPr>
          <w:rFonts w:asciiTheme="minorHAnsi" w:hAnsiTheme="minorHAnsi" w:cstheme="minorHAnsi"/>
          <w:b/>
          <w:iCs/>
          <w:color w:val="000080"/>
        </w:rPr>
      </w:pPr>
      <w:r w:rsidRPr="00B06B06">
        <w:rPr>
          <w:rFonts w:asciiTheme="minorHAnsi" w:hAnsiTheme="minorHAnsi" w:cstheme="minorHAnsi"/>
          <w:b/>
          <w:iCs/>
          <w:color w:val="000080"/>
        </w:rPr>
        <w:t>1.1.5.</w:t>
      </w:r>
      <w:r w:rsidRPr="00B06B06">
        <w:rPr>
          <w:rFonts w:asciiTheme="minorHAnsi" w:hAnsiTheme="minorHAnsi" w:cstheme="minorHAnsi"/>
          <w:b/>
          <w:iCs/>
          <w:color w:val="000080"/>
        </w:rPr>
        <w:tab/>
        <w:t>Το οργανόγραμμα, το εσωτερικό περιβάλλον του Δήμ</w:t>
      </w:r>
      <w:r w:rsidR="00B06B06" w:rsidRPr="00B06B06">
        <w:rPr>
          <w:rFonts w:asciiTheme="minorHAnsi" w:hAnsiTheme="minorHAnsi" w:cstheme="minorHAnsi"/>
          <w:b/>
          <w:iCs/>
          <w:color w:val="000080"/>
        </w:rPr>
        <w:t>ου και οι οριζόντιες υπηρεσίες</w:t>
      </w:r>
    </w:p>
    <w:p w:rsidR="00B06B06" w:rsidRDefault="00AE2356"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Από ποιους οργανισμούς και υπηρεσίες αποτελείται ο Δήμος</w:t>
      </w:r>
    </w:p>
    <w:p w:rsidR="000F5700" w:rsidRDefault="000F5700"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Όργανα διοίκησης (Δήμαρχος, επιτροπές, Δημοτικό Συμβούλιο)</w:t>
      </w:r>
    </w:p>
    <w:p w:rsidR="000F5700" w:rsidRDefault="000F5700"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Νομικά Πρόσωπα Δημοσίου Δικαίου</w:t>
      </w:r>
      <w:r w:rsidR="00D802AF">
        <w:rPr>
          <w:rFonts w:asciiTheme="minorHAnsi" w:hAnsiTheme="minorHAnsi" w:cstheme="minorHAnsi"/>
          <w:sz w:val="22"/>
          <w:szCs w:val="22"/>
        </w:rPr>
        <w:t xml:space="preserve"> (κέντρα, οργανισμοί, επιτροπές, μουσεία κλπ)</w:t>
      </w:r>
    </w:p>
    <w:p w:rsidR="00D802AF" w:rsidRDefault="00D802AF"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Συστήματα διαχείρισης και λειτουργίας (εφαρμογές κλπ)</w:t>
      </w:r>
    </w:p>
    <w:p w:rsidR="00D802AF" w:rsidRDefault="00D802AF"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Διασυνδέσεις, συνεργασίες (συνεργασίες με άλλους φορείς, αδελφοποιήσεις κλπ)</w:t>
      </w:r>
    </w:p>
    <w:p w:rsidR="00D802AF" w:rsidRDefault="00D802AF"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Δραστηριότητες υπηρεσιών, τμημάτων, γραφείων</w:t>
      </w:r>
    </w:p>
    <w:p w:rsidR="002D5A25" w:rsidRDefault="002D5A25"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Ανθρώπινο δυναμικό, υποδομές του Δήμου</w:t>
      </w:r>
    </w:p>
    <w:p w:rsidR="002D5A25" w:rsidRDefault="002D5A25" w:rsidP="00AE2356">
      <w:pPr>
        <w:numPr>
          <w:ilvl w:val="0"/>
          <w:numId w:val="9"/>
        </w:numPr>
        <w:tabs>
          <w:tab w:val="clear" w:pos="720"/>
          <w:tab w:val="num" w:pos="360"/>
        </w:tabs>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Οικονομικά στοιχεία (έσοδα, έξοδα)</w:t>
      </w:r>
    </w:p>
    <w:p w:rsidR="005B0D58" w:rsidRPr="005B0D58" w:rsidRDefault="005B0D58" w:rsidP="005B0D58">
      <w:pPr>
        <w:spacing w:line="360" w:lineRule="auto"/>
        <w:jc w:val="both"/>
        <w:rPr>
          <w:rFonts w:asciiTheme="minorHAnsi" w:hAnsiTheme="minorHAnsi" w:cstheme="minorHAnsi"/>
          <w:sz w:val="22"/>
          <w:szCs w:val="22"/>
        </w:rPr>
      </w:pPr>
      <w:r w:rsidRPr="005B0D58">
        <w:rPr>
          <w:rFonts w:asciiTheme="minorHAnsi" w:hAnsiTheme="minorHAnsi" w:cstheme="minorHAnsi"/>
          <w:sz w:val="22"/>
          <w:szCs w:val="22"/>
        </w:rPr>
        <w:t xml:space="preserve">(έντυπο </w:t>
      </w:r>
      <w:r w:rsidR="00E41CB3">
        <w:rPr>
          <w:rFonts w:asciiTheme="minorHAnsi" w:hAnsiTheme="minorHAnsi" w:cstheme="minorHAnsi"/>
          <w:sz w:val="22"/>
          <w:szCs w:val="22"/>
        </w:rPr>
        <w:t>ΕΠ_5</w:t>
      </w:r>
      <w:r w:rsidR="004D175A">
        <w:rPr>
          <w:rFonts w:asciiTheme="minorHAnsi" w:hAnsiTheme="minorHAnsi" w:cstheme="minorHAnsi"/>
          <w:sz w:val="22"/>
          <w:szCs w:val="22"/>
        </w:rPr>
        <w:t>, ΕΠ_6, ΕΠ_7</w:t>
      </w:r>
      <w:r w:rsidRPr="005B0D58">
        <w:rPr>
          <w:rFonts w:asciiTheme="minorHAnsi" w:hAnsiTheme="minorHAnsi" w:cstheme="minorHAnsi"/>
          <w:sz w:val="22"/>
          <w:szCs w:val="22"/>
        </w:rPr>
        <w:t>)</w:t>
      </w:r>
    </w:p>
    <w:p w:rsidR="00AE2356" w:rsidRDefault="00AE2356" w:rsidP="00E974B4">
      <w:pPr>
        <w:rPr>
          <w:rFonts w:asciiTheme="minorHAnsi" w:hAnsiTheme="minorHAnsi" w:cstheme="minorHAnsi"/>
          <w:sz w:val="22"/>
          <w:szCs w:val="22"/>
        </w:rPr>
      </w:pPr>
    </w:p>
    <w:p w:rsidR="00131D25" w:rsidRPr="00B06B06" w:rsidRDefault="00131D25" w:rsidP="006A0D3F">
      <w:pPr>
        <w:spacing w:line="360" w:lineRule="auto"/>
        <w:jc w:val="both"/>
        <w:rPr>
          <w:rFonts w:asciiTheme="minorHAnsi" w:hAnsiTheme="minorHAnsi" w:cstheme="minorHAnsi"/>
          <w:b/>
          <w:iCs/>
          <w:color w:val="000080"/>
        </w:rPr>
      </w:pPr>
      <w:r w:rsidRPr="00B06B06">
        <w:rPr>
          <w:rFonts w:asciiTheme="minorHAnsi" w:hAnsiTheme="minorHAnsi" w:cstheme="minorHAnsi"/>
          <w:b/>
          <w:iCs/>
          <w:color w:val="000080"/>
        </w:rPr>
        <w:lastRenderedPageBreak/>
        <w:t>1.1.</w:t>
      </w:r>
      <w:r>
        <w:rPr>
          <w:rFonts w:asciiTheme="minorHAnsi" w:hAnsiTheme="minorHAnsi" w:cstheme="minorHAnsi"/>
          <w:b/>
          <w:iCs/>
          <w:color w:val="000080"/>
        </w:rPr>
        <w:t>6</w:t>
      </w:r>
      <w:r w:rsidRPr="00B06B06">
        <w:rPr>
          <w:rFonts w:asciiTheme="minorHAnsi" w:hAnsiTheme="minorHAnsi" w:cstheme="minorHAnsi"/>
          <w:b/>
          <w:iCs/>
          <w:color w:val="000080"/>
        </w:rPr>
        <w:t>.</w:t>
      </w:r>
      <w:r w:rsidRPr="00B06B06">
        <w:rPr>
          <w:rFonts w:asciiTheme="minorHAnsi" w:hAnsiTheme="minorHAnsi" w:cstheme="minorHAnsi"/>
          <w:b/>
          <w:iCs/>
          <w:color w:val="000080"/>
        </w:rPr>
        <w:tab/>
      </w:r>
      <w:r>
        <w:rPr>
          <w:rFonts w:asciiTheme="minorHAnsi" w:hAnsiTheme="minorHAnsi" w:cstheme="minorHAnsi"/>
          <w:b/>
          <w:iCs/>
          <w:color w:val="000080"/>
        </w:rPr>
        <w:t>Αξιολόγηση της υφιστάμενης κατάστασης</w:t>
      </w:r>
    </w:p>
    <w:p w:rsidR="008E380D" w:rsidRDefault="008E380D" w:rsidP="006A0D3F">
      <w:pPr>
        <w:spacing w:line="360" w:lineRule="auto"/>
        <w:jc w:val="both"/>
        <w:rPr>
          <w:rFonts w:asciiTheme="minorHAnsi" w:hAnsiTheme="minorHAnsi" w:cstheme="minorHAnsi"/>
          <w:sz w:val="22"/>
          <w:szCs w:val="22"/>
        </w:rPr>
      </w:pPr>
      <w:r w:rsidRPr="008E380D">
        <w:rPr>
          <w:rFonts w:asciiTheme="minorHAnsi" w:hAnsiTheme="minorHAnsi" w:cstheme="minorHAnsi"/>
          <w:sz w:val="22"/>
          <w:szCs w:val="22"/>
        </w:rPr>
        <w:t>Α. Τα μειονεκτήματα και τα πλεονεκτήματα της περιοχής του Ο.Τ.Α. ως προς τα κρίσιμα ζητήματα, τις ανάγκες των πολιτών και την εκτιμώμενη ζήτηση για την παροχή δημοτικών ή κοινοτικών υπηρεσιών.</w:t>
      </w:r>
    </w:p>
    <w:p w:rsidR="00C07BFE" w:rsidRDefault="00C07BFE" w:rsidP="006A0D3F">
      <w:pPr>
        <w:spacing w:line="360" w:lineRule="auto"/>
        <w:jc w:val="both"/>
        <w:rPr>
          <w:rFonts w:asciiTheme="minorHAnsi" w:hAnsiTheme="minorHAnsi" w:cstheme="minorHAnsi"/>
          <w:sz w:val="22"/>
          <w:szCs w:val="22"/>
        </w:rPr>
      </w:pPr>
    </w:p>
    <w:p w:rsidR="00F3373A" w:rsidRDefault="00F3373A" w:rsidP="006A0D3F">
      <w:pPr>
        <w:spacing w:line="360" w:lineRule="auto"/>
        <w:jc w:val="both"/>
        <w:rPr>
          <w:rFonts w:asciiTheme="minorHAnsi" w:hAnsiTheme="minorHAnsi" w:cstheme="minorHAnsi"/>
          <w:sz w:val="22"/>
          <w:szCs w:val="22"/>
        </w:rPr>
      </w:pPr>
      <w:r w:rsidRPr="008E380D">
        <w:rPr>
          <w:rFonts w:asciiTheme="minorHAnsi" w:hAnsiTheme="minorHAnsi" w:cstheme="minorHAnsi"/>
          <w:sz w:val="22"/>
          <w:szCs w:val="22"/>
        </w:rPr>
        <w:t>Β. Τις δυνατότητες και τις υφιστάμενες αδυναμίες των υπηρεσιών του Ο.Τ.Α. και των Νομικών Προσώπων του, σε σχέση με τις λειτουργίες που επιτελούν, το ανθρώπινο δυναμικό και την υλικοτεχνική υποδομή τους, την ποιότητα των παρεχόμενων υπηρεσιών, καθώς και σε σχέση με την οικονομική τους κατάσταση.</w:t>
      </w:r>
    </w:p>
    <w:p w:rsidR="00C07BFE" w:rsidRPr="008E380D" w:rsidRDefault="00C07BFE" w:rsidP="006A0D3F">
      <w:pPr>
        <w:spacing w:line="360" w:lineRule="auto"/>
        <w:jc w:val="both"/>
        <w:rPr>
          <w:rFonts w:asciiTheme="minorHAnsi" w:hAnsiTheme="minorHAnsi" w:cstheme="minorHAnsi"/>
          <w:sz w:val="22"/>
          <w:szCs w:val="22"/>
        </w:rPr>
      </w:pPr>
    </w:p>
    <w:p w:rsidR="00F3373A" w:rsidRPr="008E380D" w:rsidRDefault="00F3373A" w:rsidP="006A0D3F">
      <w:pPr>
        <w:spacing w:line="360" w:lineRule="auto"/>
        <w:jc w:val="both"/>
        <w:rPr>
          <w:rFonts w:asciiTheme="minorHAnsi" w:hAnsiTheme="minorHAnsi" w:cstheme="minorHAnsi"/>
          <w:sz w:val="22"/>
          <w:szCs w:val="22"/>
        </w:rPr>
      </w:pPr>
      <w:r w:rsidRPr="008E380D">
        <w:rPr>
          <w:rFonts w:asciiTheme="minorHAnsi" w:hAnsiTheme="minorHAnsi" w:cstheme="minorHAnsi"/>
          <w:sz w:val="22"/>
          <w:szCs w:val="22"/>
        </w:rPr>
        <w:t xml:space="preserve">Γ. Τις ευκαιρίες και τους περιορισμούς από εξωγενείς παράγοντες (όπως θεσμικό πλαίσιο, εθνικές και ευρωπαϊκές πολιτικές και χρηματοδοτήσεις). </w:t>
      </w:r>
    </w:p>
    <w:p w:rsidR="00F3373A" w:rsidRPr="008E380D" w:rsidRDefault="00F3373A" w:rsidP="006A0D3F">
      <w:pPr>
        <w:spacing w:line="360" w:lineRule="auto"/>
        <w:jc w:val="both"/>
        <w:rPr>
          <w:rFonts w:asciiTheme="minorHAnsi" w:hAnsiTheme="minorHAnsi" w:cstheme="minorHAnsi"/>
          <w:sz w:val="22"/>
          <w:szCs w:val="22"/>
        </w:rPr>
      </w:pPr>
    </w:p>
    <w:p w:rsidR="00F3373A" w:rsidRPr="008E380D" w:rsidRDefault="00F3373A" w:rsidP="006A0D3F">
      <w:pPr>
        <w:spacing w:line="360" w:lineRule="auto"/>
        <w:jc w:val="both"/>
        <w:rPr>
          <w:rFonts w:asciiTheme="minorHAnsi" w:hAnsiTheme="minorHAnsi" w:cstheme="minorHAnsi"/>
          <w:sz w:val="22"/>
          <w:szCs w:val="22"/>
        </w:rPr>
      </w:pPr>
      <w:r w:rsidRPr="008E380D">
        <w:rPr>
          <w:rFonts w:asciiTheme="minorHAnsi" w:hAnsiTheme="minorHAnsi" w:cstheme="minorHAnsi"/>
          <w:sz w:val="22"/>
          <w:szCs w:val="22"/>
        </w:rPr>
        <w:t>Δ. Τα κρίσιμα ζητήματα ανάπτυξης, τα οποία είναι σκόπιμο να αντιμετωπιστούν από τον Ο.Τ.Α. κατά την επόμενη μεσοπρόθεσμη περίοδο, ιεραρχημένα κατά σειρά προτεραιότητας.</w:t>
      </w:r>
    </w:p>
    <w:p w:rsidR="008E380D" w:rsidRPr="008E380D" w:rsidRDefault="008E380D" w:rsidP="006A0D3F">
      <w:pPr>
        <w:spacing w:line="360" w:lineRule="auto"/>
        <w:jc w:val="both"/>
        <w:rPr>
          <w:rFonts w:asciiTheme="minorHAnsi" w:hAnsiTheme="minorHAnsi" w:cstheme="minorHAnsi"/>
          <w:sz w:val="22"/>
          <w:szCs w:val="22"/>
        </w:rPr>
      </w:pPr>
    </w:p>
    <w:p w:rsidR="008E380D" w:rsidRPr="008E380D" w:rsidRDefault="008E380D" w:rsidP="008E380D">
      <w:pPr>
        <w:jc w:val="both"/>
        <w:rPr>
          <w:rFonts w:asciiTheme="minorHAnsi" w:hAnsiTheme="minorHAnsi" w:cstheme="minorHAnsi"/>
          <w:sz w:val="22"/>
          <w:szCs w:val="22"/>
        </w:rPr>
      </w:pPr>
      <w:r w:rsidRPr="008E380D">
        <w:rPr>
          <w:rFonts w:asciiTheme="minorHAnsi" w:hAnsiTheme="minorHAnsi" w:cstheme="minorHAnsi"/>
          <w:sz w:val="22"/>
          <w:szCs w:val="22"/>
        </w:rPr>
        <w:t xml:space="preserve">Πίνακας </w:t>
      </w:r>
      <w:r w:rsidRPr="008E380D">
        <w:rPr>
          <w:rFonts w:asciiTheme="minorHAnsi" w:hAnsiTheme="minorHAnsi" w:cstheme="minorHAnsi"/>
          <w:sz w:val="22"/>
          <w:szCs w:val="22"/>
          <w:lang w:val="en-US"/>
        </w:rPr>
        <w:t>SWOT</w:t>
      </w:r>
      <w:r w:rsidRPr="008E380D">
        <w:rPr>
          <w:rFonts w:asciiTheme="minorHAnsi" w:hAnsiTheme="minorHAnsi" w:cstheme="minorHAnsi"/>
          <w:sz w:val="22"/>
          <w:szCs w:val="22"/>
        </w:rPr>
        <w:t xml:space="preserve"> </w:t>
      </w:r>
      <w:r w:rsidRPr="008E380D">
        <w:rPr>
          <w:rFonts w:asciiTheme="minorHAnsi" w:hAnsiTheme="minorHAnsi" w:cstheme="minorHAnsi"/>
          <w:sz w:val="22"/>
          <w:szCs w:val="22"/>
          <w:lang w:val="en-US"/>
        </w:rPr>
        <w:t>Analysis</w:t>
      </w:r>
      <w:r w:rsidRPr="008E380D">
        <w:rPr>
          <w:rFonts w:asciiTheme="minorHAnsi" w:hAnsiTheme="minorHAnsi" w:cstheme="minorHAnsi"/>
          <w:sz w:val="22"/>
          <w:szCs w:val="22"/>
        </w:rPr>
        <w:t xml:space="preserve"> για την περιοχή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E380D" w:rsidRPr="008E380D" w:rsidTr="00C54965">
        <w:tc>
          <w:tcPr>
            <w:tcW w:w="8522" w:type="dxa"/>
            <w:gridSpan w:val="2"/>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lang w:val="en-US"/>
              </w:rPr>
              <w:t xml:space="preserve">SWOT </w:t>
            </w:r>
            <w:r w:rsidRPr="008E380D">
              <w:rPr>
                <w:rFonts w:asciiTheme="minorHAnsi" w:hAnsiTheme="minorHAnsi" w:cstheme="minorHAnsi"/>
                <w:sz w:val="22"/>
                <w:szCs w:val="22"/>
              </w:rPr>
              <w:t>Ανάλυση Περιοχής</w:t>
            </w:r>
          </w:p>
        </w:tc>
      </w:tr>
      <w:tr w:rsidR="008E380D" w:rsidRPr="008E380D" w:rsidTr="00C54965">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Πλεονεκτήματα</w:t>
            </w:r>
          </w:p>
        </w:tc>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Μειονεκτήματα</w:t>
            </w:r>
          </w:p>
        </w:tc>
      </w:tr>
      <w:tr w:rsidR="008E380D" w:rsidRPr="008E380D" w:rsidTr="00C54965">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8E380D">
            <w:pPr>
              <w:numPr>
                <w:ilvl w:val="0"/>
                <w:numId w:val="22"/>
              </w:numPr>
              <w:jc w:val="both"/>
              <w:rPr>
                <w:rFonts w:asciiTheme="minorHAnsi" w:hAnsiTheme="minorHAnsi" w:cstheme="minorHAnsi"/>
                <w:sz w:val="22"/>
                <w:szCs w:val="22"/>
              </w:rPr>
            </w:pPr>
          </w:p>
        </w:tc>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6A0D3F" w:rsidRDefault="008E380D" w:rsidP="006A0D3F">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tc>
      </w:tr>
      <w:tr w:rsidR="008E380D" w:rsidRPr="008E380D" w:rsidTr="00C54965">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Ευκαιρίες</w:t>
            </w:r>
          </w:p>
        </w:tc>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Περιορισμοί</w:t>
            </w:r>
          </w:p>
        </w:tc>
      </w:tr>
      <w:tr w:rsidR="008E380D" w:rsidRPr="008E380D" w:rsidTr="00C54965">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C54965">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6A0D3F" w:rsidRDefault="008E380D" w:rsidP="008E380D">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tc>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C54965">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6A0D3F" w:rsidRDefault="008E380D" w:rsidP="00C54965">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tc>
      </w:tr>
    </w:tbl>
    <w:p w:rsidR="008E380D" w:rsidRDefault="008E380D" w:rsidP="008E380D">
      <w:pPr>
        <w:jc w:val="both"/>
        <w:rPr>
          <w:rFonts w:asciiTheme="minorHAnsi" w:hAnsiTheme="minorHAnsi" w:cstheme="minorHAnsi"/>
          <w:sz w:val="22"/>
          <w:szCs w:val="22"/>
        </w:rPr>
      </w:pPr>
    </w:p>
    <w:p w:rsidR="00F61220" w:rsidRPr="00F61220" w:rsidRDefault="00F61220" w:rsidP="008E380D">
      <w:pPr>
        <w:jc w:val="both"/>
        <w:rPr>
          <w:rFonts w:asciiTheme="minorHAnsi" w:hAnsiTheme="minorHAnsi" w:cstheme="minorHAnsi"/>
          <w:i/>
          <w:sz w:val="22"/>
          <w:szCs w:val="22"/>
        </w:rPr>
      </w:pPr>
      <w:r w:rsidRPr="00F61220">
        <w:rPr>
          <w:rFonts w:asciiTheme="minorHAnsi" w:hAnsiTheme="minorHAnsi" w:cstheme="minorHAnsi"/>
          <w:i/>
          <w:sz w:val="22"/>
          <w:szCs w:val="22"/>
        </w:rPr>
        <w:t xml:space="preserve">Σημείωση: Δεν χρειάζεται να κάνετε </w:t>
      </w:r>
      <w:r w:rsidR="00EA0064">
        <w:rPr>
          <w:rFonts w:asciiTheme="minorHAnsi" w:hAnsiTheme="minorHAnsi" w:cstheme="minorHAnsi"/>
          <w:i/>
          <w:sz w:val="22"/>
          <w:szCs w:val="22"/>
          <w:lang w:val="en-US"/>
        </w:rPr>
        <w:t>SWOT</w:t>
      </w:r>
      <w:r w:rsidR="00EA0064" w:rsidRPr="00EA0064">
        <w:rPr>
          <w:rFonts w:asciiTheme="minorHAnsi" w:hAnsiTheme="minorHAnsi" w:cstheme="minorHAnsi"/>
          <w:i/>
          <w:sz w:val="22"/>
          <w:szCs w:val="22"/>
        </w:rPr>
        <w:t xml:space="preserve"> </w:t>
      </w:r>
      <w:r w:rsidRPr="00F61220">
        <w:rPr>
          <w:rFonts w:asciiTheme="minorHAnsi" w:hAnsiTheme="minorHAnsi" w:cstheme="minorHAnsi"/>
          <w:i/>
          <w:sz w:val="22"/>
          <w:szCs w:val="22"/>
        </w:rPr>
        <w:t>για κάθε θεματικό τομέα</w:t>
      </w:r>
    </w:p>
    <w:p w:rsidR="008E380D" w:rsidRPr="008E380D" w:rsidRDefault="008E380D" w:rsidP="008E380D">
      <w:pPr>
        <w:jc w:val="both"/>
        <w:rPr>
          <w:rFonts w:asciiTheme="minorHAnsi" w:hAnsiTheme="minorHAnsi" w:cstheme="minorHAnsi"/>
          <w:sz w:val="22"/>
          <w:szCs w:val="22"/>
        </w:rPr>
      </w:pPr>
    </w:p>
    <w:p w:rsidR="008E380D" w:rsidRPr="008E380D" w:rsidRDefault="008E380D" w:rsidP="008E380D">
      <w:pPr>
        <w:jc w:val="both"/>
        <w:rPr>
          <w:rFonts w:asciiTheme="minorHAnsi" w:hAnsiTheme="minorHAnsi" w:cstheme="minorHAnsi"/>
          <w:sz w:val="22"/>
          <w:szCs w:val="22"/>
        </w:rPr>
      </w:pPr>
      <w:r w:rsidRPr="008E380D">
        <w:rPr>
          <w:rFonts w:asciiTheme="minorHAnsi" w:hAnsiTheme="minorHAnsi" w:cstheme="minorHAnsi"/>
          <w:sz w:val="22"/>
          <w:szCs w:val="22"/>
        </w:rPr>
        <w:t xml:space="preserve">Πίνακας </w:t>
      </w:r>
      <w:r w:rsidRPr="008E380D">
        <w:rPr>
          <w:rFonts w:asciiTheme="minorHAnsi" w:hAnsiTheme="minorHAnsi" w:cstheme="minorHAnsi"/>
          <w:sz w:val="22"/>
          <w:szCs w:val="22"/>
          <w:lang w:val="en-US"/>
        </w:rPr>
        <w:t>SWOT</w:t>
      </w:r>
      <w:r w:rsidRPr="008E380D">
        <w:rPr>
          <w:rFonts w:asciiTheme="minorHAnsi" w:hAnsiTheme="minorHAnsi" w:cstheme="minorHAnsi"/>
          <w:sz w:val="22"/>
          <w:szCs w:val="22"/>
        </w:rPr>
        <w:t xml:space="preserve"> </w:t>
      </w:r>
      <w:r w:rsidR="00EA0064" w:rsidRPr="008E380D">
        <w:rPr>
          <w:rFonts w:asciiTheme="minorHAnsi" w:hAnsiTheme="minorHAnsi" w:cstheme="minorHAnsi"/>
          <w:sz w:val="22"/>
          <w:szCs w:val="22"/>
          <w:lang w:val="en-US"/>
        </w:rPr>
        <w:t>Analysis</w:t>
      </w:r>
      <w:r w:rsidRPr="008E380D">
        <w:rPr>
          <w:rFonts w:asciiTheme="minorHAnsi" w:hAnsiTheme="minorHAnsi" w:cstheme="minorHAnsi"/>
          <w:sz w:val="22"/>
          <w:szCs w:val="22"/>
        </w:rPr>
        <w:t xml:space="preserve"> για τον ΟΤΑ (ως οργανισμό)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E380D" w:rsidRPr="008E380D" w:rsidTr="00C54965">
        <w:tc>
          <w:tcPr>
            <w:tcW w:w="8522" w:type="dxa"/>
            <w:gridSpan w:val="2"/>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lang w:val="en-US"/>
              </w:rPr>
              <w:t xml:space="preserve">SWOT </w:t>
            </w:r>
            <w:r w:rsidRPr="008E380D">
              <w:rPr>
                <w:rFonts w:asciiTheme="minorHAnsi" w:hAnsiTheme="minorHAnsi" w:cstheme="minorHAnsi"/>
                <w:sz w:val="22"/>
                <w:szCs w:val="22"/>
              </w:rPr>
              <w:t>Ανάλυση ΟΤΑ</w:t>
            </w:r>
          </w:p>
        </w:tc>
      </w:tr>
      <w:tr w:rsidR="008E380D" w:rsidRPr="008E380D" w:rsidTr="00C54965">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Πλεονεκτήματα</w:t>
            </w:r>
          </w:p>
        </w:tc>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Μειονεκτήματα</w:t>
            </w:r>
          </w:p>
        </w:tc>
      </w:tr>
      <w:tr w:rsidR="008E380D" w:rsidRPr="008E380D" w:rsidTr="00C54965">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8E380D">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tc>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C54965">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8E380D" w:rsidRDefault="008E380D" w:rsidP="008E380D">
            <w:pPr>
              <w:numPr>
                <w:ilvl w:val="0"/>
                <w:numId w:val="22"/>
              </w:numPr>
              <w:jc w:val="both"/>
              <w:rPr>
                <w:rFonts w:asciiTheme="minorHAnsi" w:hAnsiTheme="minorHAnsi" w:cstheme="minorHAnsi"/>
                <w:sz w:val="22"/>
                <w:szCs w:val="22"/>
              </w:rPr>
            </w:pPr>
            <w:r w:rsidRPr="008E380D">
              <w:rPr>
                <w:rFonts w:asciiTheme="minorHAnsi" w:hAnsiTheme="minorHAnsi" w:cstheme="minorHAnsi"/>
                <w:sz w:val="22"/>
                <w:szCs w:val="22"/>
              </w:rPr>
              <w:t>…</w:t>
            </w:r>
          </w:p>
        </w:tc>
      </w:tr>
      <w:tr w:rsidR="008E380D" w:rsidRPr="008E380D" w:rsidTr="00C54965">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Ευκαιρίες</w:t>
            </w:r>
          </w:p>
        </w:tc>
        <w:tc>
          <w:tcPr>
            <w:tcW w:w="4261" w:type="dxa"/>
            <w:shd w:val="clear" w:color="auto" w:fill="auto"/>
            <w:vAlign w:val="center"/>
          </w:tcPr>
          <w:p w:rsidR="008E380D" w:rsidRPr="008E380D" w:rsidRDefault="008E380D" w:rsidP="00C54965">
            <w:pPr>
              <w:jc w:val="center"/>
              <w:rPr>
                <w:rFonts w:asciiTheme="minorHAnsi" w:hAnsiTheme="minorHAnsi" w:cstheme="minorHAnsi"/>
                <w:sz w:val="22"/>
                <w:szCs w:val="22"/>
              </w:rPr>
            </w:pPr>
            <w:r w:rsidRPr="008E380D">
              <w:rPr>
                <w:rFonts w:asciiTheme="minorHAnsi" w:hAnsiTheme="minorHAnsi" w:cstheme="minorHAnsi"/>
                <w:sz w:val="22"/>
                <w:szCs w:val="22"/>
              </w:rPr>
              <w:t>Περιορισμοί</w:t>
            </w:r>
          </w:p>
        </w:tc>
      </w:tr>
      <w:tr w:rsidR="008E380D" w:rsidRPr="008E380D" w:rsidTr="00C54965">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635500" w:rsidRDefault="008E380D" w:rsidP="00635500">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tc>
        <w:tc>
          <w:tcPr>
            <w:tcW w:w="4261" w:type="dxa"/>
            <w:shd w:val="clear" w:color="auto" w:fill="auto"/>
          </w:tcPr>
          <w:p w:rsidR="008E380D" w:rsidRPr="008E380D" w:rsidRDefault="008E380D" w:rsidP="00C54965">
            <w:pPr>
              <w:jc w:val="both"/>
              <w:rPr>
                <w:rFonts w:asciiTheme="minorHAnsi" w:hAnsiTheme="minorHAnsi" w:cstheme="minorHAnsi"/>
                <w:sz w:val="22"/>
                <w:szCs w:val="22"/>
              </w:rPr>
            </w:pPr>
          </w:p>
          <w:p w:rsidR="008E380D" w:rsidRPr="008E380D" w:rsidRDefault="008E380D" w:rsidP="00C54965">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p w:rsidR="008E380D" w:rsidRPr="00635500" w:rsidRDefault="008E380D" w:rsidP="00635500">
            <w:pPr>
              <w:numPr>
                <w:ilvl w:val="0"/>
                <w:numId w:val="23"/>
              </w:numPr>
              <w:jc w:val="both"/>
              <w:rPr>
                <w:rFonts w:asciiTheme="minorHAnsi" w:hAnsiTheme="minorHAnsi" w:cstheme="minorHAnsi"/>
                <w:sz w:val="22"/>
                <w:szCs w:val="22"/>
              </w:rPr>
            </w:pPr>
            <w:r w:rsidRPr="008E380D">
              <w:rPr>
                <w:rFonts w:asciiTheme="minorHAnsi" w:hAnsiTheme="minorHAnsi" w:cstheme="minorHAnsi"/>
                <w:sz w:val="22"/>
                <w:szCs w:val="22"/>
              </w:rPr>
              <w:t>…</w:t>
            </w:r>
          </w:p>
        </w:tc>
      </w:tr>
    </w:tbl>
    <w:p w:rsidR="008E380D" w:rsidRPr="008E380D" w:rsidRDefault="008E380D" w:rsidP="008E380D">
      <w:pPr>
        <w:jc w:val="both"/>
        <w:rPr>
          <w:rFonts w:asciiTheme="minorHAnsi" w:hAnsiTheme="minorHAnsi" w:cstheme="minorHAnsi"/>
          <w:sz w:val="22"/>
          <w:szCs w:val="22"/>
        </w:rPr>
      </w:pPr>
    </w:p>
    <w:p w:rsidR="00170682" w:rsidRDefault="00170682">
      <w:pPr>
        <w:rPr>
          <w:rFonts w:asciiTheme="minorHAnsi" w:hAnsiTheme="minorHAnsi" w:cstheme="minorHAnsi"/>
          <w:b/>
          <w:iCs/>
          <w:color w:val="000080"/>
        </w:rPr>
      </w:pPr>
      <w:bookmarkStart w:id="0" w:name="_GoBack"/>
      <w:bookmarkEnd w:id="0"/>
    </w:p>
    <w:p w:rsidR="00E974B4" w:rsidRPr="005B6D74" w:rsidRDefault="00E974B4" w:rsidP="005B6D74">
      <w:pPr>
        <w:pStyle w:val="30"/>
        <w:spacing w:line="360" w:lineRule="auto"/>
        <w:rPr>
          <w:rFonts w:asciiTheme="minorHAnsi" w:hAnsiTheme="minorHAnsi" w:cstheme="minorHAnsi"/>
          <w:b/>
          <w:color w:val="000080"/>
          <w:szCs w:val="32"/>
        </w:rPr>
      </w:pPr>
      <w:r w:rsidRPr="005B6D74">
        <w:rPr>
          <w:rFonts w:asciiTheme="minorHAnsi" w:hAnsiTheme="minorHAnsi" w:cstheme="minorHAnsi"/>
          <w:b/>
          <w:color w:val="000080"/>
          <w:szCs w:val="32"/>
        </w:rPr>
        <w:t>Κεφάλαιο 1.2: Κ</w:t>
      </w:r>
      <w:r w:rsidR="005B6D74">
        <w:rPr>
          <w:rFonts w:asciiTheme="minorHAnsi" w:hAnsiTheme="minorHAnsi" w:cstheme="minorHAnsi"/>
          <w:b/>
          <w:color w:val="000080"/>
          <w:szCs w:val="32"/>
        </w:rPr>
        <w:t>αθορισμός</w:t>
      </w:r>
      <w:r w:rsidRPr="005B6D74">
        <w:rPr>
          <w:rFonts w:asciiTheme="minorHAnsi" w:hAnsiTheme="minorHAnsi" w:cstheme="minorHAnsi"/>
          <w:b/>
          <w:color w:val="000080"/>
          <w:szCs w:val="32"/>
        </w:rPr>
        <w:t xml:space="preserve"> </w:t>
      </w:r>
      <w:r w:rsidR="005B6D74">
        <w:rPr>
          <w:rFonts w:asciiTheme="minorHAnsi" w:hAnsiTheme="minorHAnsi" w:cstheme="minorHAnsi"/>
          <w:b/>
          <w:color w:val="000080"/>
          <w:szCs w:val="32"/>
        </w:rPr>
        <w:t>της στρατηγικής του Δήμου</w:t>
      </w:r>
      <w:r w:rsidRPr="005B6D74">
        <w:rPr>
          <w:rFonts w:asciiTheme="minorHAnsi" w:hAnsiTheme="minorHAnsi" w:cstheme="minorHAnsi"/>
          <w:b/>
          <w:color w:val="000080"/>
          <w:szCs w:val="32"/>
        </w:rPr>
        <w:t xml:space="preserve"> </w:t>
      </w:r>
    </w:p>
    <w:p w:rsidR="00E974B4" w:rsidRDefault="00E974B4" w:rsidP="00557E76">
      <w:pPr>
        <w:spacing w:line="360" w:lineRule="auto"/>
        <w:jc w:val="both"/>
        <w:rPr>
          <w:rFonts w:asciiTheme="minorHAnsi" w:hAnsiTheme="minorHAnsi" w:cstheme="minorHAnsi"/>
          <w:b/>
          <w:iCs/>
          <w:color w:val="000080"/>
        </w:rPr>
      </w:pPr>
      <w:r w:rsidRPr="00557E76">
        <w:rPr>
          <w:rFonts w:asciiTheme="minorHAnsi" w:hAnsiTheme="minorHAnsi" w:cstheme="minorHAnsi"/>
          <w:b/>
          <w:iCs/>
          <w:color w:val="000080"/>
        </w:rPr>
        <w:t>1.2.1.</w:t>
      </w:r>
      <w:r w:rsidRPr="00557E76">
        <w:rPr>
          <w:rFonts w:asciiTheme="minorHAnsi" w:hAnsiTheme="minorHAnsi" w:cstheme="minorHAnsi"/>
          <w:b/>
          <w:iCs/>
          <w:color w:val="000080"/>
        </w:rPr>
        <w:tab/>
        <w:t>Το όραμα και οι αρχές του Δήμου</w:t>
      </w:r>
    </w:p>
    <w:p w:rsidR="00170682" w:rsidRDefault="00170682" w:rsidP="00557E76">
      <w:pPr>
        <w:spacing w:line="360" w:lineRule="auto"/>
        <w:jc w:val="both"/>
        <w:rPr>
          <w:rFonts w:asciiTheme="minorHAnsi" w:hAnsiTheme="minorHAnsi" w:cstheme="minorHAnsi"/>
          <w:iCs/>
          <w:color w:val="000080"/>
          <w:sz w:val="22"/>
          <w:szCs w:val="22"/>
        </w:rPr>
      </w:pPr>
      <w:r>
        <w:rPr>
          <w:rFonts w:ascii="Tahoma" w:hAnsi="Tahoma" w:cs="Tahoma"/>
          <w:noProof/>
          <w:sz w:val="20"/>
          <w:szCs w:val="20"/>
        </w:rPr>
        <mc:AlternateContent>
          <mc:Choice Requires="wps">
            <w:drawing>
              <wp:anchor distT="0" distB="0" distL="114300" distR="114300" simplePos="0" relativeHeight="251660800" behindDoc="0" locked="0" layoutInCell="1" allowOverlap="1" wp14:anchorId="1B26128C" wp14:editId="1EA2491F">
                <wp:simplePos x="0" y="0"/>
                <wp:positionH relativeFrom="column">
                  <wp:posOffset>-9525</wp:posOffset>
                </wp:positionH>
                <wp:positionV relativeFrom="paragraph">
                  <wp:posOffset>5080</wp:posOffset>
                </wp:positionV>
                <wp:extent cx="5372100" cy="1371600"/>
                <wp:effectExtent l="0" t="0" r="19050" b="190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1600"/>
                        </a:xfrm>
                        <a:prstGeom prst="rect">
                          <a:avLst/>
                        </a:prstGeom>
                        <a:solidFill>
                          <a:srgbClr val="808080">
                            <a:alpha val="20000"/>
                          </a:srgbClr>
                        </a:solidFill>
                        <a:ln w="9525">
                          <a:solidFill>
                            <a:srgbClr val="000000"/>
                          </a:solidFill>
                          <a:prstDash val="dash"/>
                          <a:miter lim="800000"/>
                          <a:headEnd/>
                          <a:tailEnd/>
                        </a:ln>
                      </wps:spPr>
                      <wps:txbx>
                        <w:txbxContent>
                          <w:p w:rsidR="00C54965" w:rsidRPr="00E04CB9" w:rsidRDefault="00C54965" w:rsidP="00170682">
                            <w:pPr>
                              <w:jc w:val="both"/>
                              <w:rPr>
                                <w:rFonts w:ascii="Tahoma" w:hAnsi="Tahoma" w:cs="Tahoma"/>
                                <w:sz w:val="20"/>
                                <w:szCs w:val="20"/>
                              </w:rPr>
                            </w:pPr>
                            <w:r w:rsidRPr="00E04CB9">
                              <w:rPr>
                                <w:rFonts w:ascii="Tahoma" w:hAnsi="Tahoma" w:cs="Tahoma"/>
                                <w:sz w:val="20"/>
                                <w:szCs w:val="20"/>
                              </w:rPr>
                              <w:t xml:space="preserve">Διατύπωση του αναπτυξιακού </w:t>
                            </w:r>
                            <w:r w:rsidRPr="00E04CB9">
                              <w:rPr>
                                <w:rFonts w:ascii="Tahoma" w:hAnsi="Tahoma" w:cs="Tahoma"/>
                                <w:b/>
                                <w:bCs/>
                                <w:sz w:val="20"/>
                                <w:szCs w:val="20"/>
                              </w:rPr>
                              <w:t>οράματος</w:t>
                            </w:r>
                            <w:r w:rsidRPr="00E04CB9">
                              <w:rPr>
                                <w:rFonts w:ascii="Tahoma" w:hAnsi="Tahoma" w:cs="Tahoma"/>
                                <w:sz w:val="20"/>
                                <w:szCs w:val="20"/>
                              </w:rPr>
                              <w:t xml:space="preserve"> για την περιοχή του Ο.Τ.Α. και των κατευθυντήριων αρχών, που πρέπει να διέπουν τον τρόπο λειτουργίας του και τον τρόπο διοίκησης των τοπικών υποθέσεων.</w:t>
                            </w:r>
                          </w:p>
                          <w:p w:rsidR="00C54965" w:rsidRPr="00E04CB9" w:rsidRDefault="00C54965" w:rsidP="00170682">
                            <w:pPr>
                              <w:jc w:val="both"/>
                              <w:rPr>
                                <w:rFonts w:ascii="Tahoma" w:hAnsi="Tahoma" w:cs="Tahoma"/>
                                <w:sz w:val="20"/>
                                <w:szCs w:val="20"/>
                              </w:rPr>
                            </w:pPr>
                          </w:p>
                          <w:p w:rsidR="00C54965" w:rsidRPr="00E04CB9" w:rsidRDefault="00C54965" w:rsidP="00170682">
                            <w:pPr>
                              <w:jc w:val="both"/>
                              <w:rPr>
                                <w:rFonts w:ascii="Tahoma" w:hAnsi="Tahoma" w:cs="Tahoma"/>
                                <w:sz w:val="20"/>
                                <w:szCs w:val="20"/>
                              </w:rPr>
                            </w:pPr>
                            <w:r w:rsidRPr="00E04CB9">
                              <w:rPr>
                                <w:rFonts w:ascii="Tahoma" w:hAnsi="Tahoma" w:cs="Tahoma"/>
                                <w:sz w:val="20"/>
                                <w:szCs w:val="20"/>
                              </w:rPr>
                              <w:t>Το όραμα αποτελεί συνοπτική διατύπωση της μελλοντικής επιδιωκόμενης κατάστασης της περιοχής του Ο.Τ.Α. και του ίδιου του Ο.Τ.Α., ως οργανισμού, για την επόμενη μεσοπρόθεσμη περίοδο, την οποία θα επιδιώξει με την εφαρμογή της στρατηγικής που θα επιλέξει και με την ευρύτερη δυνατή κοινωνική συναίνεση.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5pt;margin-top:.4pt;width:423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" fillcolor="gray">
                <v:fill opacity="13107f"/>
                <v:stroke dashstyle="dash"/>
                <v:textbox>
                  <w:txbxContent>
                    <w:p w:rsidR="00C54965" w:rsidRPr="00E04CB9" w:rsidRDefault="00C54965" w:rsidP="00170682">
                      <w:pPr>
                        <w:jc w:val="both"/>
                        <w:rPr>
                          <w:rFonts w:ascii="Tahoma" w:hAnsi="Tahoma" w:cs="Tahoma"/>
                          <w:sz w:val="20"/>
                          <w:szCs w:val="20"/>
                        </w:rPr>
                      </w:pPr>
                      <w:r w:rsidRPr="00E04CB9">
                        <w:rPr>
                          <w:rFonts w:ascii="Tahoma" w:hAnsi="Tahoma" w:cs="Tahoma"/>
                          <w:sz w:val="20"/>
                          <w:szCs w:val="20"/>
                        </w:rPr>
                        <w:t xml:space="preserve">Διατύπωση του αναπτυξιακού </w:t>
                      </w:r>
                      <w:r w:rsidRPr="00E04CB9">
                        <w:rPr>
                          <w:rFonts w:ascii="Tahoma" w:hAnsi="Tahoma" w:cs="Tahoma"/>
                          <w:b/>
                          <w:bCs/>
                          <w:sz w:val="20"/>
                          <w:szCs w:val="20"/>
                        </w:rPr>
                        <w:t>οράματος</w:t>
                      </w:r>
                      <w:r w:rsidRPr="00E04CB9">
                        <w:rPr>
                          <w:rFonts w:ascii="Tahoma" w:hAnsi="Tahoma" w:cs="Tahoma"/>
                          <w:sz w:val="20"/>
                          <w:szCs w:val="20"/>
                        </w:rPr>
                        <w:t xml:space="preserve"> για την περιοχή του Ο.Τ.Α. και των κατευθυντήριων αρχών, που πρέπει να διέπουν τον τρόπο λειτουργίας του και τον τρόπο διοίκησης των τοπικών υποθέσεων.</w:t>
                      </w:r>
                    </w:p>
                    <w:p w:rsidR="00C54965" w:rsidRPr="00E04CB9" w:rsidRDefault="00C54965" w:rsidP="00170682">
                      <w:pPr>
                        <w:jc w:val="both"/>
                        <w:rPr>
                          <w:rFonts w:ascii="Tahoma" w:hAnsi="Tahoma" w:cs="Tahoma"/>
                          <w:sz w:val="20"/>
                          <w:szCs w:val="20"/>
                        </w:rPr>
                      </w:pPr>
                    </w:p>
                    <w:p w:rsidR="00C54965" w:rsidRPr="00E04CB9" w:rsidRDefault="00C54965" w:rsidP="00170682">
                      <w:pPr>
                        <w:jc w:val="both"/>
                        <w:rPr>
                          <w:rFonts w:ascii="Tahoma" w:hAnsi="Tahoma" w:cs="Tahoma"/>
                          <w:sz w:val="20"/>
                          <w:szCs w:val="20"/>
                        </w:rPr>
                      </w:pPr>
                      <w:r w:rsidRPr="00E04CB9">
                        <w:rPr>
                          <w:rFonts w:ascii="Tahoma" w:hAnsi="Tahoma" w:cs="Tahoma"/>
                          <w:sz w:val="20"/>
                          <w:szCs w:val="20"/>
                        </w:rPr>
                        <w:t>Το όραμα αποτελεί συνοπτική διατύπωση της μελλοντικής επιδιωκόμενης κατάστασης της περιοχής του Ο.Τ.Α. και του ίδιου του Ο.Τ.Α., ως οργανισμού, για την επόμενη μεσοπρόθεσμη περίοδο, την οποία θα επιδιώξει με την εφαρμογή της στρατηγικής που θα επιλέξει και με την ευρύτερη δυνατή κοινωνική συναίνεση.</w:t>
                      </w:r>
                    </w:p>
                  </w:txbxContent>
                </v:textbox>
              </v:shape>
            </w:pict>
          </mc:Fallback>
        </mc:AlternateContent>
      </w:r>
    </w:p>
    <w:p w:rsidR="00170682" w:rsidRDefault="00170682" w:rsidP="00557E76">
      <w:pPr>
        <w:spacing w:line="360" w:lineRule="auto"/>
        <w:jc w:val="both"/>
        <w:rPr>
          <w:rFonts w:asciiTheme="minorHAnsi" w:hAnsiTheme="minorHAnsi" w:cstheme="minorHAnsi"/>
          <w:iCs/>
          <w:color w:val="000080"/>
          <w:sz w:val="22"/>
          <w:szCs w:val="22"/>
        </w:rPr>
      </w:pPr>
    </w:p>
    <w:p w:rsidR="00170682" w:rsidRDefault="00170682" w:rsidP="00557E76">
      <w:pPr>
        <w:spacing w:line="360" w:lineRule="auto"/>
        <w:jc w:val="both"/>
        <w:rPr>
          <w:rFonts w:asciiTheme="minorHAnsi" w:hAnsiTheme="minorHAnsi" w:cstheme="minorHAnsi"/>
          <w:iCs/>
          <w:color w:val="000080"/>
          <w:sz w:val="22"/>
          <w:szCs w:val="22"/>
        </w:rPr>
      </w:pPr>
    </w:p>
    <w:p w:rsidR="00170682" w:rsidRDefault="00170682" w:rsidP="00557E76">
      <w:pPr>
        <w:spacing w:line="360" w:lineRule="auto"/>
        <w:jc w:val="both"/>
        <w:rPr>
          <w:rFonts w:asciiTheme="minorHAnsi" w:hAnsiTheme="minorHAnsi" w:cstheme="minorHAnsi"/>
          <w:iCs/>
          <w:color w:val="000080"/>
          <w:sz w:val="22"/>
          <w:szCs w:val="22"/>
        </w:rPr>
      </w:pPr>
    </w:p>
    <w:p w:rsidR="00170682" w:rsidRDefault="00170682" w:rsidP="00557E76">
      <w:pPr>
        <w:spacing w:line="360" w:lineRule="auto"/>
        <w:jc w:val="both"/>
        <w:rPr>
          <w:rFonts w:asciiTheme="minorHAnsi" w:hAnsiTheme="minorHAnsi" w:cstheme="minorHAnsi"/>
          <w:iCs/>
          <w:color w:val="000080"/>
          <w:sz w:val="22"/>
          <w:szCs w:val="22"/>
        </w:rPr>
      </w:pPr>
    </w:p>
    <w:p w:rsidR="00170682" w:rsidRDefault="00170682" w:rsidP="00557E76">
      <w:pPr>
        <w:spacing w:line="360" w:lineRule="auto"/>
        <w:jc w:val="both"/>
        <w:rPr>
          <w:rFonts w:asciiTheme="minorHAnsi" w:hAnsiTheme="minorHAnsi" w:cstheme="minorHAnsi"/>
          <w:iCs/>
          <w:color w:val="000080"/>
          <w:sz w:val="22"/>
          <w:szCs w:val="22"/>
        </w:rPr>
      </w:pPr>
    </w:p>
    <w:p w:rsidR="009B2028" w:rsidRPr="009B2028" w:rsidRDefault="009B2028" w:rsidP="009B2028">
      <w:pPr>
        <w:spacing w:line="360" w:lineRule="auto"/>
        <w:rPr>
          <w:rFonts w:asciiTheme="minorHAnsi" w:hAnsiTheme="minorHAnsi" w:cstheme="minorHAnsi"/>
          <w:b/>
          <w:sz w:val="22"/>
          <w:szCs w:val="22"/>
        </w:rPr>
      </w:pPr>
      <w:r w:rsidRPr="009B2028">
        <w:rPr>
          <w:rFonts w:asciiTheme="minorHAnsi" w:hAnsiTheme="minorHAnsi" w:cstheme="minorHAnsi"/>
          <w:b/>
          <w:sz w:val="22"/>
          <w:szCs w:val="22"/>
        </w:rPr>
        <w:t>Παράδειγμα</w:t>
      </w:r>
      <w:r>
        <w:rPr>
          <w:rFonts w:asciiTheme="minorHAnsi" w:hAnsiTheme="minorHAnsi" w:cstheme="minorHAnsi"/>
          <w:b/>
          <w:sz w:val="22"/>
          <w:szCs w:val="22"/>
        </w:rPr>
        <w:t xml:space="preserve"> οράματος</w:t>
      </w:r>
    </w:p>
    <w:p w:rsidR="009B2028" w:rsidRPr="009B2028" w:rsidRDefault="009B2028" w:rsidP="009B2028">
      <w:pPr>
        <w:autoSpaceDE w:val="0"/>
        <w:autoSpaceDN w:val="0"/>
        <w:adjustRightInd w:val="0"/>
        <w:spacing w:line="360" w:lineRule="auto"/>
        <w:rPr>
          <w:rFonts w:asciiTheme="minorHAnsi" w:hAnsiTheme="minorHAnsi" w:cstheme="minorHAnsi"/>
          <w:iCs/>
          <w:color w:val="000000"/>
          <w:sz w:val="22"/>
          <w:szCs w:val="22"/>
        </w:rPr>
      </w:pPr>
      <w:r w:rsidRPr="009B2028">
        <w:rPr>
          <w:rFonts w:asciiTheme="minorHAnsi" w:hAnsiTheme="minorHAnsi" w:cstheme="minorHAnsi"/>
          <w:iCs/>
          <w:color w:val="000000"/>
          <w:sz w:val="22"/>
          <w:szCs w:val="22"/>
        </w:rPr>
        <w:t xml:space="preserve"> «Η ανάδειξη του Δήμου ως κοινωνικά συνεκτικό κέντρο εξυπηρέτησης ενός αγροτικού νομού, η αύξηση της ελκυστικότητας της πόλης και των τοπικών διαμερισμάτων ως τόπων μόνιμης κατοικίας και επίσκεψης καθώς και η ανάπτυξη της επιχειρηματικότητας στις παρυφές της πόλης».</w:t>
      </w:r>
    </w:p>
    <w:p w:rsidR="00170682" w:rsidRPr="00170682" w:rsidRDefault="00170682" w:rsidP="00557E76">
      <w:pPr>
        <w:spacing w:line="360" w:lineRule="auto"/>
        <w:jc w:val="both"/>
        <w:rPr>
          <w:rFonts w:asciiTheme="minorHAnsi" w:hAnsiTheme="minorHAnsi" w:cstheme="minorHAnsi"/>
          <w:iCs/>
          <w:color w:val="000080"/>
          <w:sz w:val="22"/>
          <w:szCs w:val="22"/>
        </w:rPr>
      </w:pPr>
    </w:p>
    <w:p w:rsidR="00E974B4" w:rsidRDefault="00E974B4" w:rsidP="00557E76">
      <w:pPr>
        <w:spacing w:line="360" w:lineRule="auto"/>
        <w:jc w:val="both"/>
        <w:rPr>
          <w:rFonts w:asciiTheme="minorHAnsi" w:hAnsiTheme="minorHAnsi" w:cstheme="minorHAnsi"/>
          <w:b/>
          <w:iCs/>
          <w:color w:val="000080"/>
        </w:rPr>
      </w:pPr>
      <w:r w:rsidRPr="00557E76">
        <w:rPr>
          <w:rFonts w:asciiTheme="minorHAnsi" w:hAnsiTheme="minorHAnsi" w:cstheme="minorHAnsi"/>
          <w:b/>
          <w:iCs/>
          <w:color w:val="000080"/>
        </w:rPr>
        <w:t>1.2.2.</w:t>
      </w:r>
      <w:r w:rsidRPr="00557E76">
        <w:rPr>
          <w:rFonts w:asciiTheme="minorHAnsi" w:hAnsiTheme="minorHAnsi" w:cstheme="minorHAnsi"/>
          <w:b/>
          <w:iCs/>
          <w:color w:val="000080"/>
        </w:rPr>
        <w:tab/>
        <w:t xml:space="preserve">Η στρατηγική του Δήμου </w:t>
      </w:r>
    </w:p>
    <w:p w:rsidR="00170682" w:rsidRDefault="00170682" w:rsidP="00557E76">
      <w:pPr>
        <w:spacing w:line="360" w:lineRule="auto"/>
        <w:jc w:val="both"/>
        <w:rPr>
          <w:rFonts w:asciiTheme="minorHAnsi" w:hAnsiTheme="minorHAnsi" w:cstheme="minorHAnsi"/>
          <w:b/>
          <w:iCs/>
          <w:color w:val="000080"/>
        </w:rPr>
      </w:pPr>
      <w:r>
        <w:rPr>
          <w:rFonts w:ascii="Tahoma" w:hAnsi="Tahoma" w:cs="Tahoma"/>
          <w:noProof/>
          <w:sz w:val="20"/>
          <w:szCs w:val="20"/>
        </w:rPr>
        <mc:AlternateContent>
          <mc:Choice Requires="wps">
            <w:drawing>
              <wp:anchor distT="0" distB="0" distL="114300" distR="114300" simplePos="0" relativeHeight="251662848" behindDoc="0" locked="0" layoutInCell="1" allowOverlap="1" wp14:anchorId="5660771E" wp14:editId="4DC6B0A9">
                <wp:simplePos x="0" y="0"/>
                <wp:positionH relativeFrom="column">
                  <wp:posOffset>-76200</wp:posOffset>
                </wp:positionH>
                <wp:positionV relativeFrom="paragraph">
                  <wp:posOffset>21590</wp:posOffset>
                </wp:positionV>
                <wp:extent cx="5372100" cy="1495425"/>
                <wp:effectExtent l="0" t="0" r="19050"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95425"/>
                        </a:xfrm>
                        <a:prstGeom prst="rect">
                          <a:avLst/>
                        </a:prstGeom>
                        <a:solidFill>
                          <a:srgbClr val="808080">
                            <a:alpha val="20000"/>
                          </a:srgbClr>
                        </a:solidFill>
                        <a:ln w="9525">
                          <a:solidFill>
                            <a:srgbClr val="000000"/>
                          </a:solidFill>
                          <a:prstDash val="dash"/>
                          <a:miter lim="800000"/>
                          <a:headEnd/>
                          <a:tailEnd/>
                        </a:ln>
                      </wps:spPr>
                      <wps:txbx>
                        <w:txbxContent>
                          <w:p w:rsidR="00C54965" w:rsidRPr="00271E31" w:rsidRDefault="00C54965" w:rsidP="00170682">
                            <w:pPr>
                              <w:jc w:val="both"/>
                              <w:rPr>
                                <w:rFonts w:ascii="Tahoma" w:hAnsi="Tahoma" w:cs="Tahoma"/>
                                <w:sz w:val="20"/>
                                <w:szCs w:val="20"/>
                              </w:rPr>
                            </w:pPr>
                            <w:r w:rsidRPr="00271E31">
                              <w:rPr>
                                <w:rFonts w:ascii="Tahoma" w:hAnsi="Tahoma" w:cs="Tahoma"/>
                                <w:sz w:val="20"/>
                                <w:szCs w:val="20"/>
                              </w:rPr>
                              <w:t xml:space="preserve">Προσδιορισμός της </w:t>
                            </w:r>
                            <w:r w:rsidRPr="00271E31">
                              <w:rPr>
                                <w:rFonts w:ascii="Tahoma" w:hAnsi="Tahoma" w:cs="Tahoma"/>
                                <w:b/>
                                <w:bCs/>
                                <w:sz w:val="20"/>
                                <w:szCs w:val="20"/>
                              </w:rPr>
                              <w:t>στρατηγικής</w:t>
                            </w:r>
                            <w:r w:rsidRPr="00271E31">
                              <w:rPr>
                                <w:rFonts w:ascii="Tahoma" w:hAnsi="Tahoma" w:cs="Tahoma"/>
                                <w:sz w:val="20"/>
                                <w:szCs w:val="20"/>
                              </w:rPr>
                              <w:t xml:space="preserve"> του Ο.Τ.Α., δηλαδή των γενικών στρατηγικών στόχων προκειμένου να πετύχει το όραμα του. Ενδεικτικά, οι στρατηγικοί στόχοι θα αφορούν:</w:t>
                            </w:r>
                          </w:p>
                          <w:p w:rsidR="00C54965" w:rsidRPr="00271E31" w:rsidRDefault="00C54965" w:rsidP="00170682">
                            <w:pPr>
                              <w:pStyle w:val="a4"/>
                              <w:rPr>
                                <w:rFonts w:ascii="Tahoma" w:hAnsi="Tahoma" w:cs="Tahoma"/>
                              </w:rPr>
                            </w:pPr>
                            <w:proofErr w:type="gramStart"/>
                            <w:r w:rsidRPr="00271E31">
                              <w:rPr>
                                <w:rFonts w:ascii="Tahoma" w:hAnsi="Tahoma" w:cs="Tahoma"/>
                                <w:lang w:val="en-US"/>
                              </w:rPr>
                              <w:t>i</w:t>
                            </w:r>
                            <w:proofErr w:type="gramEnd"/>
                            <w:r w:rsidRPr="00271E31">
                              <w:rPr>
                                <w:rFonts w:ascii="Tahoma" w:hAnsi="Tahoma" w:cs="Tahoma"/>
                              </w:rPr>
                              <w:t>. Στην προώθηση της οικονομικής, κοινωνικής και πολιτιστικής ανάπτυξης της περιοχής.</w:t>
                            </w:r>
                          </w:p>
                          <w:p w:rsidR="00C54965" w:rsidRPr="00271E31" w:rsidRDefault="00C54965" w:rsidP="00170682">
                            <w:pPr>
                              <w:ind w:left="720"/>
                              <w:jc w:val="both"/>
                              <w:rPr>
                                <w:rFonts w:ascii="Tahoma" w:hAnsi="Tahoma" w:cs="Tahoma"/>
                                <w:sz w:val="20"/>
                                <w:szCs w:val="20"/>
                              </w:rPr>
                            </w:pPr>
                            <w:r w:rsidRPr="00271E31">
                              <w:rPr>
                                <w:rFonts w:ascii="Tahoma" w:hAnsi="Tahoma" w:cs="Tahoma"/>
                                <w:sz w:val="20"/>
                                <w:szCs w:val="20"/>
                                <w:lang w:val="en-US"/>
                              </w:rPr>
                              <w:t>ii</w:t>
                            </w:r>
                            <w:r w:rsidRPr="00271E31">
                              <w:rPr>
                                <w:rFonts w:ascii="Tahoma" w:hAnsi="Tahoma" w:cs="Tahoma"/>
                                <w:sz w:val="20"/>
                                <w:szCs w:val="20"/>
                              </w:rPr>
                              <w:t>. Στην ικανοποίηση των αναγκών των αποδεκτών των υπηρεσιών του.</w:t>
                            </w:r>
                          </w:p>
                          <w:p w:rsidR="00C54965" w:rsidRPr="00271E31" w:rsidRDefault="00C54965" w:rsidP="00170682">
                            <w:pPr>
                              <w:ind w:left="720"/>
                              <w:jc w:val="both"/>
                              <w:rPr>
                                <w:rFonts w:ascii="Tahoma" w:hAnsi="Tahoma" w:cs="Tahoma"/>
                                <w:sz w:val="20"/>
                                <w:szCs w:val="20"/>
                              </w:rPr>
                            </w:pPr>
                            <w:r w:rsidRPr="00271E31">
                              <w:rPr>
                                <w:rFonts w:ascii="Tahoma" w:hAnsi="Tahoma" w:cs="Tahoma"/>
                                <w:sz w:val="20"/>
                                <w:szCs w:val="20"/>
                                <w:lang w:val="en-US"/>
                              </w:rPr>
                              <w:t>iii</w:t>
                            </w:r>
                            <w:r w:rsidRPr="00271E31">
                              <w:rPr>
                                <w:rFonts w:ascii="Tahoma" w:hAnsi="Tahoma" w:cs="Tahoma"/>
                                <w:sz w:val="20"/>
                                <w:szCs w:val="20"/>
                              </w:rPr>
                              <w:t>. Στην αναβάθμιση της διοικητικής ικανότητας του (με τη βελτίωση της λειτουργίας των υπηρεσιών και των οργάνων του, την ανάπτυξη του ανθρώπινου δυναμικού και της υλικοτεχνικής υποδομής του).</w:t>
                            </w:r>
                          </w:p>
                          <w:p w:rsidR="00C54965" w:rsidRPr="0008589A" w:rsidRDefault="00C54965" w:rsidP="00170682">
                            <w:pPr>
                              <w:ind w:left="720"/>
                              <w:jc w:val="both"/>
                              <w:rPr>
                                <w:rFonts w:ascii="Tahoma" w:hAnsi="Tahoma" w:cs="Tahoma"/>
                                <w:sz w:val="20"/>
                                <w:szCs w:val="20"/>
                              </w:rPr>
                            </w:pPr>
                            <w:r w:rsidRPr="00271E31">
                              <w:rPr>
                                <w:rFonts w:ascii="Tahoma" w:hAnsi="Tahoma" w:cs="Tahoma"/>
                                <w:sz w:val="20"/>
                                <w:szCs w:val="20"/>
                                <w:lang w:val="en-US"/>
                              </w:rPr>
                              <w:t>iv</w:t>
                            </w:r>
                            <w:r w:rsidRPr="00271E31">
                              <w:rPr>
                                <w:rFonts w:ascii="Tahoma" w:hAnsi="Tahoma" w:cs="Tahoma"/>
                                <w:sz w:val="20"/>
                                <w:szCs w:val="20"/>
                              </w:rPr>
                              <w:t>. Στη βελτίωση της οικονομικής του κατάστασης.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pt;margin-top:1.7pt;width:423pt;height:1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" fillcolor="gray">
                <v:fill opacity="13107f"/>
                <v:stroke dashstyle="dash"/>
                <v:textbox>
                  <w:txbxContent>
                    <w:p w:rsidR="00C54965" w:rsidRPr="00271E31" w:rsidRDefault="00C54965" w:rsidP="00170682">
                      <w:pPr>
                        <w:jc w:val="both"/>
                        <w:rPr>
                          <w:rFonts w:ascii="Tahoma" w:hAnsi="Tahoma" w:cs="Tahoma"/>
                          <w:sz w:val="20"/>
                          <w:szCs w:val="20"/>
                        </w:rPr>
                      </w:pPr>
                      <w:r w:rsidRPr="00271E31">
                        <w:rPr>
                          <w:rFonts w:ascii="Tahoma" w:hAnsi="Tahoma" w:cs="Tahoma"/>
                          <w:sz w:val="20"/>
                          <w:szCs w:val="20"/>
                        </w:rPr>
                        <w:t xml:space="preserve">Προσδιορισμός της </w:t>
                      </w:r>
                      <w:r w:rsidRPr="00271E31">
                        <w:rPr>
                          <w:rFonts w:ascii="Tahoma" w:hAnsi="Tahoma" w:cs="Tahoma"/>
                          <w:b/>
                          <w:bCs/>
                          <w:sz w:val="20"/>
                          <w:szCs w:val="20"/>
                        </w:rPr>
                        <w:t>στρατηγικής</w:t>
                      </w:r>
                      <w:r w:rsidRPr="00271E31">
                        <w:rPr>
                          <w:rFonts w:ascii="Tahoma" w:hAnsi="Tahoma" w:cs="Tahoma"/>
                          <w:sz w:val="20"/>
                          <w:szCs w:val="20"/>
                        </w:rPr>
                        <w:t xml:space="preserve"> του Ο.Τ.Α., δηλαδή των γενικών στρατηγικών στόχων προκειμένου να πετύχει το όραμα του. Ενδεικτικά, οι στρατηγικοί στόχοι θα αφορούν:</w:t>
                      </w:r>
                    </w:p>
                    <w:p w:rsidR="00C54965" w:rsidRPr="00271E31" w:rsidRDefault="00C54965" w:rsidP="00170682">
                      <w:pPr>
                        <w:pStyle w:val="a4"/>
                        <w:rPr>
                          <w:rFonts w:ascii="Tahoma" w:hAnsi="Tahoma" w:cs="Tahoma"/>
                        </w:rPr>
                      </w:pPr>
                      <w:proofErr w:type="spellStart"/>
                      <w:proofErr w:type="gramStart"/>
                      <w:r w:rsidRPr="00271E31">
                        <w:rPr>
                          <w:rFonts w:ascii="Tahoma" w:hAnsi="Tahoma" w:cs="Tahoma"/>
                          <w:lang w:val="en-US"/>
                        </w:rPr>
                        <w:t>i</w:t>
                      </w:r>
                      <w:proofErr w:type="spellEnd"/>
                      <w:proofErr w:type="gramEnd"/>
                      <w:r w:rsidRPr="00271E31">
                        <w:rPr>
                          <w:rFonts w:ascii="Tahoma" w:hAnsi="Tahoma" w:cs="Tahoma"/>
                        </w:rPr>
                        <w:t>. Στην προώθηση της οικονομικής, κοινωνικής και πολιτιστικής ανάπτυξης της περιοχής.</w:t>
                      </w:r>
                    </w:p>
                    <w:p w:rsidR="00C54965" w:rsidRPr="00271E31" w:rsidRDefault="00C54965" w:rsidP="00170682">
                      <w:pPr>
                        <w:ind w:left="720"/>
                        <w:jc w:val="both"/>
                        <w:rPr>
                          <w:rFonts w:ascii="Tahoma" w:hAnsi="Tahoma" w:cs="Tahoma"/>
                          <w:sz w:val="20"/>
                          <w:szCs w:val="20"/>
                        </w:rPr>
                      </w:pPr>
                      <w:r w:rsidRPr="00271E31">
                        <w:rPr>
                          <w:rFonts w:ascii="Tahoma" w:hAnsi="Tahoma" w:cs="Tahoma"/>
                          <w:sz w:val="20"/>
                          <w:szCs w:val="20"/>
                          <w:lang w:val="en-US"/>
                        </w:rPr>
                        <w:t>ii</w:t>
                      </w:r>
                      <w:r w:rsidRPr="00271E31">
                        <w:rPr>
                          <w:rFonts w:ascii="Tahoma" w:hAnsi="Tahoma" w:cs="Tahoma"/>
                          <w:sz w:val="20"/>
                          <w:szCs w:val="20"/>
                        </w:rPr>
                        <w:t>. Στην ικανοποίηση των αναγκών των αποδεκτών των υπηρεσιών του.</w:t>
                      </w:r>
                    </w:p>
                    <w:p w:rsidR="00C54965" w:rsidRPr="00271E31" w:rsidRDefault="00C54965" w:rsidP="00170682">
                      <w:pPr>
                        <w:ind w:left="720"/>
                        <w:jc w:val="both"/>
                        <w:rPr>
                          <w:rFonts w:ascii="Tahoma" w:hAnsi="Tahoma" w:cs="Tahoma"/>
                          <w:sz w:val="20"/>
                          <w:szCs w:val="20"/>
                        </w:rPr>
                      </w:pPr>
                      <w:r w:rsidRPr="00271E31">
                        <w:rPr>
                          <w:rFonts w:ascii="Tahoma" w:hAnsi="Tahoma" w:cs="Tahoma"/>
                          <w:sz w:val="20"/>
                          <w:szCs w:val="20"/>
                          <w:lang w:val="en-US"/>
                        </w:rPr>
                        <w:t>iii</w:t>
                      </w:r>
                      <w:r w:rsidRPr="00271E31">
                        <w:rPr>
                          <w:rFonts w:ascii="Tahoma" w:hAnsi="Tahoma" w:cs="Tahoma"/>
                          <w:sz w:val="20"/>
                          <w:szCs w:val="20"/>
                        </w:rPr>
                        <w:t>. Στην αναβάθμιση της διοικητικής ικανότητας του (με τη βελτίωση της λειτουργίας των υπηρεσιών και των οργάνων του, την ανάπτυξη του ανθρώπινου δυναμικού και της υλικοτεχνικής υποδομής του).</w:t>
                      </w:r>
                    </w:p>
                    <w:p w:rsidR="00C54965" w:rsidRPr="0008589A" w:rsidRDefault="00C54965" w:rsidP="00170682">
                      <w:pPr>
                        <w:ind w:left="720"/>
                        <w:jc w:val="both"/>
                        <w:rPr>
                          <w:rFonts w:ascii="Tahoma" w:hAnsi="Tahoma" w:cs="Tahoma"/>
                          <w:sz w:val="20"/>
                          <w:szCs w:val="20"/>
                        </w:rPr>
                      </w:pPr>
                      <w:r w:rsidRPr="00271E31">
                        <w:rPr>
                          <w:rFonts w:ascii="Tahoma" w:hAnsi="Tahoma" w:cs="Tahoma"/>
                          <w:sz w:val="20"/>
                          <w:szCs w:val="20"/>
                          <w:lang w:val="en-US"/>
                        </w:rPr>
                        <w:t>iv</w:t>
                      </w:r>
                      <w:r w:rsidRPr="00271E31">
                        <w:rPr>
                          <w:rFonts w:ascii="Tahoma" w:hAnsi="Tahoma" w:cs="Tahoma"/>
                          <w:sz w:val="20"/>
                          <w:szCs w:val="20"/>
                        </w:rPr>
                        <w:t>. Στη βελτίωση της οικονομικής του κατάστασης.</w:t>
                      </w:r>
                    </w:p>
                  </w:txbxContent>
                </v:textbox>
              </v:shape>
            </w:pict>
          </mc:Fallback>
        </mc:AlternateContent>
      </w:r>
    </w:p>
    <w:p w:rsidR="00170682" w:rsidRDefault="00170682" w:rsidP="00557E76">
      <w:pPr>
        <w:spacing w:line="360" w:lineRule="auto"/>
        <w:jc w:val="both"/>
        <w:rPr>
          <w:rFonts w:asciiTheme="minorHAnsi" w:hAnsiTheme="minorHAnsi" w:cstheme="minorHAnsi"/>
          <w:b/>
          <w:iCs/>
          <w:color w:val="000080"/>
        </w:rPr>
      </w:pPr>
    </w:p>
    <w:p w:rsidR="00170682" w:rsidRDefault="00170682" w:rsidP="00557E76">
      <w:pPr>
        <w:spacing w:line="360" w:lineRule="auto"/>
        <w:jc w:val="both"/>
        <w:rPr>
          <w:rFonts w:asciiTheme="minorHAnsi" w:hAnsiTheme="minorHAnsi" w:cstheme="minorHAnsi"/>
          <w:b/>
          <w:iCs/>
          <w:color w:val="000080"/>
        </w:rPr>
      </w:pPr>
    </w:p>
    <w:p w:rsidR="00170682" w:rsidRDefault="00170682" w:rsidP="00557E76">
      <w:pPr>
        <w:spacing w:line="360" w:lineRule="auto"/>
        <w:jc w:val="both"/>
        <w:rPr>
          <w:rFonts w:asciiTheme="minorHAnsi" w:hAnsiTheme="minorHAnsi" w:cstheme="minorHAnsi"/>
          <w:b/>
          <w:iCs/>
          <w:color w:val="000080"/>
        </w:rPr>
      </w:pPr>
    </w:p>
    <w:p w:rsidR="00170682" w:rsidRDefault="00170682" w:rsidP="00557E76">
      <w:pPr>
        <w:spacing w:line="360" w:lineRule="auto"/>
        <w:jc w:val="both"/>
        <w:rPr>
          <w:rFonts w:asciiTheme="minorHAnsi" w:hAnsiTheme="minorHAnsi" w:cstheme="minorHAnsi"/>
          <w:b/>
          <w:iCs/>
          <w:color w:val="000080"/>
        </w:rPr>
      </w:pPr>
    </w:p>
    <w:p w:rsidR="00170682" w:rsidRPr="00557E76" w:rsidRDefault="00170682" w:rsidP="00557E76">
      <w:pPr>
        <w:spacing w:line="360" w:lineRule="auto"/>
        <w:jc w:val="both"/>
        <w:rPr>
          <w:rFonts w:asciiTheme="minorHAnsi" w:hAnsiTheme="minorHAnsi" w:cstheme="minorHAnsi"/>
          <w:b/>
          <w:iCs/>
          <w:color w:val="000080"/>
        </w:rPr>
      </w:pPr>
    </w:p>
    <w:p w:rsidR="009B2028" w:rsidRPr="009B2028" w:rsidRDefault="009B2028" w:rsidP="009B2028">
      <w:pPr>
        <w:autoSpaceDE w:val="0"/>
        <w:autoSpaceDN w:val="0"/>
        <w:adjustRightInd w:val="0"/>
        <w:spacing w:line="360" w:lineRule="auto"/>
        <w:rPr>
          <w:rFonts w:asciiTheme="minorHAnsi" w:hAnsiTheme="minorHAnsi" w:cstheme="minorHAnsi"/>
          <w:b/>
          <w:iCs/>
          <w:color w:val="000000"/>
          <w:sz w:val="22"/>
          <w:szCs w:val="22"/>
        </w:rPr>
      </w:pPr>
      <w:r>
        <w:rPr>
          <w:rFonts w:asciiTheme="minorHAnsi" w:hAnsiTheme="minorHAnsi" w:cstheme="minorHAnsi"/>
          <w:b/>
          <w:iCs/>
          <w:color w:val="000000"/>
          <w:sz w:val="22"/>
          <w:szCs w:val="22"/>
        </w:rPr>
        <w:t>Παράδειγμα σ</w:t>
      </w:r>
      <w:r w:rsidRPr="009B2028">
        <w:rPr>
          <w:rFonts w:asciiTheme="minorHAnsi" w:hAnsiTheme="minorHAnsi" w:cstheme="minorHAnsi"/>
          <w:b/>
          <w:iCs/>
          <w:color w:val="000000"/>
          <w:sz w:val="22"/>
          <w:szCs w:val="22"/>
        </w:rPr>
        <w:t>τρατηγική</w:t>
      </w:r>
      <w:r>
        <w:rPr>
          <w:rFonts w:asciiTheme="minorHAnsi" w:hAnsiTheme="minorHAnsi" w:cstheme="minorHAnsi"/>
          <w:b/>
          <w:iCs/>
          <w:color w:val="000000"/>
          <w:sz w:val="22"/>
          <w:szCs w:val="22"/>
        </w:rPr>
        <w:t>ς</w:t>
      </w:r>
    </w:p>
    <w:p w:rsidR="009B2028" w:rsidRPr="009B2028" w:rsidRDefault="009B2028" w:rsidP="009B2028">
      <w:pPr>
        <w:pStyle w:val="a6"/>
        <w:numPr>
          <w:ilvl w:val="0"/>
          <w:numId w:val="32"/>
        </w:numPr>
        <w:autoSpaceDE w:val="0"/>
        <w:autoSpaceDN w:val="0"/>
        <w:adjustRightInd w:val="0"/>
        <w:spacing w:line="360" w:lineRule="auto"/>
        <w:ind w:left="567" w:hanging="567"/>
        <w:rPr>
          <w:rFonts w:asciiTheme="minorHAnsi" w:hAnsiTheme="minorHAnsi" w:cstheme="minorHAnsi"/>
          <w:iCs/>
          <w:sz w:val="22"/>
          <w:szCs w:val="22"/>
        </w:rPr>
      </w:pPr>
      <w:r w:rsidRPr="009B2028">
        <w:rPr>
          <w:rFonts w:asciiTheme="minorHAnsi" w:hAnsiTheme="minorHAnsi" w:cstheme="minorHAnsi"/>
          <w:iCs/>
          <w:sz w:val="22"/>
          <w:szCs w:val="22"/>
        </w:rPr>
        <w:t>Η ολοκληρωμένη προσέγγιση της αναπτυξιακής διαδικασίας</w:t>
      </w:r>
    </w:p>
    <w:p w:rsidR="009B2028" w:rsidRPr="009B2028" w:rsidRDefault="009B2028" w:rsidP="009B2028">
      <w:pPr>
        <w:pStyle w:val="a6"/>
        <w:numPr>
          <w:ilvl w:val="0"/>
          <w:numId w:val="32"/>
        </w:numPr>
        <w:autoSpaceDE w:val="0"/>
        <w:autoSpaceDN w:val="0"/>
        <w:adjustRightInd w:val="0"/>
        <w:spacing w:line="360" w:lineRule="auto"/>
        <w:ind w:left="567" w:hanging="567"/>
        <w:rPr>
          <w:rFonts w:asciiTheme="minorHAnsi" w:hAnsiTheme="minorHAnsi" w:cstheme="minorHAnsi"/>
          <w:iCs/>
          <w:sz w:val="22"/>
          <w:szCs w:val="22"/>
        </w:rPr>
      </w:pPr>
      <w:r w:rsidRPr="009B2028">
        <w:rPr>
          <w:rFonts w:asciiTheme="minorHAnsi" w:hAnsiTheme="minorHAnsi" w:cstheme="minorHAnsi"/>
          <w:iCs/>
          <w:sz w:val="22"/>
          <w:szCs w:val="22"/>
        </w:rPr>
        <w:t>Η ενεργοποίηση του πληθυσμού στην αναπτυξιακή προσπάθεια</w:t>
      </w:r>
    </w:p>
    <w:p w:rsidR="009B2028" w:rsidRPr="009B2028" w:rsidRDefault="009B2028" w:rsidP="009B2028">
      <w:pPr>
        <w:pStyle w:val="a6"/>
        <w:numPr>
          <w:ilvl w:val="0"/>
          <w:numId w:val="32"/>
        </w:numPr>
        <w:autoSpaceDE w:val="0"/>
        <w:autoSpaceDN w:val="0"/>
        <w:adjustRightInd w:val="0"/>
        <w:spacing w:line="360" w:lineRule="auto"/>
        <w:ind w:left="567" w:hanging="567"/>
        <w:rPr>
          <w:rFonts w:asciiTheme="minorHAnsi" w:hAnsiTheme="minorHAnsi" w:cstheme="minorHAnsi"/>
          <w:iCs/>
          <w:sz w:val="22"/>
          <w:szCs w:val="22"/>
        </w:rPr>
      </w:pPr>
      <w:r w:rsidRPr="009B2028">
        <w:rPr>
          <w:rFonts w:asciiTheme="minorHAnsi" w:hAnsiTheme="minorHAnsi" w:cstheme="minorHAnsi"/>
          <w:iCs/>
          <w:sz w:val="22"/>
          <w:szCs w:val="22"/>
        </w:rPr>
        <w:t xml:space="preserve">Η ανάδειξη των πλεονεκτημάτων και χαρακτηριστικών σημείων αναφοράς της πόλης </w:t>
      </w:r>
    </w:p>
    <w:p w:rsidR="009B2028" w:rsidRPr="009B2028" w:rsidRDefault="009B2028" w:rsidP="009B2028">
      <w:pPr>
        <w:pStyle w:val="a6"/>
        <w:numPr>
          <w:ilvl w:val="0"/>
          <w:numId w:val="32"/>
        </w:numPr>
        <w:autoSpaceDE w:val="0"/>
        <w:autoSpaceDN w:val="0"/>
        <w:adjustRightInd w:val="0"/>
        <w:spacing w:line="360" w:lineRule="auto"/>
        <w:ind w:left="567" w:hanging="567"/>
        <w:rPr>
          <w:rFonts w:asciiTheme="minorHAnsi" w:hAnsiTheme="minorHAnsi" w:cstheme="minorHAnsi"/>
          <w:iCs/>
          <w:sz w:val="22"/>
          <w:szCs w:val="22"/>
        </w:rPr>
      </w:pPr>
      <w:r w:rsidRPr="009B2028">
        <w:rPr>
          <w:rFonts w:asciiTheme="minorHAnsi" w:hAnsiTheme="minorHAnsi" w:cstheme="minorHAnsi"/>
          <w:iCs/>
          <w:sz w:val="22"/>
          <w:szCs w:val="22"/>
        </w:rPr>
        <w:t xml:space="preserve">Η εξασφάλιση της </w:t>
      </w:r>
      <w:proofErr w:type="spellStart"/>
      <w:r w:rsidRPr="009B2028">
        <w:rPr>
          <w:rFonts w:asciiTheme="minorHAnsi" w:hAnsiTheme="minorHAnsi" w:cstheme="minorHAnsi"/>
          <w:iCs/>
          <w:sz w:val="22"/>
          <w:szCs w:val="22"/>
        </w:rPr>
        <w:t>αειφορίας</w:t>
      </w:r>
      <w:proofErr w:type="spellEnd"/>
    </w:p>
    <w:p w:rsidR="009B2028" w:rsidRPr="009B2028" w:rsidRDefault="009B2028" w:rsidP="009B2028">
      <w:pPr>
        <w:pStyle w:val="a6"/>
        <w:numPr>
          <w:ilvl w:val="0"/>
          <w:numId w:val="32"/>
        </w:numPr>
        <w:autoSpaceDE w:val="0"/>
        <w:autoSpaceDN w:val="0"/>
        <w:adjustRightInd w:val="0"/>
        <w:spacing w:line="360" w:lineRule="auto"/>
        <w:ind w:left="567" w:hanging="567"/>
        <w:rPr>
          <w:rFonts w:asciiTheme="minorHAnsi" w:hAnsiTheme="minorHAnsi" w:cstheme="minorHAnsi"/>
          <w:iCs/>
          <w:sz w:val="22"/>
          <w:szCs w:val="22"/>
        </w:rPr>
      </w:pPr>
      <w:r w:rsidRPr="009B2028">
        <w:rPr>
          <w:rFonts w:asciiTheme="minorHAnsi" w:hAnsiTheme="minorHAnsi" w:cstheme="minorHAnsi"/>
          <w:iCs/>
          <w:sz w:val="22"/>
          <w:szCs w:val="22"/>
        </w:rPr>
        <w:t>Βελτίωση του επιχειρηματικού περιβάλλοντος</w:t>
      </w:r>
    </w:p>
    <w:p w:rsidR="00CF2FAB" w:rsidRDefault="00CF2FAB" w:rsidP="00557E76">
      <w:pPr>
        <w:spacing w:line="360" w:lineRule="auto"/>
        <w:jc w:val="both"/>
        <w:rPr>
          <w:rFonts w:asciiTheme="minorHAnsi" w:hAnsiTheme="minorHAnsi" w:cstheme="minorHAnsi"/>
          <w:b/>
          <w:iCs/>
          <w:color w:val="000080"/>
        </w:rPr>
      </w:pPr>
    </w:p>
    <w:p w:rsidR="00557E76" w:rsidRDefault="00E974B4" w:rsidP="00CA0715">
      <w:pPr>
        <w:keepNext/>
        <w:spacing w:line="360" w:lineRule="auto"/>
        <w:jc w:val="both"/>
        <w:rPr>
          <w:rFonts w:asciiTheme="minorHAnsi" w:hAnsiTheme="minorHAnsi" w:cstheme="minorHAnsi"/>
          <w:b/>
          <w:iCs/>
          <w:color w:val="000080"/>
        </w:rPr>
      </w:pPr>
      <w:r w:rsidRPr="00557E76">
        <w:rPr>
          <w:rFonts w:asciiTheme="minorHAnsi" w:hAnsiTheme="minorHAnsi" w:cstheme="minorHAnsi"/>
          <w:b/>
          <w:iCs/>
          <w:color w:val="000080"/>
        </w:rPr>
        <w:t>1.2.3.</w:t>
      </w:r>
      <w:r w:rsidRPr="00557E76">
        <w:rPr>
          <w:rFonts w:asciiTheme="minorHAnsi" w:hAnsiTheme="minorHAnsi" w:cstheme="minorHAnsi"/>
          <w:b/>
          <w:iCs/>
          <w:color w:val="000080"/>
        </w:rPr>
        <w:tab/>
        <w:t>Οι Άξονες, τα Μέτρα &amp; οι Στόχοι του Στρατηγικού Σχεδίου</w:t>
      </w:r>
    </w:p>
    <w:p w:rsidR="000D1717" w:rsidRDefault="00CF2FAB" w:rsidP="00557E76">
      <w:pPr>
        <w:spacing w:line="360" w:lineRule="auto"/>
        <w:jc w:val="both"/>
        <w:rPr>
          <w:rFonts w:asciiTheme="minorHAnsi" w:hAnsiTheme="minorHAnsi" w:cstheme="minorHAnsi"/>
          <w:sz w:val="22"/>
          <w:szCs w:val="22"/>
        </w:rPr>
      </w:pPr>
      <w:r>
        <w:rPr>
          <w:rFonts w:asciiTheme="minorHAnsi" w:hAnsiTheme="minorHAnsi" w:cstheme="minorHAnsi"/>
          <w:sz w:val="22"/>
          <w:szCs w:val="22"/>
        </w:rPr>
        <w:t>Ο</w:t>
      </w:r>
      <w:r w:rsidR="00557E76" w:rsidRPr="00557E76">
        <w:rPr>
          <w:rFonts w:asciiTheme="minorHAnsi" w:hAnsiTheme="minorHAnsi" w:cstheme="minorHAnsi"/>
          <w:sz w:val="22"/>
          <w:szCs w:val="22"/>
        </w:rPr>
        <w:t xml:space="preserve"> προσδιορισμός των Μέτρων (Αναπτυξιακές Προτεραιότητες) και των Στόχων, σύμφωνα με τις οποίες θα διαρθρωθεί το Επιχειρησιακό Πρόγραμμα, λαμβάνοντας υπόψη τις εθνικές (τομεακές και περιφερειακές) αναπτυξιακές προτεραιότητες</w:t>
      </w:r>
      <w:r w:rsidR="000D1717">
        <w:rPr>
          <w:rFonts w:asciiTheme="minorHAnsi" w:hAnsiTheme="minorHAnsi" w:cstheme="minorHAnsi"/>
          <w:sz w:val="22"/>
          <w:szCs w:val="22"/>
        </w:rPr>
        <w:t>.</w:t>
      </w:r>
    </w:p>
    <w:p w:rsidR="000D1717" w:rsidRDefault="000D1717" w:rsidP="000D1717">
      <w:pPr>
        <w:spacing w:line="360" w:lineRule="auto"/>
        <w:jc w:val="both"/>
        <w:rPr>
          <w:rFonts w:asciiTheme="minorHAnsi" w:hAnsiTheme="minorHAnsi" w:cstheme="minorHAnsi"/>
          <w:sz w:val="22"/>
          <w:szCs w:val="22"/>
        </w:rPr>
      </w:pPr>
    </w:p>
    <w:p w:rsidR="000D1717" w:rsidRPr="000D1717" w:rsidRDefault="000D1717" w:rsidP="000D1717">
      <w:pPr>
        <w:spacing w:line="360" w:lineRule="auto"/>
        <w:jc w:val="both"/>
        <w:rPr>
          <w:rFonts w:asciiTheme="minorHAnsi" w:hAnsiTheme="minorHAnsi" w:cstheme="minorHAnsi"/>
          <w:sz w:val="22"/>
          <w:szCs w:val="22"/>
        </w:rPr>
      </w:pPr>
      <w:r w:rsidRPr="000D1717">
        <w:rPr>
          <w:rFonts w:asciiTheme="minorHAnsi" w:hAnsiTheme="minorHAnsi" w:cstheme="minorHAnsi"/>
          <w:sz w:val="22"/>
          <w:szCs w:val="22"/>
        </w:rPr>
        <w:t>Η στρατηγική του Δήμου οργανώνεται σε τέσσερις άξονες:</w:t>
      </w:r>
    </w:p>
    <w:p w:rsidR="000D1717" w:rsidRPr="000D1717" w:rsidRDefault="000D1717" w:rsidP="000D1717">
      <w:pPr>
        <w:spacing w:line="360" w:lineRule="auto"/>
        <w:jc w:val="both"/>
        <w:rPr>
          <w:rFonts w:asciiTheme="minorHAnsi" w:hAnsiTheme="minorHAnsi" w:cstheme="minorHAnsi"/>
          <w:sz w:val="22"/>
          <w:szCs w:val="22"/>
        </w:rPr>
      </w:pPr>
      <w:r w:rsidRPr="000D1717">
        <w:rPr>
          <w:rFonts w:asciiTheme="minorHAnsi" w:hAnsiTheme="minorHAnsi" w:cstheme="minorHAnsi"/>
          <w:sz w:val="22"/>
          <w:szCs w:val="22"/>
        </w:rPr>
        <w:t>Άξονας 1ος «Περιβάλλον και ποιότητα ζωής»</w:t>
      </w:r>
    </w:p>
    <w:p w:rsidR="000D1717" w:rsidRPr="000D1717" w:rsidRDefault="000D1717" w:rsidP="000D1717">
      <w:pPr>
        <w:spacing w:line="360" w:lineRule="auto"/>
        <w:jc w:val="both"/>
        <w:rPr>
          <w:rFonts w:asciiTheme="minorHAnsi" w:hAnsiTheme="minorHAnsi" w:cstheme="minorHAnsi"/>
          <w:sz w:val="22"/>
          <w:szCs w:val="22"/>
        </w:rPr>
      </w:pPr>
      <w:r w:rsidRPr="000D1717">
        <w:rPr>
          <w:rFonts w:asciiTheme="minorHAnsi" w:hAnsiTheme="minorHAnsi" w:cstheme="minorHAnsi"/>
          <w:sz w:val="22"/>
          <w:szCs w:val="22"/>
        </w:rPr>
        <w:t xml:space="preserve">Άξονας 2ος «Κοινωνική Πολιτική, Υγεία, Παιδεία, Πολιτισμός και Αθλητισμός», </w:t>
      </w:r>
    </w:p>
    <w:p w:rsidR="000D1717" w:rsidRPr="000D1717" w:rsidRDefault="000D1717" w:rsidP="000D1717">
      <w:pPr>
        <w:spacing w:line="360" w:lineRule="auto"/>
        <w:jc w:val="both"/>
        <w:rPr>
          <w:rFonts w:asciiTheme="minorHAnsi" w:hAnsiTheme="minorHAnsi" w:cstheme="minorHAnsi"/>
          <w:sz w:val="22"/>
          <w:szCs w:val="22"/>
        </w:rPr>
      </w:pPr>
      <w:r w:rsidRPr="000D1717">
        <w:rPr>
          <w:rFonts w:asciiTheme="minorHAnsi" w:hAnsiTheme="minorHAnsi" w:cstheme="minorHAnsi"/>
          <w:sz w:val="22"/>
          <w:szCs w:val="22"/>
        </w:rPr>
        <w:t>Άξονας 3ος «Τοπική Οικονομία και Απασχόληση»</w:t>
      </w:r>
    </w:p>
    <w:p w:rsidR="000D1717" w:rsidRPr="000D1717" w:rsidRDefault="000D1717" w:rsidP="000D1717">
      <w:pPr>
        <w:spacing w:line="360" w:lineRule="auto"/>
        <w:jc w:val="both"/>
        <w:rPr>
          <w:rFonts w:asciiTheme="minorHAnsi" w:hAnsiTheme="minorHAnsi" w:cstheme="minorHAnsi"/>
          <w:sz w:val="22"/>
          <w:szCs w:val="22"/>
        </w:rPr>
      </w:pPr>
      <w:r w:rsidRPr="000D1717">
        <w:rPr>
          <w:rFonts w:asciiTheme="minorHAnsi" w:hAnsiTheme="minorHAnsi" w:cstheme="minorHAnsi"/>
          <w:sz w:val="22"/>
          <w:szCs w:val="22"/>
        </w:rPr>
        <w:t>Άξονας 4ος «Βελτίωση Διοικητικής Ικανότητας και της Οικονομικής Κατάστασης του Δήμου»</w:t>
      </w:r>
    </w:p>
    <w:p w:rsidR="00CF2FAB" w:rsidRDefault="000D1717" w:rsidP="000D1717">
      <w:pPr>
        <w:spacing w:line="360" w:lineRule="auto"/>
        <w:jc w:val="both"/>
        <w:rPr>
          <w:rFonts w:asciiTheme="minorHAnsi" w:hAnsiTheme="minorHAnsi" w:cstheme="minorHAnsi"/>
          <w:sz w:val="22"/>
          <w:szCs w:val="22"/>
        </w:rPr>
      </w:pPr>
      <w:r w:rsidRPr="000D1717">
        <w:rPr>
          <w:rFonts w:asciiTheme="minorHAnsi" w:hAnsiTheme="minorHAnsi" w:cstheme="minorHAnsi"/>
          <w:sz w:val="22"/>
          <w:szCs w:val="22"/>
        </w:rPr>
        <w:t>για κάθε έναν από τους οποίους εξειδικεύονται Μέτρα και Στόχοι.</w:t>
      </w:r>
    </w:p>
    <w:p w:rsidR="00CF2FAB" w:rsidRDefault="00342D42" w:rsidP="00A66F87">
      <w:pPr>
        <w:spacing w:line="360" w:lineRule="auto"/>
        <w:jc w:val="both"/>
        <w:rPr>
          <w:rFonts w:asciiTheme="minorHAnsi" w:hAnsiTheme="minorHAnsi" w:cstheme="minorHAnsi"/>
          <w:sz w:val="22"/>
          <w:szCs w:val="22"/>
        </w:rPr>
      </w:pPr>
      <w:r>
        <w:rPr>
          <w:rFonts w:asciiTheme="minorHAnsi" w:hAnsiTheme="minorHAnsi" w:cstheme="minorHAnsi"/>
          <w:sz w:val="22"/>
          <w:szCs w:val="22"/>
        </w:rPr>
        <w:t>(</w:t>
      </w:r>
      <w:r w:rsidRPr="005B0D58">
        <w:rPr>
          <w:rFonts w:asciiTheme="minorHAnsi" w:hAnsiTheme="minorHAnsi" w:cstheme="minorHAnsi"/>
          <w:sz w:val="22"/>
          <w:szCs w:val="22"/>
        </w:rPr>
        <w:t xml:space="preserve">έντυπο </w:t>
      </w:r>
      <w:r>
        <w:rPr>
          <w:rFonts w:asciiTheme="minorHAnsi" w:hAnsiTheme="minorHAnsi" w:cstheme="minorHAnsi"/>
          <w:sz w:val="22"/>
          <w:szCs w:val="22"/>
        </w:rPr>
        <w:t>ΕΠ_8)</w:t>
      </w:r>
    </w:p>
    <w:p w:rsidR="00342D42" w:rsidRPr="00A66F87" w:rsidRDefault="00342D42" w:rsidP="00A66F87">
      <w:pPr>
        <w:spacing w:line="360" w:lineRule="auto"/>
        <w:jc w:val="both"/>
        <w:rPr>
          <w:rFonts w:asciiTheme="minorHAnsi" w:hAnsiTheme="minorHAnsi" w:cstheme="minorHAnsi"/>
          <w:sz w:val="22"/>
          <w:szCs w:val="22"/>
        </w:rPr>
      </w:pPr>
    </w:p>
    <w:p w:rsidR="00A66F87" w:rsidRPr="005A4FFE" w:rsidRDefault="00A66F87" w:rsidP="005A4FFE">
      <w:pPr>
        <w:spacing w:line="360" w:lineRule="auto"/>
        <w:jc w:val="both"/>
        <w:rPr>
          <w:rFonts w:asciiTheme="minorHAnsi" w:hAnsiTheme="minorHAnsi" w:cstheme="minorHAnsi"/>
          <w:b/>
          <w:iCs/>
          <w:color w:val="000080"/>
        </w:rPr>
      </w:pPr>
      <w:r w:rsidRPr="005A4FFE">
        <w:rPr>
          <w:rFonts w:asciiTheme="minorHAnsi" w:hAnsiTheme="minorHAnsi" w:cstheme="minorHAnsi"/>
          <w:b/>
          <w:iCs/>
          <w:color w:val="000080"/>
        </w:rPr>
        <w:t>Καθορισμός των Μέτρων</w:t>
      </w:r>
    </w:p>
    <w:p w:rsidR="00A66F87" w:rsidRPr="00A66F87" w:rsidRDefault="00A66F87" w:rsidP="00A66F87">
      <w:pPr>
        <w:spacing w:line="360" w:lineRule="auto"/>
        <w:rPr>
          <w:rFonts w:asciiTheme="minorHAnsi" w:hAnsiTheme="minorHAnsi" w:cstheme="minorHAnsi"/>
          <w:sz w:val="22"/>
          <w:szCs w:val="22"/>
        </w:rPr>
      </w:pPr>
      <w:r w:rsidRPr="00A66F87">
        <w:rPr>
          <w:rFonts w:asciiTheme="minorHAnsi" w:hAnsiTheme="minorHAnsi" w:cstheme="minorHAnsi"/>
          <w:sz w:val="22"/>
          <w:szCs w:val="22"/>
        </w:rPr>
        <w:t xml:space="preserve">Στο κεφάλαιο του Στρατηγικού Σχεδιασμού εξειδικεύεται η στρατηγική σε Άξονες, Μέτρα και Στόχους για την επόμενη πενταετία. </w:t>
      </w:r>
      <w:r w:rsidRPr="00A66F87">
        <w:rPr>
          <w:rFonts w:asciiTheme="minorHAnsi" w:hAnsiTheme="minorHAnsi" w:cstheme="minorHAnsi"/>
          <w:i/>
          <w:iCs/>
          <w:sz w:val="22"/>
          <w:szCs w:val="22"/>
          <w:u w:val="single"/>
        </w:rPr>
        <w:t>Ενδεικτικά</w:t>
      </w:r>
      <w:r w:rsidRPr="00A66F87">
        <w:rPr>
          <w:rFonts w:asciiTheme="minorHAnsi" w:hAnsiTheme="minorHAnsi" w:cstheme="minorHAnsi"/>
          <w:sz w:val="22"/>
          <w:szCs w:val="22"/>
        </w:rPr>
        <w:t xml:space="preserve">, τα Μέτρα μπορεί να αφορούν: </w:t>
      </w:r>
    </w:p>
    <w:p w:rsidR="00A66F87" w:rsidRPr="00A66F87" w:rsidRDefault="00A66F87" w:rsidP="00A66F87">
      <w:pPr>
        <w:spacing w:line="360" w:lineRule="auto"/>
        <w:ind w:firstLine="360"/>
        <w:rPr>
          <w:rFonts w:asciiTheme="minorHAnsi" w:hAnsiTheme="minorHAnsi" w:cstheme="minorHAnsi"/>
          <w:sz w:val="22"/>
          <w:szCs w:val="22"/>
        </w:rPr>
      </w:pPr>
      <w:r w:rsidRPr="00A66F87">
        <w:rPr>
          <w:rFonts w:asciiTheme="minorHAnsi" w:hAnsiTheme="minorHAnsi" w:cstheme="minorHAnsi"/>
          <w:b/>
          <w:bCs/>
          <w:sz w:val="22"/>
          <w:szCs w:val="22"/>
        </w:rPr>
        <w:t>Άξονας 1</w:t>
      </w:r>
      <w:r w:rsidRPr="00A66F87">
        <w:rPr>
          <w:rFonts w:asciiTheme="minorHAnsi" w:hAnsiTheme="minorHAnsi" w:cstheme="minorHAnsi"/>
          <w:b/>
          <w:bCs/>
          <w:sz w:val="22"/>
          <w:szCs w:val="22"/>
          <w:vertAlign w:val="superscript"/>
        </w:rPr>
        <w:t>ος</w:t>
      </w:r>
      <w:r w:rsidRPr="00A66F87">
        <w:rPr>
          <w:rFonts w:asciiTheme="minorHAnsi" w:hAnsiTheme="minorHAnsi" w:cstheme="minorHAnsi"/>
          <w:b/>
          <w:bCs/>
          <w:sz w:val="22"/>
          <w:szCs w:val="22"/>
        </w:rPr>
        <w:t>«Περιβάλλον και ποιότητα ζωής»</w:t>
      </w:r>
    </w:p>
    <w:p w:rsidR="00A66F87" w:rsidRPr="00A66F87" w:rsidRDefault="00A66F87" w:rsidP="00A66F87">
      <w:pPr>
        <w:spacing w:line="360" w:lineRule="auto"/>
        <w:ind w:left="284" w:firstLine="436"/>
        <w:rPr>
          <w:rFonts w:asciiTheme="minorHAnsi" w:hAnsiTheme="minorHAnsi" w:cstheme="minorHAnsi"/>
          <w:sz w:val="22"/>
          <w:szCs w:val="22"/>
        </w:rPr>
      </w:pPr>
      <w:r w:rsidRPr="00A66F87">
        <w:rPr>
          <w:rFonts w:asciiTheme="minorHAnsi" w:hAnsiTheme="minorHAnsi" w:cstheme="minorHAnsi"/>
          <w:b/>
          <w:bCs/>
          <w:i/>
          <w:iCs/>
          <w:sz w:val="22"/>
          <w:szCs w:val="22"/>
        </w:rPr>
        <w:t>Μέτρα</w:t>
      </w:r>
      <w:r w:rsidRPr="00A66F87">
        <w:rPr>
          <w:rFonts w:asciiTheme="minorHAnsi" w:hAnsiTheme="minorHAnsi" w:cstheme="minorHAnsi"/>
          <w:sz w:val="22"/>
          <w:szCs w:val="22"/>
        </w:rPr>
        <w:t>: ΦΥΣΙΚΟ ΠΕΡΙΒΑΛΛΟΝ</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ΟΙΚΙΣΤΙΚΟ ΠΕΡΙΒΑΛΛΟΝ</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ΔΙΚΤΥΑ ΥΠΟΔΟΜΕΣ</w:t>
      </w:r>
    </w:p>
    <w:p w:rsidR="00A66F87" w:rsidRPr="00A66F87" w:rsidRDefault="00A66F87" w:rsidP="00A66F87">
      <w:pPr>
        <w:spacing w:line="360" w:lineRule="auto"/>
        <w:ind w:left="1418" w:hanging="1058"/>
        <w:rPr>
          <w:rFonts w:asciiTheme="minorHAnsi" w:hAnsiTheme="minorHAnsi" w:cstheme="minorHAnsi"/>
          <w:sz w:val="22"/>
          <w:szCs w:val="22"/>
        </w:rPr>
      </w:pPr>
      <w:r w:rsidRPr="00A66F87">
        <w:rPr>
          <w:rFonts w:asciiTheme="minorHAnsi" w:hAnsiTheme="minorHAnsi" w:cstheme="minorHAnsi"/>
          <w:b/>
          <w:bCs/>
          <w:sz w:val="22"/>
          <w:szCs w:val="22"/>
        </w:rPr>
        <w:t>Άξονας 2</w:t>
      </w:r>
      <w:r w:rsidRPr="00A66F87">
        <w:rPr>
          <w:rFonts w:asciiTheme="minorHAnsi" w:hAnsiTheme="minorHAnsi" w:cstheme="minorHAnsi"/>
          <w:b/>
          <w:bCs/>
          <w:sz w:val="22"/>
          <w:szCs w:val="22"/>
          <w:vertAlign w:val="superscript"/>
        </w:rPr>
        <w:t>ος</w:t>
      </w:r>
      <w:r w:rsidRPr="00A66F87">
        <w:rPr>
          <w:rFonts w:asciiTheme="minorHAnsi" w:hAnsiTheme="minorHAnsi" w:cstheme="minorHAnsi"/>
          <w:b/>
          <w:bCs/>
          <w:sz w:val="22"/>
          <w:szCs w:val="22"/>
        </w:rPr>
        <w:t>«Κοινωνική Πολιτική, Υγεία, Εκπαίδευση, δια βίου Μάθηση, Πολιτισμός και Αθλητισμός»</w:t>
      </w:r>
    </w:p>
    <w:p w:rsidR="00A66F87" w:rsidRPr="00A66F87" w:rsidRDefault="00A66F87" w:rsidP="00A66F87">
      <w:pPr>
        <w:spacing w:line="360" w:lineRule="auto"/>
        <w:ind w:firstLine="720"/>
        <w:rPr>
          <w:rFonts w:asciiTheme="minorHAnsi" w:hAnsiTheme="minorHAnsi" w:cstheme="minorHAnsi"/>
          <w:sz w:val="22"/>
          <w:szCs w:val="22"/>
        </w:rPr>
      </w:pPr>
      <w:r w:rsidRPr="00A66F87">
        <w:rPr>
          <w:rFonts w:asciiTheme="minorHAnsi" w:hAnsiTheme="minorHAnsi" w:cstheme="minorHAnsi"/>
          <w:b/>
          <w:bCs/>
          <w:i/>
          <w:iCs/>
          <w:sz w:val="22"/>
          <w:szCs w:val="22"/>
        </w:rPr>
        <w:t>Μέτρα</w:t>
      </w:r>
      <w:r w:rsidRPr="00A66F87">
        <w:rPr>
          <w:rFonts w:asciiTheme="minorHAnsi" w:hAnsiTheme="minorHAnsi" w:cstheme="minorHAnsi"/>
          <w:sz w:val="22"/>
          <w:szCs w:val="22"/>
        </w:rPr>
        <w:t>: ΥΓΕΙΑ ΚΑΙ ΚΟΙΝΩΝΙΚΗ ΠΡΟΝΟΙΑ</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ΚΟΙΝΩΝΙΚΗ ΜΕΡΙΜΝΑ-ΚΟΙΝΩΝΙΚΗ ΕΝΣΩΜΑΤΩΣΗ</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ΕΚΠΑΙΔΕΥΣΗ-ΔΙΑ ΒΙΟΥ ΜΑΘΗΣΗ</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ΠΟΛΙΤΙΣΜΟΣ-ΑΘΛΗΤΙΣΜΟΣ</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ΙΣΟΤΗΤΑ ΦΥΛΩΝ&amp; ΕΥΚΑΙΡΙΩΝ</w:t>
      </w:r>
    </w:p>
    <w:p w:rsidR="00A66F87" w:rsidRPr="00A66F87" w:rsidRDefault="00A66F87" w:rsidP="00A66F87">
      <w:pPr>
        <w:spacing w:line="360" w:lineRule="auto"/>
        <w:ind w:firstLine="360"/>
        <w:rPr>
          <w:rFonts w:asciiTheme="minorHAnsi" w:hAnsiTheme="minorHAnsi" w:cstheme="minorHAnsi"/>
          <w:sz w:val="22"/>
          <w:szCs w:val="22"/>
        </w:rPr>
      </w:pPr>
      <w:r w:rsidRPr="00A66F87">
        <w:rPr>
          <w:rFonts w:asciiTheme="minorHAnsi" w:hAnsiTheme="minorHAnsi" w:cstheme="minorHAnsi"/>
          <w:b/>
          <w:bCs/>
          <w:sz w:val="22"/>
          <w:szCs w:val="22"/>
        </w:rPr>
        <w:t>Άξονας 3</w:t>
      </w:r>
      <w:r w:rsidRPr="00A66F87">
        <w:rPr>
          <w:rFonts w:asciiTheme="minorHAnsi" w:hAnsiTheme="minorHAnsi" w:cstheme="minorHAnsi"/>
          <w:b/>
          <w:bCs/>
          <w:sz w:val="22"/>
          <w:szCs w:val="22"/>
          <w:vertAlign w:val="superscript"/>
        </w:rPr>
        <w:t>ος</w:t>
      </w:r>
      <w:r w:rsidRPr="00A66F87">
        <w:rPr>
          <w:rFonts w:asciiTheme="minorHAnsi" w:hAnsiTheme="minorHAnsi" w:cstheme="minorHAnsi"/>
          <w:b/>
          <w:bCs/>
          <w:sz w:val="22"/>
          <w:szCs w:val="22"/>
        </w:rPr>
        <w:t>«Τοπική Οικονομία και Απασχόληση»</w:t>
      </w:r>
    </w:p>
    <w:p w:rsidR="00A66F87" w:rsidRPr="00A66F87" w:rsidRDefault="00A66F87" w:rsidP="00A66F87">
      <w:pPr>
        <w:spacing w:line="360" w:lineRule="auto"/>
        <w:ind w:firstLine="720"/>
        <w:rPr>
          <w:rFonts w:asciiTheme="minorHAnsi" w:hAnsiTheme="minorHAnsi" w:cstheme="minorHAnsi"/>
          <w:sz w:val="22"/>
          <w:szCs w:val="22"/>
        </w:rPr>
      </w:pPr>
      <w:r w:rsidRPr="00A66F87">
        <w:rPr>
          <w:rFonts w:asciiTheme="minorHAnsi" w:hAnsiTheme="minorHAnsi" w:cstheme="minorHAnsi"/>
          <w:b/>
          <w:bCs/>
          <w:i/>
          <w:iCs/>
          <w:sz w:val="22"/>
          <w:szCs w:val="22"/>
        </w:rPr>
        <w:t>Μέτρα</w:t>
      </w:r>
      <w:r w:rsidRPr="00A66F87">
        <w:rPr>
          <w:rFonts w:asciiTheme="minorHAnsi" w:hAnsiTheme="minorHAnsi" w:cstheme="minorHAnsi"/>
          <w:sz w:val="22"/>
          <w:szCs w:val="22"/>
        </w:rPr>
        <w:t>: ΟΙΚΟΝΟΜΙΚΕΣ ΥΠΟΔΟΜΕΣ ΚΑΙ ΔΙΚΤΥΑ</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ΟΙΚΟΝΟΜΙΚΕΣ ΔΡΑΣΤΗΡΙΟΤΗΤΕΣ</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ΑΠΑΣΧΟΛΗΣΗ-ΑΝΑΠΤΥΞΗ ΑΝΘΡΩΠΙΝΟΥ ΔΥΝΑΜΙΚΟΥ</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ΕΘΕΛΟΝΤΙΣΜΟΣ &amp; ΑΝΑΠΤΥΞΗ ΣΧΕΣΕΩΝ ΜΕ ΜΚΟ</w:t>
      </w:r>
    </w:p>
    <w:p w:rsidR="00A66F87" w:rsidRPr="00A66F87" w:rsidRDefault="00A66F87" w:rsidP="00A66F87">
      <w:pPr>
        <w:spacing w:line="360" w:lineRule="auto"/>
        <w:ind w:left="567" w:hanging="207"/>
        <w:rPr>
          <w:rFonts w:asciiTheme="minorHAnsi" w:hAnsiTheme="minorHAnsi" w:cstheme="minorHAnsi"/>
          <w:sz w:val="22"/>
          <w:szCs w:val="22"/>
        </w:rPr>
      </w:pPr>
      <w:r w:rsidRPr="00A66F87">
        <w:rPr>
          <w:rFonts w:asciiTheme="minorHAnsi" w:hAnsiTheme="minorHAnsi" w:cstheme="minorHAnsi"/>
          <w:b/>
          <w:bCs/>
          <w:sz w:val="22"/>
          <w:szCs w:val="22"/>
        </w:rPr>
        <w:t>Άξονας 4</w:t>
      </w:r>
      <w:r w:rsidRPr="00A66F87">
        <w:rPr>
          <w:rFonts w:asciiTheme="minorHAnsi" w:hAnsiTheme="minorHAnsi" w:cstheme="minorHAnsi"/>
          <w:b/>
          <w:bCs/>
          <w:sz w:val="22"/>
          <w:szCs w:val="22"/>
          <w:vertAlign w:val="superscript"/>
        </w:rPr>
        <w:t xml:space="preserve">ος </w:t>
      </w:r>
      <w:r w:rsidRPr="00A66F87">
        <w:rPr>
          <w:rFonts w:asciiTheme="minorHAnsi" w:hAnsiTheme="minorHAnsi" w:cstheme="minorHAnsi"/>
          <w:b/>
          <w:bCs/>
          <w:sz w:val="22"/>
          <w:szCs w:val="22"/>
        </w:rPr>
        <w:t>«Βελτίωση Διοικητικής Ικανότητας και της Οικονομικής Κατάστασης του Δήμου»</w:t>
      </w:r>
    </w:p>
    <w:p w:rsidR="00A66F87" w:rsidRPr="00A66F87" w:rsidRDefault="00A66F87" w:rsidP="00A66F87">
      <w:pPr>
        <w:spacing w:line="360" w:lineRule="auto"/>
        <w:ind w:firstLine="720"/>
        <w:rPr>
          <w:rFonts w:asciiTheme="minorHAnsi" w:hAnsiTheme="minorHAnsi" w:cstheme="minorHAnsi"/>
          <w:sz w:val="22"/>
          <w:szCs w:val="22"/>
        </w:rPr>
      </w:pPr>
      <w:r w:rsidRPr="00A66F87">
        <w:rPr>
          <w:rFonts w:asciiTheme="minorHAnsi" w:hAnsiTheme="minorHAnsi" w:cstheme="minorHAnsi"/>
          <w:b/>
          <w:bCs/>
          <w:i/>
          <w:iCs/>
          <w:sz w:val="22"/>
          <w:szCs w:val="22"/>
        </w:rPr>
        <w:t>Μέτρα</w:t>
      </w:r>
      <w:r w:rsidRPr="00A66F87">
        <w:rPr>
          <w:rFonts w:asciiTheme="minorHAnsi" w:hAnsiTheme="minorHAnsi" w:cstheme="minorHAnsi"/>
          <w:sz w:val="22"/>
          <w:szCs w:val="22"/>
        </w:rPr>
        <w:t>: ΟΛΟΚΛΗΡΩΜΕΝΕΣ ΗΛΕΚΤΡΟΝΙΚΕΣ ΥΠΗΡΕΣΙΕΣ ΣΤΟΝ ΠΟΛΙΤΗ</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ΠΛΗΡΟΦΟΡΙΑΚΑ ΣΥΣΤΗΜΑΤΑ ΚΑΙ ΣΥΣΤΗΜΑΤΑ ΒΕΛΤΙΩΣΗΣ ΤΗΣ ΔΙΟΙΚΗΤΙΚΗΣ ΙΚΑΝΟΤΗΤΑΣ ΤΟΥ ΔΗΜΟΥ</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lastRenderedPageBreak/>
        <w:t>ΑΝΑΠΤΥΞΗ ΤΟΥ ΑΝΘΡΩΠΙΝΟΥ ΔΥΝΑΜΙΚΟΥ ΤΟΥ ΔΗΜΟΥ  ΚΑΙ ΤΩΝ ΝΟΜΙΚΩΝ ΠΡΟΣΩΠΩΝ ΤΟΥ</w:t>
      </w:r>
    </w:p>
    <w:p w:rsidR="00A66F87" w:rsidRPr="00A66F87" w:rsidRDefault="00A66F87" w:rsidP="00A66F87">
      <w:pPr>
        <w:spacing w:line="360" w:lineRule="auto"/>
        <w:ind w:left="1418"/>
        <w:rPr>
          <w:rFonts w:asciiTheme="minorHAnsi" w:hAnsiTheme="minorHAnsi" w:cstheme="minorHAnsi"/>
          <w:sz w:val="22"/>
          <w:szCs w:val="22"/>
        </w:rPr>
      </w:pPr>
      <w:r w:rsidRPr="00A66F87">
        <w:rPr>
          <w:rFonts w:asciiTheme="minorHAnsi" w:hAnsiTheme="minorHAnsi" w:cstheme="minorHAnsi"/>
          <w:sz w:val="22"/>
          <w:szCs w:val="22"/>
        </w:rPr>
        <w:t>ΟΙΚΟΝΟΜΙΚΑ ΤΟΥ ΔΗΜΟΥ</w:t>
      </w:r>
    </w:p>
    <w:p w:rsidR="00A66F87" w:rsidRPr="00A66F87" w:rsidRDefault="00A66F87" w:rsidP="00A66F87">
      <w:pPr>
        <w:spacing w:line="360" w:lineRule="auto"/>
        <w:rPr>
          <w:rFonts w:asciiTheme="minorHAnsi" w:hAnsiTheme="minorHAnsi" w:cstheme="minorHAnsi"/>
          <w:sz w:val="22"/>
          <w:szCs w:val="22"/>
        </w:rPr>
      </w:pPr>
    </w:p>
    <w:p w:rsidR="0043602B" w:rsidRPr="005A4FFE" w:rsidRDefault="0043602B" w:rsidP="005A4FFE">
      <w:pPr>
        <w:spacing w:line="360" w:lineRule="auto"/>
        <w:jc w:val="both"/>
        <w:rPr>
          <w:rFonts w:asciiTheme="minorHAnsi" w:hAnsiTheme="minorHAnsi" w:cstheme="minorHAnsi"/>
          <w:b/>
          <w:iCs/>
          <w:color w:val="000080"/>
        </w:rPr>
      </w:pPr>
      <w:r w:rsidRPr="005A4FFE">
        <w:rPr>
          <w:rFonts w:asciiTheme="minorHAnsi" w:hAnsiTheme="minorHAnsi" w:cstheme="minorHAnsi"/>
          <w:b/>
          <w:iCs/>
          <w:color w:val="000080"/>
        </w:rPr>
        <w:t>Καθορισμός των Στόχων</w:t>
      </w:r>
    </w:p>
    <w:p w:rsidR="0043602B" w:rsidRPr="0043602B" w:rsidRDefault="0043602B" w:rsidP="00110B11">
      <w:pPr>
        <w:pStyle w:val="4"/>
        <w:numPr>
          <w:ilvl w:val="0"/>
          <w:numId w:val="0"/>
        </w:numPr>
        <w:spacing w:before="0" w:after="0" w:line="360" w:lineRule="auto"/>
        <w:rPr>
          <w:rFonts w:asciiTheme="minorHAnsi" w:hAnsiTheme="minorHAnsi" w:cstheme="minorHAnsi"/>
          <w:b w:val="0"/>
          <w:bCs w:val="0"/>
          <w:sz w:val="22"/>
          <w:szCs w:val="22"/>
          <w:u w:val="single"/>
        </w:rPr>
      </w:pPr>
      <w:r w:rsidRPr="0043602B">
        <w:rPr>
          <w:rFonts w:asciiTheme="minorHAnsi" w:hAnsiTheme="minorHAnsi" w:cstheme="minorHAnsi"/>
          <w:b w:val="0"/>
          <w:bCs w:val="0"/>
          <w:sz w:val="22"/>
          <w:szCs w:val="22"/>
          <w:u w:val="single"/>
        </w:rPr>
        <w:t>Καθορισμός των στόχων τοπικής ανάπτυξης</w:t>
      </w:r>
    </w:p>
    <w:p w:rsidR="0043602B" w:rsidRPr="0043602B" w:rsidRDefault="0043602B" w:rsidP="00937072">
      <w:pPr>
        <w:spacing w:line="360" w:lineRule="auto"/>
        <w:jc w:val="both"/>
        <w:rPr>
          <w:rFonts w:asciiTheme="minorHAnsi" w:hAnsiTheme="minorHAnsi" w:cstheme="minorHAnsi"/>
          <w:sz w:val="22"/>
          <w:szCs w:val="22"/>
        </w:rPr>
      </w:pPr>
      <w:r w:rsidRPr="0043602B">
        <w:rPr>
          <w:rFonts w:asciiTheme="minorHAnsi" w:hAnsiTheme="minorHAnsi" w:cstheme="minorHAnsi"/>
          <w:sz w:val="22"/>
          <w:szCs w:val="22"/>
        </w:rPr>
        <w:t>Μετά από την ιεράρχηση των ζητημάτων άμεσης π</w:t>
      </w:r>
      <w:r w:rsidR="00B80342">
        <w:rPr>
          <w:rFonts w:asciiTheme="minorHAnsi" w:hAnsiTheme="minorHAnsi" w:cstheme="minorHAnsi"/>
          <w:sz w:val="22"/>
          <w:szCs w:val="22"/>
        </w:rPr>
        <w:t>ροτεραιότητας τοπικής ανάπτυξης</w:t>
      </w:r>
      <w:r w:rsidRPr="0043602B">
        <w:rPr>
          <w:rFonts w:asciiTheme="minorHAnsi" w:hAnsiTheme="minorHAnsi" w:cstheme="minorHAnsi"/>
          <w:sz w:val="22"/>
          <w:szCs w:val="22"/>
        </w:rPr>
        <w:t xml:space="preserve"> </w:t>
      </w:r>
      <w:r w:rsidR="00937072">
        <w:rPr>
          <w:rFonts w:asciiTheme="minorHAnsi" w:hAnsiTheme="minorHAnsi" w:cstheme="minorHAnsi"/>
          <w:sz w:val="22"/>
          <w:szCs w:val="22"/>
        </w:rPr>
        <w:t>επιλέγονται</w:t>
      </w:r>
      <w:r w:rsidRPr="0043602B">
        <w:rPr>
          <w:rFonts w:asciiTheme="minorHAnsi" w:hAnsiTheme="minorHAnsi" w:cstheme="minorHAnsi"/>
          <w:sz w:val="22"/>
          <w:szCs w:val="22"/>
        </w:rPr>
        <w:t xml:space="preserve"> </w:t>
      </w:r>
      <w:r w:rsidR="00937072">
        <w:rPr>
          <w:rFonts w:asciiTheme="minorHAnsi" w:hAnsiTheme="minorHAnsi" w:cstheme="minorHAnsi"/>
          <w:sz w:val="22"/>
          <w:szCs w:val="22"/>
        </w:rPr>
        <w:t>ο</w:t>
      </w:r>
      <w:r w:rsidRPr="0043602B">
        <w:rPr>
          <w:rFonts w:asciiTheme="minorHAnsi" w:hAnsiTheme="minorHAnsi" w:cstheme="minorHAnsi"/>
          <w:sz w:val="22"/>
          <w:szCs w:val="22"/>
        </w:rPr>
        <w:t>ι στόχοι τοπικής ανάπτυξης</w:t>
      </w:r>
      <w:r w:rsidR="00B80342">
        <w:rPr>
          <w:rFonts w:asciiTheme="minorHAnsi" w:hAnsiTheme="minorHAnsi" w:cstheme="minorHAnsi"/>
          <w:sz w:val="22"/>
          <w:szCs w:val="22"/>
        </w:rPr>
        <w:t>,</w:t>
      </w:r>
      <w:r w:rsidRPr="0043602B">
        <w:rPr>
          <w:rFonts w:asciiTheme="minorHAnsi" w:hAnsiTheme="minorHAnsi" w:cstheme="minorHAnsi"/>
          <w:sz w:val="22"/>
          <w:szCs w:val="22"/>
        </w:rPr>
        <w:t xml:space="preserve"> </w:t>
      </w:r>
      <w:r w:rsidR="00B80342">
        <w:rPr>
          <w:rFonts w:asciiTheme="minorHAnsi" w:hAnsiTheme="minorHAnsi" w:cstheme="minorHAnsi"/>
          <w:sz w:val="22"/>
          <w:szCs w:val="22"/>
        </w:rPr>
        <w:t xml:space="preserve">δηλαδή </w:t>
      </w:r>
      <w:r w:rsidRPr="0043602B">
        <w:rPr>
          <w:rFonts w:asciiTheme="minorHAnsi" w:hAnsiTheme="minorHAnsi" w:cstheme="minorHAnsi"/>
          <w:sz w:val="22"/>
          <w:szCs w:val="22"/>
        </w:rPr>
        <w:t>τα κρίσιμα ζητήματα τα οποία πρέπει κατά προτεραιότητα να αντιμετωπίσει ο Δήμος κατά την επόμενη περίοδο, προκειμένου να εκπληρώσει καλύτερα την αποστολή του.</w:t>
      </w:r>
    </w:p>
    <w:p w:rsidR="0043602B" w:rsidRPr="0043602B" w:rsidRDefault="0043602B" w:rsidP="0043602B">
      <w:pPr>
        <w:spacing w:line="360" w:lineRule="auto"/>
        <w:rPr>
          <w:rFonts w:asciiTheme="minorHAnsi" w:hAnsiTheme="minorHAnsi" w:cstheme="minorHAnsi"/>
          <w:sz w:val="22"/>
          <w:szCs w:val="22"/>
        </w:rPr>
      </w:pPr>
      <w:r w:rsidRPr="0043602B">
        <w:rPr>
          <w:rFonts w:asciiTheme="minorHAnsi" w:hAnsiTheme="minorHAnsi" w:cstheme="minorHAnsi"/>
          <w:noProof/>
          <w:sz w:val="22"/>
          <w:szCs w:val="22"/>
        </w:rPr>
        <mc:AlternateContent>
          <mc:Choice Requires="wps">
            <w:drawing>
              <wp:anchor distT="0" distB="0" distL="114300" distR="114300" simplePos="0" relativeHeight="251665920" behindDoc="0" locked="1" layoutInCell="1" allowOverlap="1" wp14:anchorId="548927E5" wp14:editId="2CCC4E9D">
                <wp:simplePos x="0" y="0"/>
                <wp:positionH relativeFrom="column">
                  <wp:posOffset>3138170</wp:posOffset>
                </wp:positionH>
                <wp:positionV relativeFrom="paragraph">
                  <wp:posOffset>215900</wp:posOffset>
                </wp:positionV>
                <wp:extent cx="1828800" cy="601345"/>
                <wp:effectExtent l="13970" t="13335" r="5080" b="1397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1345"/>
                        </a:xfrm>
                        <a:prstGeom prst="rect">
                          <a:avLst/>
                        </a:prstGeom>
                        <a:solidFill>
                          <a:srgbClr val="FFFFFF"/>
                        </a:solidFill>
                        <a:ln w="9525">
                          <a:solidFill>
                            <a:srgbClr val="000000"/>
                          </a:solidFill>
                          <a:miter lim="800000"/>
                          <a:headEnd/>
                          <a:tailEnd/>
                        </a:ln>
                      </wps:spPr>
                      <wps:txbx>
                        <w:txbxContent>
                          <w:p w:rsidR="00C54965" w:rsidRDefault="00C54965" w:rsidP="0043602B">
                            <w:pPr>
                              <w:jc w:val="center"/>
                              <w:rPr>
                                <w:rFonts w:ascii="Arial" w:hAnsi="Arial" w:cs="Arial"/>
                                <w:b/>
                                <w:bCs/>
                                <w:sz w:val="18"/>
                                <w:szCs w:val="18"/>
                              </w:rPr>
                            </w:pPr>
                          </w:p>
                          <w:p w:rsidR="00C54965" w:rsidRPr="008C41F7" w:rsidRDefault="00C54965" w:rsidP="0043602B">
                            <w:pPr>
                              <w:jc w:val="center"/>
                              <w:rPr>
                                <w:rFonts w:ascii="Arial" w:hAnsi="Arial" w:cs="Arial"/>
                                <w:b/>
                                <w:bCs/>
                                <w:sz w:val="18"/>
                                <w:szCs w:val="18"/>
                              </w:rPr>
                            </w:pPr>
                            <w:r w:rsidRPr="008C41F7">
                              <w:rPr>
                                <w:rFonts w:ascii="Arial" w:hAnsi="Arial" w:cs="Arial"/>
                                <w:b/>
                                <w:bCs/>
                                <w:sz w:val="18"/>
                                <w:szCs w:val="18"/>
                              </w:rPr>
                              <w:t xml:space="preserve">Στόχοι </w:t>
                            </w:r>
                            <w:r>
                              <w:rPr>
                                <w:rFonts w:ascii="Arial" w:hAnsi="Arial" w:cs="Arial"/>
                                <w:b/>
                                <w:bCs/>
                                <w:sz w:val="18"/>
                                <w:szCs w:val="18"/>
                              </w:rPr>
                              <w:t>τοπικής ανάπτυξης</w:t>
                            </w:r>
                          </w:p>
                          <w:p w:rsidR="00C54965" w:rsidRPr="008C41F7" w:rsidRDefault="00C54965" w:rsidP="0043602B">
                            <w:pPr>
                              <w:jc w:val="center"/>
                              <w:rPr>
                                <w:rFonts w:ascii="Arial" w:hAnsi="Arial" w:cs="Arial"/>
                                <w:b/>
                                <w:bCs/>
                                <w:sz w:val="18"/>
                                <w:szCs w:val="18"/>
                              </w:rPr>
                            </w:pPr>
                          </w:p>
                          <w:p w:rsidR="00C54965" w:rsidRDefault="00C54965" w:rsidP="0043602B">
                            <w:pPr>
                              <w:jc w:val="center"/>
                            </w:pPr>
                          </w:p>
                          <w:p w:rsidR="00C54965" w:rsidRDefault="00C54965" w:rsidP="0043602B">
                            <w:pPr>
                              <w:jc w:val="center"/>
                            </w:pPr>
                          </w:p>
                          <w:p w:rsidR="00C54965" w:rsidRDefault="00C54965" w:rsidP="0043602B">
                            <w:pPr>
                              <w:rPr>
                                <w:b/>
                                <w:bCs/>
                              </w:rPr>
                            </w:pPr>
                          </w:p>
                          <w:p w:rsidR="00C54965" w:rsidRDefault="00C54965" w:rsidP="0043602B"/>
                          <w:p w:rsidR="00C54965" w:rsidRDefault="00C54965" w:rsidP="004360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28" type="#_x0000_t202" style="position:absolute;margin-left:247.1pt;margin-top:17pt;width:2in;height:4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">
                <v:textbox>
                  <w:txbxContent>
                    <w:p w:rsidR="00C54965" w:rsidRDefault="00C54965" w:rsidP="0043602B">
                      <w:pPr>
                        <w:jc w:val="center"/>
                        <w:rPr>
                          <w:rFonts w:ascii="Arial" w:hAnsi="Arial" w:cs="Arial"/>
                          <w:b/>
                          <w:bCs/>
                          <w:sz w:val="18"/>
                          <w:szCs w:val="18"/>
                        </w:rPr>
                      </w:pPr>
                    </w:p>
                    <w:p w:rsidR="00C54965" w:rsidRPr="008C41F7" w:rsidRDefault="00C54965" w:rsidP="0043602B">
                      <w:pPr>
                        <w:jc w:val="center"/>
                        <w:rPr>
                          <w:rFonts w:ascii="Arial" w:hAnsi="Arial" w:cs="Arial"/>
                          <w:b/>
                          <w:bCs/>
                          <w:sz w:val="18"/>
                          <w:szCs w:val="18"/>
                        </w:rPr>
                      </w:pPr>
                      <w:r w:rsidRPr="008C41F7">
                        <w:rPr>
                          <w:rFonts w:ascii="Arial" w:hAnsi="Arial" w:cs="Arial"/>
                          <w:b/>
                          <w:bCs/>
                          <w:sz w:val="18"/>
                          <w:szCs w:val="18"/>
                        </w:rPr>
                        <w:t xml:space="preserve">Στόχοι </w:t>
                      </w:r>
                      <w:r>
                        <w:rPr>
                          <w:rFonts w:ascii="Arial" w:hAnsi="Arial" w:cs="Arial"/>
                          <w:b/>
                          <w:bCs/>
                          <w:sz w:val="18"/>
                          <w:szCs w:val="18"/>
                        </w:rPr>
                        <w:t>τοπικής ανάπτυξης</w:t>
                      </w:r>
                    </w:p>
                    <w:p w:rsidR="00C54965" w:rsidRPr="008C41F7" w:rsidRDefault="00C54965" w:rsidP="0043602B">
                      <w:pPr>
                        <w:jc w:val="center"/>
                        <w:rPr>
                          <w:rFonts w:ascii="Arial" w:hAnsi="Arial" w:cs="Arial"/>
                          <w:b/>
                          <w:bCs/>
                          <w:sz w:val="18"/>
                          <w:szCs w:val="18"/>
                        </w:rPr>
                      </w:pPr>
                    </w:p>
                    <w:p w:rsidR="00C54965" w:rsidRDefault="00C54965" w:rsidP="0043602B">
                      <w:pPr>
                        <w:jc w:val="center"/>
                      </w:pPr>
                    </w:p>
                    <w:p w:rsidR="00C54965" w:rsidRDefault="00C54965" w:rsidP="0043602B">
                      <w:pPr>
                        <w:jc w:val="center"/>
                      </w:pPr>
                    </w:p>
                    <w:p w:rsidR="00C54965" w:rsidRDefault="00C54965" w:rsidP="0043602B">
                      <w:pPr>
                        <w:rPr>
                          <w:b/>
                          <w:bCs/>
                        </w:rPr>
                      </w:pPr>
                    </w:p>
                    <w:p w:rsidR="00C54965" w:rsidRDefault="00C54965" w:rsidP="0043602B"/>
                    <w:p w:rsidR="00C54965" w:rsidRDefault="00C54965" w:rsidP="0043602B"/>
                  </w:txbxContent>
                </v:textbox>
                <w10:anchorlock/>
              </v:shape>
            </w:pict>
          </mc:Fallback>
        </mc:AlternateContent>
      </w:r>
      <w:r w:rsidRPr="0043602B">
        <w:rPr>
          <w:rFonts w:asciiTheme="minorHAnsi" w:hAnsiTheme="minorHAnsi" w:cstheme="minorHAnsi"/>
          <w:noProof/>
          <w:sz w:val="22"/>
          <w:szCs w:val="22"/>
        </w:rPr>
        <mc:AlternateContent>
          <mc:Choice Requires="wps">
            <w:drawing>
              <wp:anchor distT="0" distB="0" distL="114300" distR="114300" simplePos="0" relativeHeight="251664896" behindDoc="0" locked="1" layoutInCell="1" allowOverlap="1" wp14:anchorId="34F0AF62" wp14:editId="10850DFC">
                <wp:simplePos x="0" y="0"/>
                <wp:positionH relativeFrom="column">
                  <wp:posOffset>168910</wp:posOffset>
                </wp:positionH>
                <wp:positionV relativeFrom="paragraph">
                  <wp:posOffset>215900</wp:posOffset>
                </wp:positionV>
                <wp:extent cx="2463165" cy="601980"/>
                <wp:effectExtent l="6985" t="13335" r="6350" b="13335"/>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4965" w:rsidRDefault="00C54965" w:rsidP="0043602B">
                            <w:pPr>
                              <w:spacing w:before="120"/>
                              <w:jc w:val="center"/>
                            </w:pPr>
                            <w:r w:rsidRPr="008C41F7">
                              <w:rPr>
                                <w:rFonts w:ascii="Arial" w:hAnsi="Arial" w:cs="Arial"/>
                                <w:b/>
                                <w:bCs/>
                                <w:sz w:val="18"/>
                                <w:szCs w:val="18"/>
                              </w:rPr>
                              <w:t xml:space="preserve">Κρίσιμα ζητήματα που θα αντιμετωπίσει </w:t>
                            </w:r>
                            <w:r>
                              <w:rPr>
                                <w:rFonts w:ascii="Arial" w:hAnsi="Arial" w:cs="Arial"/>
                                <w:b/>
                                <w:bCs/>
                                <w:sz w:val="18"/>
                                <w:szCs w:val="18"/>
                              </w:rPr>
                              <w:t>ο Δήμος</w:t>
                            </w:r>
                            <w:r w:rsidRPr="008C41F7">
                              <w:rPr>
                                <w:rFonts w:ascii="Arial" w:hAnsi="Arial" w:cs="Arial"/>
                                <w:b/>
                                <w:bCs/>
                                <w:sz w:val="18"/>
                                <w:szCs w:val="18"/>
                              </w:rPr>
                              <w:t xml:space="preserve"> την επόμενη πενταετία</w:t>
                            </w:r>
                            <w:r>
                              <w:rPr>
                                <w:rFonts w:ascii="Arial" w:hAnsi="Arial" w:cs="Arial"/>
                                <w:b/>
                                <w:bCs/>
                                <w:sz w:val="18"/>
                                <w:szCs w:val="18"/>
                              </w:rPr>
                              <w:t xml:space="preserve"> στην περιοχή του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029" type="#_x0000_t202" style="position:absolute;margin-left:13.3pt;margin-top:17pt;width:193.95pt;height:4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" filled="f">
                <v:textbox>
                  <w:txbxContent>
                    <w:p w:rsidR="00C54965" w:rsidRDefault="00C54965" w:rsidP="0043602B">
                      <w:pPr>
                        <w:spacing w:before="120"/>
                        <w:jc w:val="center"/>
                      </w:pPr>
                      <w:r w:rsidRPr="008C41F7">
                        <w:rPr>
                          <w:rFonts w:ascii="Arial" w:hAnsi="Arial" w:cs="Arial"/>
                          <w:b/>
                          <w:bCs/>
                          <w:sz w:val="18"/>
                          <w:szCs w:val="18"/>
                        </w:rPr>
                        <w:t xml:space="preserve">Κρίσιμα ζητήματα που θα αντιμετωπίσει </w:t>
                      </w:r>
                      <w:r>
                        <w:rPr>
                          <w:rFonts w:ascii="Arial" w:hAnsi="Arial" w:cs="Arial"/>
                          <w:b/>
                          <w:bCs/>
                          <w:sz w:val="18"/>
                          <w:szCs w:val="18"/>
                        </w:rPr>
                        <w:t>ο Δήμος</w:t>
                      </w:r>
                      <w:r w:rsidRPr="008C41F7">
                        <w:rPr>
                          <w:rFonts w:ascii="Arial" w:hAnsi="Arial" w:cs="Arial"/>
                          <w:b/>
                          <w:bCs/>
                          <w:sz w:val="18"/>
                          <w:szCs w:val="18"/>
                        </w:rPr>
                        <w:t xml:space="preserve"> την επόμενη πενταετία</w:t>
                      </w:r>
                      <w:r>
                        <w:rPr>
                          <w:rFonts w:ascii="Arial" w:hAnsi="Arial" w:cs="Arial"/>
                          <w:b/>
                          <w:bCs/>
                          <w:sz w:val="18"/>
                          <w:szCs w:val="18"/>
                        </w:rPr>
                        <w:t xml:space="preserve"> στην περιοχή του</w:t>
                      </w:r>
                    </w:p>
                  </w:txbxContent>
                </v:textbox>
                <w10:anchorlock/>
              </v:shape>
            </w:pict>
          </mc:Fallback>
        </mc:AlternateContent>
      </w:r>
    </w:p>
    <w:p w:rsidR="0043602B" w:rsidRPr="0043602B" w:rsidRDefault="0043602B" w:rsidP="0043602B">
      <w:pPr>
        <w:spacing w:line="360" w:lineRule="auto"/>
        <w:rPr>
          <w:rFonts w:asciiTheme="minorHAnsi" w:hAnsiTheme="minorHAnsi" w:cstheme="minorHAnsi"/>
          <w:sz w:val="22"/>
          <w:szCs w:val="22"/>
        </w:rPr>
      </w:pPr>
    </w:p>
    <w:p w:rsidR="0043602B" w:rsidRPr="0043602B" w:rsidRDefault="0043602B" w:rsidP="0043602B">
      <w:pPr>
        <w:spacing w:line="360" w:lineRule="auto"/>
        <w:rPr>
          <w:rFonts w:asciiTheme="minorHAnsi" w:hAnsiTheme="minorHAnsi" w:cstheme="minorHAnsi"/>
          <w:sz w:val="22"/>
          <w:szCs w:val="22"/>
        </w:rPr>
      </w:pPr>
      <w:r w:rsidRPr="0043602B">
        <w:rPr>
          <w:rFonts w:asciiTheme="minorHAnsi" w:hAnsiTheme="minorHAnsi" w:cstheme="minorHAnsi"/>
          <w:noProof/>
          <w:sz w:val="22"/>
          <w:szCs w:val="22"/>
        </w:rPr>
        <mc:AlternateContent>
          <mc:Choice Requires="wps">
            <w:drawing>
              <wp:anchor distT="4294967295" distB="4294967295" distL="114300" distR="114300" simplePos="0" relativeHeight="251666944" behindDoc="0" locked="1" layoutInCell="1" allowOverlap="1" wp14:anchorId="5B7625AE" wp14:editId="5E9079B2">
                <wp:simplePos x="0" y="0"/>
                <wp:positionH relativeFrom="column">
                  <wp:posOffset>2628900</wp:posOffset>
                </wp:positionH>
                <wp:positionV relativeFrom="paragraph">
                  <wp:posOffset>102870</wp:posOffset>
                </wp:positionV>
                <wp:extent cx="457200" cy="0"/>
                <wp:effectExtent l="9525" t="59055" r="19050" b="55245"/>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7" o:spid="_x0000_s1026" style="position:absolute;flip:y;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8.1pt" to="24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">
                <v:stroke endarrow="block"/>
                <w10:anchorlock/>
              </v:line>
            </w:pict>
          </mc:Fallback>
        </mc:AlternateContent>
      </w:r>
    </w:p>
    <w:p w:rsidR="0043602B" w:rsidRPr="0043602B" w:rsidRDefault="0043602B" w:rsidP="0043602B">
      <w:pPr>
        <w:spacing w:line="360" w:lineRule="auto"/>
        <w:rPr>
          <w:rFonts w:asciiTheme="minorHAnsi" w:hAnsiTheme="minorHAnsi" w:cstheme="minorHAnsi"/>
          <w:sz w:val="22"/>
          <w:szCs w:val="22"/>
        </w:rPr>
      </w:pPr>
    </w:p>
    <w:p w:rsidR="0043602B" w:rsidRPr="00AF6809" w:rsidRDefault="0043602B" w:rsidP="0043602B">
      <w:pPr>
        <w:pStyle w:val="30"/>
        <w:spacing w:line="360" w:lineRule="auto"/>
        <w:rPr>
          <w:rFonts w:asciiTheme="minorHAnsi" w:hAnsiTheme="minorHAnsi" w:cstheme="minorHAnsi"/>
          <w:color w:val="auto"/>
          <w:sz w:val="22"/>
          <w:szCs w:val="22"/>
        </w:rPr>
      </w:pPr>
      <w:r w:rsidRPr="00AF6809">
        <w:rPr>
          <w:rFonts w:asciiTheme="minorHAnsi" w:hAnsiTheme="minorHAnsi" w:cstheme="minorHAnsi"/>
          <w:color w:val="auto"/>
          <w:sz w:val="22"/>
          <w:szCs w:val="22"/>
        </w:rPr>
        <w:t xml:space="preserve">Ενώ τα ζητήματα άμεσης προτεραιότητας είναι διατυπωμένα αρνητικά, ως προβλήματα, οι στόχοι διατυπώνονται θετικά. </w:t>
      </w:r>
    </w:p>
    <w:p w:rsidR="0043602B" w:rsidRPr="0043602B" w:rsidRDefault="0043602B" w:rsidP="0043602B">
      <w:pPr>
        <w:spacing w:line="360" w:lineRule="auto"/>
        <w:rPr>
          <w:rFonts w:asciiTheme="minorHAnsi" w:hAnsiTheme="minorHAnsi" w:cstheme="minorHAnsi"/>
          <w:sz w:val="22"/>
          <w:szCs w:val="22"/>
        </w:rPr>
      </w:pPr>
    </w:p>
    <w:p w:rsidR="0043602B" w:rsidRDefault="0043602B" w:rsidP="00AF6809">
      <w:pPr>
        <w:pStyle w:val="4"/>
        <w:numPr>
          <w:ilvl w:val="0"/>
          <w:numId w:val="0"/>
        </w:numPr>
        <w:spacing w:before="0" w:after="0" w:line="360" w:lineRule="auto"/>
        <w:rPr>
          <w:rFonts w:asciiTheme="minorHAnsi" w:hAnsiTheme="minorHAnsi" w:cstheme="minorHAnsi"/>
          <w:b w:val="0"/>
          <w:bCs w:val="0"/>
          <w:sz w:val="22"/>
          <w:szCs w:val="22"/>
          <w:u w:val="single"/>
        </w:rPr>
      </w:pPr>
      <w:bookmarkStart w:id="1" w:name="_Toc300244130"/>
      <w:bookmarkStart w:id="2" w:name="_Ref175055450"/>
      <w:bookmarkStart w:id="3" w:name="_Ref175241572"/>
      <w:r w:rsidRPr="0043602B">
        <w:rPr>
          <w:rFonts w:asciiTheme="minorHAnsi" w:hAnsiTheme="minorHAnsi" w:cstheme="minorHAnsi"/>
          <w:b w:val="0"/>
          <w:bCs w:val="0"/>
          <w:sz w:val="22"/>
          <w:szCs w:val="22"/>
          <w:u w:val="single"/>
        </w:rPr>
        <w:t>Καθορισμός των στόχων εσωτερικής ανάπτυξης</w:t>
      </w:r>
      <w:bookmarkEnd w:id="1"/>
      <w:bookmarkEnd w:id="2"/>
      <w:bookmarkEnd w:id="3"/>
      <w:r w:rsidR="00A607BE">
        <w:rPr>
          <w:rFonts w:asciiTheme="minorHAnsi" w:hAnsiTheme="minorHAnsi" w:cstheme="minorHAnsi"/>
          <w:b w:val="0"/>
          <w:bCs w:val="0"/>
          <w:sz w:val="22"/>
          <w:szCs w:val="22"/>
          <w:u w:val="single"/>
        </w:rPr>
        <w:t xml:space="preserve"> (του Δήμου)</w:t>
      </w:r>
    </w:p>
    <w:p w:rsidR="00A607BE" w:rsidRDefault="00A607BE" w:rsidP="00A607BE">
      <w:pPr>
        <w:spacing w:line="360" w:lineRule="auto"/>
        <w:jc w:val="both"/>
        <w:rPr>
          <w:rFonts w:asciiTheme="minorHAnsi" w:hAnsiTheme="minorHAnsi" w:cstheme="minorHAnsi"/>
          <w:sz w:val="22"/>
          <w:szCs w:val="22"/>
        </w:rPr>
      </w:pPr>
      <w:r w:rsidRPr="0043602B">
        <w:rPr>
          <w:rFonts w:asciiTheme="minorHAnsi" w:hAnsiTheme="minorHAnsi" w:cstheme="minorHAnsi"/>
          <w:sz w:val="22"/>
          <w:szCs w:val="22"/>
        </w:rPr>
        <w:t xml:space="preserve">Για τις ανάγκες του παρόντος οδηγού, ορίζουμε ως </w:t>
      </w:r>
      <w:r w:rsidRPr="00A607BE">
        <w:rPr>
          <w:rFonts w:asciiTheme="minorHAnsi" w:hAnsiTheme="minorHAnsi" w:cstheme="minorHAnsi"/>
          <w:sz w:val="22"/>
          <w:szCs w:val="22"/>
        </w:rPr>
        <w:t>εσωτερική ανάπτυξη ή βελτίωση της διοικητικής ικανότητας του Δήμου</w:t>
      </w:r>
      <w:r w:rsidRPr="0043602B">
        <w:rPr>
          <w:rFonts w:asciiTheme="minorHAnsi" w:hAnsiTheme="minorHAnsi" w:cstheme="minorHAnsi"/>
          <w:sz w:val="22"/>
          <w:szCs w:val="22"/>
        </w:rPr>
        <w:t xml:space="preserve">, τη βελτίωση της αποτελεσματικότητας, της αποδοτικότητας και της νομιμοποίησης της λειτουργίας του, θεωρούμενου </w:t>
      </w:r>
      <w:r w:rsidRPr="00A607BE">
        <w:rPr>
          <w:rFonts w:asciiTheme="minorHAnsi" w:hAnsiTheme="minorHAnsi" w:cstheme="minorHAnsi"/>
          <w:sz w:val="22"/>
          <w:szCs w:val="22"/>
        </w:rPr>
        <w:t xml:space="preserve">τόσο </w:t>
      </w:r>
      <w:r w:rsidRPr="0043602B">
        <w:rPr>
          <w:rFonts w:asciiTheme="minorHAnsi" w:hAnsiTheme="minorHAnsi" w:cstheme="minorHAnsi"/>
          <w:sz w:val="22"/>
          <w:szCs w:val="22"/>
        </w:rPr>
        <w:t xml:space="preserve">ως οργανισμού παροχής δημόσιων υπηρεσιών αλλά και ως πολιτικού, κοινωνικού και αναπτυξιακού θεσμού. </w:t>
      </w:r>
    </w:p>
    <w:p w:rsidR="00F7413E" w:rsidRPr="0043602B" w:rsidRDefault="00F7413E" w:rsidP="00A607BE">
      <w:pPr>
        <w:spacing w:line="360" w:lineRule="auto"/>
        <w:jc w:val="both"/>
        <w:rPr>
          <w:rFonts w:asciiTheme="minorHAnsi" w:hAnsiTheme="minorHAnsi" w:cstheme="minorHAnsi"/>
          <w:sz w:val="22"/>
          <w:szCs w:val="22"/>
        </w:rPr>
      </w:pPr>
    </w:p>
    <w:p w:rsidR="0043602B" w:rsidRPr="0043602B" w:rsidRDefault="0043602B" w:rsidP="0043602B">
      <w:pPr>
        <w:spacing w:line="360" w:lineRule="auto"/>
        <w:rPr>
          <w:rFonts w:asciiTheme="minorHAnsi" w:hAnsiTheme="minorHAnsi" w:cstheme="minorHAnsi"/>
          <w:sz w:val="22"/>
          <w:szCs w:val="22"/>
        </w:rPr>
      </w:pPr>
      <w:r w:rsidRPr="0043602B">
        <w:rPr>
          <w:rFonts w:asciiTheme="minorHAnsi" w:hAnsiTheme="minorHAnsi" w:cstheme="minorHAnsi"/>
          <w:sz w:val="22"/>
          <w:szCs w:val="22"/>
        </w:rPr>
        <w:t xml:space="preserve">Η εσωτερική ανάπτυξη του Δήμου εξασφαλίζεται μέσω της βελτίωσης των χαρακτηριστικών του στις ακόλουθες ενότητες: </w:t>
      </w:r>
    </w:p>
    <w:p w:rsidR="0043602B" w:rsidRPr="0043602B" w:rsidRDefault="0043602B" w:rsidP="0043602B">
      <w:pPr>
        <w:pStyle w:val="a7"/>
        <w:numPr>
          <w:ilvl w:val="0"/>
          <w:numId w:val="35"/>
        </w:numPr>
        <w:tabs>
          <w:tab w:val="clear" w:pos="644"/>
          <w:tab w:val="num" w:pos="1276"/>
        </w:tabs>
        <w:spacing w:after="0" w:line="360" w:lineRule="auto"/>
        <w:ind w:left="1276" w:hanging="283"/>
        <w:jc w:val="both"/>
        <w:rPr>
          <w:rFonts w:asciiTheme="minorHAnsi" w:hAnsiTheme="minorHAnsi" w:cstheme="minorHAnsi"/>
          <w:sz w:val="22"/>
          <w:szCs w:val="22"/>
        </w:rPr>
      </w:pPr>
      <w:r w:rsidRPr="0043602B">
        <w:rPr>
          <w:rFonts w:asciiTheme="minorHAnsi" w:hAnsiTheme="minorHAnsi" w:cstheme="minorHAnsi"/>
          <w:sz w:val="22"/>
          <w:szCs w:val="22"/>
        </w:rPr>
        <w:t>Οργανωτική δομή και συστήματα λειτουργίας</w:t>
      </w:r>
    </w:p>
    <w:p w:rsidR="0043602B" w:rsidRPr="0043602B" w:rsidRDefault="0043602B" w:rsidP="0043602B">
      <w:pPr>
        <w:pStyle w:val="a7"/>
        <w:numPr>
          <w:ilvl w:val="0"/>
          <w:numId w:val="35"/>
        </w:numPr>
        <w:tabs>
          <w:tab w:val="clear" w:pos="644"/>
          <w:tab w:val="num" w:pos="1276"/>
        </w:tabs>
        <w:spacing w:after="0" w:line="360" w:lineRule="auto"/>
        <w:ind w:left="1276" w:hanging="283"/>
        <w:jc w:val="both"/>
        <w:rPr>
          <w:rFonts w:asciiTheme="minorHAnsi" w:hAnsiTheme="minorHAnsi" w:cstheme="minorHAnsi"/>
          <w:sz w:val="22"/>
          <w:szCs w:val="22"/>
        </w:rPr>
      </w:pPr>
      <w:r w:rsidRPr="0043602B">
        <w:rPr>
          <w:rFonts w:asciiTheme="minorHAnsi" w:hAnsiTheme="minorHAnsi" w:cstheme="minorHAnsi"/>
          <w:sz w:val="22"/>
          <w:szCs w:val="22"/>
        </w:rPr>
        <w:t>Ανθρώπινο δυναμικό</w:t>
      </w:r>
    </w:p>
    <w:p w:rsidR="0043602B" w:rsidRPr="0043602B" w:rsidRDefault="0043602B" w:rsidP="0043602B">
      <w:pPr>
        <w:pStyle w:val="a7"/>
        <w:numPr>
          <w:ilvl w:val="0"/>
          <w:numId w:val="35"/>
        </w:numPr>
        <w:tabs>
          <w:tab w:val="clear" w:pos="644"/>
          <w:tab w:val="num" w:pos="1276"/>
        </w:tabs>
        <w:spacing w:after="0" w:line="360" w:lineRule="auto"/>
        <w:ind w:left="1276" w:hanging="283"/>
        <w:jc w:val="both"/>
        <w:rPr>
          <w:rFonts w:asciiTheme="minorHAnsi" w:hAnsiTheme="minorHAnsi" w:cstheme="minorHAnsi"/>
          <w:sz w:val="22"/>
          <w:szCs w:val="22"/>
        </w:rPr>
      </w:pPr>
      <w:r w:rsidRPr="0043602B">
        <w:rPr>
          <w:rFonts w:asciiTheme="minorHAnsi" w:hAnsiTheme="minorHAnsi" w:cstheme="minorHAnsi"/>
          <w:sz w:val="22"/>
          <w:szCs w:val="22"/>
        </w:rPr>
        <w:t>Συνεργασίες</w:t>
      </w:r>
    </w:p>
    <w:p w:rsidR="0043602B" w:rsidRPr="0043602B" w:rsidRDefault="0043602B" w:rsidP="0043602B">
      <w:pPr>
        <w:pStyle w:val="a7"/>
        <w:numPr>
          <w:ilvl w:val="0"/>
          <w:numId w:val="35"/>
        </w:numPr>
        <w:tabs>
          <w:tab w:val="clear" w:pos="644"/>
          <w:tab w:val="num" w:pos="1276"/>
        </w:tabs>
        <w:spacing w:after="0" w:line="360" w:lineRule="auto"/>
        <w:ind w:left="1276" w:hanging="283"/>
        <w:jc w:val="both"/>
        <w:rPr>
          <w:rFonts w:asciiTheme="minorHAnsi" w:hAnsiTheme="minorHAnsi" w:cstheme="minorHAnsi"/>
          <w:sz w:val="22"/>
          <w:szCs w:val="22"/>
        </w:rPr>
      </w:pPr>
      <w:r w:rsidRPr="0043602B">
        <w:rPr>
          <w:rFonts w:asciiTheme="minorHAnsi" w:hAnsiTheme="minorHAnsi" w:cstheme="minorHAnsi"/>
          <w:sz w:val="22"/>
          <w:szCs w:val="22"/>
        </w:rPr>
        <w:t>Ηλεκτρονική διακυβέρνηση</w:t>
      </w:r>
    </w:p>
    <w:p w:rsidR="0043602B" w:rsidRPr="0043602B" w:rsidRDefault="0043602B" w:rsidP="0043602B">
      <w:pPr>
        <w:pStyle w:val="a7"/>
        <w:numPr>
          <w:ilvl w:val="0"/>
          <w:numId w:val="35"/>
        </w:numPr>
        <w:tabs>
          <w:tab w:val="clear" w:pos="644"/>
          <w:tab w:val="num" w:pos="1276"/>
        </w:tabs>
        <w:spacing w:after="0" w:line="360" w:lineRule="auto"/>
        <w:ind w:left="1276" w:hanging="283"/>
        <w:jc w:val="both"/>
        <w:rPr>
          <w:rFonts w:asciiTheme="minorHAnsi" w:hAnsiTheme="minorHAnsi" w:cstheme="minorHAnsi"/>
          <w:sz w:val="22"/>
          <w:szCs w:val="22"/>
        </w:rPr>
      </w:pPr>
      <w:r w:rsidRPr="0043602B">
        <w:rPr>
          <w:rFonts w:asciiTheme="minorHAnsi" w:hAnsiTheme="minorHAnsi" w:cstheme="minorHAnsi"/>
          <w:sz w:val="22"/>
          <w:szCs w:val="22"/>
        </w:rPr>
        <w:t>Κτιριακή υποδομή και τεχνικός εξοπλισμός</w:t>
      </w:r>
    </w:p>
    <w:p w:rsidR="0043602B" w:rsidRPr="0043602B" w:rsidRDefault="0043602B" w:rsidP="0043602B">
      <w:pPr>
        <w:pStyle w:val="a7"/>
        <w:numPr>
          <w:ilvl w:val="0"/>
          <w:numId w:val="35"/>
        </w:numPr>
        <w:tabs>
          <w:tab w:val="clear" w:pos="644"/>
          <w:tab w:val="num" w:pos="1276"/>
        </w:tabs>
        <w:spacing w:after="0" w:line="360" w:lineRule="auto"/>
        <w:ind w:left="1276" w:hanging="283"/>
        <w:jc w:val="both"/>
        <w:rPr>
          <w:rFonts w:asciiTheme="minorHAnsi" w:hAnsiTheme="minorHAnsi" w:cstheme="minorHAnsi"/>
          <w:sz w:val="22"/>
          <w:szCs w:val="22"/>
        </w:rPr>
      </w:pPr>
      <w:r w:rsidRPr="0043602B">
        <w:rPr>
          <w:rFonts w:asciiTheme="minorHAnsi" w:hAnsiTheme="minorHAnsi" w:cstheme="minorHAnsi"/>
          <w:sz w:val="22"/>
          <w:szCs w:val="22"/>
        </w:rPr>
        <w:t>Οικονομικά και περιουσία</w:t>
      </w:r>
    </w:p>
    <w:p w:rsidR="0043602B" w:rsidRPr="0043602B" w:rsidRDefault="0043602B" w:rsidP="0043602B">
      <w:pPr>
        <w:spacing w:line="360" w:lineRule="auto"/>
        <w:rPr>
          <w:rFonts w:asciiTheme="minorHAnsi" w:hAnsiTheme="minorHAnsi" w:cstheme="minorHAnsi"/>
          <w:sz w:val="22"/>
          <w:szCs w:val="22"/>
        </w:rPr>
      </w:pPr>
    </w:p>
    <w:p w:rsidR="0043602B" w:rsidRPr="0043602B" w:rsidRDefault="0043602B" w:rsidP="0043602B">
      <w:pPr>
        <w:spacing w:line="360" w:lineRule="auto"/>
        <w:ind w:left="-1276"/>
        <w:rPr>
          <w:rFonts w:asciiTheme="minorHAnsi" w:hAnsiTheme="minorHAnsi" w:cstheme="minorHAnsi"/>
          <w:sz w:val="22"/>
          <w:szCs w:val="22"/>
        </w:rPr>
      </w:pPr>
      <w:r w:rsidRPr="0043602B">
        <w:rPr>
          <w:rFonts w:asciiTheme="minorHAnsi" w:hAnsiTheme="minorHAnsi" w:cstheme="minorHAnsi"/>
          <w:noProof/>
          <w:sz w:val="22"/>
          <w:szCs w:val="22"/>
        </w:rPr>
        <w:lastRenderedPageBreak/>
        <w:drawing>
          <wp:inline distT="0" distB="0" distL="0" distR="0" wp14:anchorId="75E907F8" wp14:editId="07E39EE5">
            <wp:extent cx="6886575" cy="283845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6"/>
                    <pic:cNvPicPr>
                      <a:picLocks noChangeArrowheads="1"/>
                    </pic:cNvPicPr>
                  </pic:nvPicPr>
                  <pic:blipFill>
                    <a:blip r:embed="rId8">
                      <a:extLst>
                        <a:ext uri="{28A0092B-C50C-407E-A947-70E740481C1C}">
                          <a14:useLocalDpi xmlns:a14="http://schemas.microsoft.com/office/drawing/2010/main" val="0"/>
                        </a:ext>
                      </a:extLst>
                    </a:blip>
                    <a:srcRect l="-10788" r="-11374"/>
                    <a:stretch>
                      <a:fillRect/>
                    </a:stretch>
                  </pic:blipFill>
                  <pic:spPr bwMode="auto">
                    <a:xfrm>
                      <a:off x="0" y="0"/>
                      <a:ext cx="6886575" cy="2838450"/>
                    </a:xfrm>
                    <a:prstGeom prst="rect">
                      <a:avLst/>
                    </a:prstGeom>
                    <a:noFill/>
                    <a:ln>
                      <a:noFill/>
                    </a:ln>
                  </pic:spPr>
                </pic:pic>
              </a:graphicData>
            </a:graphic>
          </wp:inline>
        </w:drawing>
      </w:r>
    </w:p>
    <w:p w:rsidR="0043602B" w:rsidRPr="007B06AC" w:rsidRDefault="0043602B" w:rsidP="00AF0477">
      <w:pPr>
        <w:spacing w:line="360" w:lineRule="auto"/>
        <w:jc w:val="both"/>
        <w:rPr>
          <w:rFonts w:asciiTheme="minorHAnsi" w:hAnsiTheme="minorHAnsi" w:cstheme="minorHAnsi"/>
          <w:sz w:val="22"/>
          <w:szCs w:val="22"/>
          <w:lang w:val="en-US"/>
        </w:rPr>
      </w:pPr>
    </w:p>
    <w:tbl>
      <w:tblPr>
        <w:tblW w:w="10279" w:type="dxa"/>
        <w:jc w:val="center"/>
        <w:tblLook w:val="00A0" w:firstRow="1" w:lastRow="0" w:firstColumn="1" w:lastColumn="0" w:noHBand="0" w:noVBand="0"/>
      </w:tblPr>
      <w:tblGrid>
        <w:gridCol w:w="2066"/>
        <w:gridCol w:w="3600"/>
        <w:gridCol w:w="2345"/>
        <w:gridCol w:w="2268"/>
      </w:tblGrid>
      <w:tr w:rsidR="00520995" w:rsidRPr="00F04DC9" w:rsidTr="00C54965">
        <w:trPr>
          <w:trHeight w:val="315"/>
          <w:jc w:val="center"/>
        </w:trPr>
        <w:tc>
          <w:tcPr>
            <w:tcW w:w="10279" w:type="dxa"/>
            <w:gridSpan w:val="4"/>
            <w:tcBorders>
              <w:top w:val="single" w:sz="8" w:space="0" w:color="auto"/>
              <w:left w:val="single" w:sz="8" w:space="0" w:color="auto"/>
              <w:bottom w:val="single" w:sz="8" w:space="0" w:color="auto"/>
              <w:right w:val="single" w:sz="8" w:space="0" w:color="000000"/>
            </w:tcBorders>
            <w:shd w:val="clear" w:color="000000" w:fill="C4BD97"/>
            <w:noWrap/>
            <w:vAlign w:val="bottom"/>
          </w:tcPr>
          <w:p w:rsidR="00520995" w:rsidRPr="00F04DC9" w:rsidRDefault="00520995" w:rsidP="00C54965">
            <w:pPr>
              <w:jc w:val="center"/>
              <w:rPr>
                <w:rFonts w:ascii="Calibri" w:hAnsi="Calibri" w:cs="Calibri"/>
                <w:b/>
                <w:bCs/>
                <w:color w:val="000000"/>
              </w:rPr>
            </w:pPr>
            <w:r w:rsidRPr="00F04DC9">
              <w:rPr>
                <w:rFonts w:ascii="Calibri" w:hAnsi="Calibri" w:cs="Calibri"/>
                <w:b/>
                <w:bCs/>
                <w:color w:val="000000"/>
                <w:sz w:val="22"/>
                <w:szCs w:val="22"/>
              </w:rPr>
              <w:t>ΕΝΤΥΠΟ ΕΠ_08: ΣΤΡΑΤΗΓΙΚΟΣ ΣΧΕΔΙΑΣΜΟΣ</w:t>
            </w:r>
          </w:p>
        </w:tc>
      </w:tr>
      <w:tr w:rsidR="00520995" w:rsidRPr="00F04DC9" w:rsidTr="00C54965">
        <w:trPr>
          <w:trHeight w:val="285"/>
          <w:jc w:val="center"/>
        </w:trPr>
        <w:tc>
          <w:tcPr>
            <w:tcW w:w="10279" w:type="dxa"/>
            <w:gridSpan w:val="4"/>
            <w:tcBorders>
              <w:top w:val="single" w:sz="8" w:space="0" w:color="auto"/>
              <w:left w:val="single" w:sz="8" w:space="0" w:color="auto"/>
              <w:bottom w:val="single" w:sz="8" w:space="0" w:color="auto"/>
              <w:right w:val="single" w:sz="8" w:space="0" w:color="000000"/>
            </w:tcBorders>
            <w:shd w:val="clear" w:color="000000" w:fill="CCC0DA"/>
            <w:vAlign w:val="center"/>
          </w:tcPr>
          <w:p w:rsidR="00520995" w:rsidRPr="00F04DC9" w:rsidRDefault="00520995" w:rsidP="00C54965">
            <w:pPr>
              <w:jc w:val="center"/>
              <w:rPr>
                <w:rFonts w:ascii="Calibri" w:hAnsi="Calibri" w:cs="Calibri"/>
                <w:b/>
                <w:bCs/>
                <w:color w:val="000000"/>
                <w:sz w:val="20"/>
                <w:szCs w:val="20"/>
              </w:rPr>
            </w:pPr>
            <w:r w:rsidRPr="00F04DC9">
              <w:rPr>
                <w:rFonts w:ascii="Calibri" w:hAnsi="Calibri" w:cs="Calibri"/>
                <w:b/>
                <w:bCs/>
                <w:color w:val="000000"/>
                <w:sz w:val="20"/>
                <w:szCs w:val="20"/>
              </w:rPr>
              <w:t>ΟΡΑΜΑ ΤΟΥ ΔΗΜΟΥ</w:t>
            </w:r>
          </w:p>
        </w:tc>
      </w:tr>
      <w:tr w:rsidR="00520995" w:rsidRPr="00F04DC9" w:rsidTr="00C54965">
        <w:trPr>
          <w:trHeight w:val="2445"/>
          <w:jc w:val="center"/>
        </w:trPr>
        <w:tc>
          <w:tcPr>
            <w:tcW w:w="10279" w:type="dxa"/>
            <w:gridSpan w:val="4"/>
            <w:tcBorders>
              <w:top w:val="nil"/>
              <w:left w:val="single" w:sz="8" w:space="0" w:color="auto"/>
              <w:bottom w:val="nil"/>
              <w:right w:val="single" w:sz="8" w:space="0" w:color="000000"/>
            </w:tcBorders>
            <w:vAlign w:val="center"/>
          </w:tcPr>
          <w:p w:rsidR="00520995" w:rsidRDefault="00520995" w:rsidP="00C54965">
            <w:pPr>
              <w:jc w:val="center"/>
              <w:rPr>
                <w:rFonts w:ascii="Calibri" w:hAnsi="Calibri" w:cs="Calibri"/>
                <w:color w:val="000000"/>
              </w:rPr>
            </w:pPr>
            <w:r w:rsidRPr="00F04DC9">
              <w:rPr>
                <w:rFonts w:ascii="Calibri" w:hAnsi="Calibri" w:cs="Calibri"/>
                <w:color w:val="000000"/>
                <w:sz w:val="22"/>
                <w:szCs w:val="22"/>
              </w:rPr>
              <w:t> </w:t>
            </w:r>
          </w:p>
          <w:p w:rsidR="00520995" w:rsidRDefault="00520995" w:rsidP="00C54965">
            <w:pPr>
              <w:jc w:val="cente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A0715">
            <w:pPr>
              <w:rPr>
                <w:rFonts w:ascii="Calibri" w:hAnsi="Calibri" w:cs="Calibri"/>
                <w:color w:val="000000"/>
              </w:rPr>
            </w:pPr>
          </w:p>
          <w:p w:rsidR="00520995" w:rsidRDefault="00520995" w:rsidP="00C54965">
            <w:pPr>
              <w:jc w:val="center"/>
              <w:rPr>
                <w:rFonts w:ascii="Calibri" w:hAnsi="Calibri" w:cs="Calibri"/>
                <w:color w:val="000000"/>
              </w:rPr>
            </w:pPr>
          </w:p>
          <w:p w:rsidR="00520995" w:rsidRPr="00F04DC9" w:rsidRDefault="00520995" w:rsidP="00C54965">
            <w:pPr>
              <w:jc w:val="center"/>
              <w:rPr>
                <w:rFonts w:ascii="Calibri" w:hAnsi="Calibri" w:cs="Calibri"/>
                <w:color w:val="000000"/>
              </w:rPr>
            </w:pPr>
          </w:p>
        </w:tc>
      </w:tr>
      <w:tr w:rsidR="00520995" w:rsidRPr="00F04DC9" w:rsidTr="00C54965">
        <w:trPr>
          <w:trHeight w:val="300"/>
          <w:jc w:val="center"/>
        </w:trPr>
        <w:tc>
          <w:tcPr>
            <w:tcW w:w="10279" w:type="dxa"/>
            <w:gridSpan w:val="4"/>
            <w:tcBorders>
              <w:top w:val="single" w:sz="8" w:space="0" w:color="auto"/>
              <w:left w:val="single" w:sz="8" w:space="0" w:color="auto"/>
              <w:bottom w:val="single" w:sz="8" w:space="0" w:color="auto"/>
              <w:right w:val="single" w:sz="8" w:space="0" w:color="000000"/>
            </w:tcBorders>
            <w:shd w:val="clear" w:color="000000" w:fill="DCE6F1"/>
            <w:vAlign w:val="center"/>
          </w:tcPr>
          <w:p w:rsidR="00520995" w:rsidRPr="00F04DC9" w:rsidRDefault="00520995" w:rsidP="00C54965">
            <w:pPr>
              <w:jc w:val="center"/>
              <w:rPr>
                <w:rFonts w:ascii="Calibri" w:hAnsi="Calibri" w:cs="Calibri"/>
                <w:b/>
                <w:bCs/>
                <w:color w:val="000000"/>
                <w:sz w:val="20"/>
                <w:szCs w:val="20"/>
              </w:rPr>
            </w:pPr>
            <w:r w:rsidRPr="00F04DC9">
              <w:rPr>
                <w:rFonts w:ascii="Calibri" w:hAnsi="Calibri" w:cs="Calibri"/>
                <w:b/>
                <w:bCs/>
                <w:color w:val="000000"/>
                <w:sz w:val="20"/>
                <w:szCs w:val="20"/>
              </w:rPr>
              <w:t>ΚΑΤΕΥΘΥΝΤΗΡΙΕΣ ΠΟΛΙΤΙΚΕΣ ΕΠΙΛΟΓΕΣ</w:t>
            </w:r>
          </w:p>
        </w:tc>
      </w:tr>
      <w:tr w:rsidR="00520995" w:rsidRPr="00F04DC9" w:rsidTr="00C54965">
        <w:trPr>
          <w:trHeight w:val="2445"/>
          <w:jc w:val="center"/>
        </w:trPr>
        <w:tc>
          <w:tcPr>
            <w:tcW w:w="10279" w:type="dxa"/>
            <w:gridSpan w:val="4"/>
            <w:tcBorders>
              <w:top w:val="nil"/>
              <w:left w:val="single" w:sz="8" w:space="0" w:color="auto"/>
              <w:bottom w:val="single" w:sz="8" w:space="0" w:color="auto"/>
              <w:right w:val="single" w:sz="8" w:space="0" w:color="000000"/>
            </w:tcBorders>
            <w:vAlign w:val="center"/>
          </w:tcPr>
          <w:p w:rsidR="00520995" w:rsidRDefault="00520995" w:rsidP="00C54965">
            <w:pPr>
              <w:jc w:val="center"/>
              <w:rPr>
                <w:rFonts w:ascii="Calibri" w:hAnsi="Calibri" w:cs="Calibri"/>
                <w:color w:val="000000"/>
              </w:rPr>
            </w:pPr>
            <w:r w:rsidRPr="00F04DC9">
              <w:rPr>
                <w:rFonts w:ascii="Calibri" w:hAnsi="Calibri" w:cs="Calibri"/>
                <w:color w:val="000000"/>
                <w:sz w:val="22"/>
                <w:szCs w:val="22"/>
              </w:rPr>
              <w:t> </w:t>
            </w:r>
          </w:p>
          <w:p w:rsidR="00520995" w:rsidRDefault="00520995" w:rsidP="00C54965">
            <w:pPr>
              <w:jc w:val="cente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A0715">
            <w:pP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54965">
            <w:pPr>
              <w:jc w:val="center"/>
              <w:rPr>
                <w:rFonts w:ascii="Calibri" w:hAnsi="Calibri" w:cs="Calibri"/>
                <w:color w:val="000000"/>
              </w:rPr>
            </w:pPr>
          </w:p>
          <w:p w:rsidR="00520995" w:rsidRDefault="00520995" w:rsidP="00CA0715">
            <w:pPr>
              <w:rPr>
                <w:rFonts w:ascii="Calibri" w:hAnsi="Calibri" w:cs="Calibri"/>
                <w:color w:val="000000"/>
              </w:rPr>
            </w:pPr>
          </w:p>
          <w:p w:rsidR="00520995" w:rsidRDefault="00520995" w:rsidP="00C54965">
            <w:pPr>
              <w:jc w:val="center"/>
              <w:rPr>
                <w:rFonts w:ascii="Calibri" w:hAnsi="Calibri" w:cs="Calibri"/>
                <w:color w:val="000000"/>
              </w:rPr>
            </w:pPr>
          </w:p>
          <w:p w:rsidR="00520995" w:rsidRPr="00F04DC9" w:rsidRDefault="00520995" w:rsidP="00C54965">
            <w:pPr>
              <w:jc w:val="center"/>
              <w:rPr>
                <w:rFonts w:ascii="Calibri" w:hAnsi="Calibri" w:cs="Calibri"/>
                <w:color w:val="000000"/>
              </w:rPr>
            </w:pPr>
          </w:p>
        </w:tc>
      </w:tr>
      <w:tr w:rsidR="00520995" w:rsidRPr="00F04DC9" w:rsidTr="00C54965">
        <w:trPr>
          <w:trHeight w:val="315"/>
          <w:jc w:val="center"/>
        </w:trPr>
        <w:tc>
          <w:tcPr>
            <w:tcW w:w="10279" w:type="dxa"/>
            <w:gridSpan w:val="4"/>
            <w:tcBorders>
              <w:top w:val="single" w:sz="8" w:space="0" w:color="auto"/>
              <w:left w:val="single" w:sz="8" w:space="0" w:color="auto"/>
              <w:bottom w:val="single" w:sz="8" w:space="0" w:color="auto"/>
              <w:right w:val="single" w:sz="8" w:space="0" w:color="000000"/>
            </w:tcBorders>
            <w:vAlign w:val="center"/>
          </w:tcPr>
          <w:p w:rsidR="00520995" w:rsidRPr="00F04DC9" w:rsidRDefault="00520995" w:rsidP="00C54965">
            <w:pPr>
              <w:jc w:val="center"/>
              <w:rPr>
                <w:rFonts w:ascii="Calibri" w:hAnsi="Calibri" w:cs="Calibri"/>
                <w:color w:val="000000"/>
              </w:rPr>
            </w:pPr>
            <w:r w:rsidRPr="00F04DC9">
              <w:rPr>
                <w:rFonts w:ascii="Calibri" w:hAnsi="Calibri" w:cs="Calibri"/>
                <w:color w:val="000000"/>
                <w:sz w:val="22"/>
                <w:szCs w:val="22"/>
              </w:rPr>
              <w:t> </w:t>
            </w:r>
          </w:p>
        </w:tc>
      </w:tr>
      <w:tr w:rsidR="00520995" w:rsidRPr="00F04DC9" w:rsidTr="00C54965">
        <w:trPr>
          <w:trHeight w:val="285"/>
          <w:jc w:val="center"/>
        </w:trPr>
        <w:tc>
          <w:tcPr>
            <w:tcW w:w="5666" w:type="dxa"/>
            <w:gridSpan w:val="2"/>
            <w:tcBorders>
              <w:top w:val="nil"/>
              <w:left w:val="single" w:sz="8" w:space="0" w:color="auto"/>
              <w:bottom w:val="single" w:sz="4" w:space="0" w:color="auto"/>
              <w:right w:val="single" w:sz="4" w:space="0" w:color="auto"/>
            </w:tcBorders>
            <w:shd w:val="clear" w:color="000000" w:fill="C4D79B"/>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Άξονας 1 : Περιβάλλον και Ποιότητα Ζωής</w:t>
            </w:r>
          </w:p>
        </w:tc>
        <w:tc>
          <w:tcPr>
            <w:tcW w:w="2345" w:type="dxa"/>
            <w:tcBorders>
              <w:top w:val="nil"/>
              <w:left w:val="nil"/>
              <w:bottom w:val="single" w:sz="4" w:space="0" w:color="auto"/>
              <w:right w:val="single" w:sz="4" w:space="0" w:color="auto"/>
            </w:tcBorders>
            <w:shd w:val="clear" w:color="000000" w:fill="C4D79B"/>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C4D79B"/>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C4D79B"/>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Μέτρο 1.1.</w:t>
            </w:r>
          </w:p>
        </w:tc>
        <w:tc>
          <w:tcPr>
            <w:tcW w:w="3600" w:type="dxa"/>
            <w:tcBorders>
              <w:top w:val="nil"/>
              <w:left w:val="nil"/>
              <w:bottom w:val="single" w:sz="4" w:space="0" w:color="auto"/>
              <w:right w:val="nil"/>
            </w:tcBorders>
            <w:shd w:val="clear" w:color="000000" w:fill="C4D79B"/>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C4D79B"/>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C4D79B"/>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1.1.1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xml:space="preserve"> 1.1.2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1.1.3</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lastRenderedPageBreak/>
              <w:t>1.1.4</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C4D79B"/>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Μέτρο 1.2.</w:t>
            </w:r>
          </w:p>
        </w:tc>
        <w:tc>
          <w:tcPr>
            <w:tcW w:w="3600" w:type="dxa"/>
            <w:tcBorders>
              <w:top w:val="nil"/>
              <w:left w:val="nil"/>
              <w:bottom w:val="single" w:sz="4" w:space="0" w:color="auto"/>
              <w:right w:val="nil"/>
            </w:tcBorders>
            <w:shd w:val="clear" w:color="000000" w:fill="C4D79B"/>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C4D79B"/>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C4D79B"/>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nil"/>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1.2.1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single" w:sz="4" w:space="0" w:color="auto"/>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1.2.2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1.2.3</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1.2.4</w:t>
            </w:r>
          </w:p>
        </w:tc>
        <w:tc>
          <w:tcPr>
            <w:tcW w:w="3600" w:type="dxa"/>
            <w:tcBorders>
              <w:top w:val="nil"/>
              <w:left w:val="nil"/>
              <w:bottom w:val="single" w:sz="4" w:space="0" w:color="auto"/>
              <w:right w:val="single" w:sz="4" w:space="0" w:color="auto"/>
            </w:tcBorders>
            <w:noWrap/>
            <w:vAlign w:val="bottom"/>
          </w:tcPr>
          <w:p w:rsidR="00520995" w:rsidRPr="00F04DC9" w:rsidRDefault="00520995" w:rsidP="00C54965">
            <w:pPr>
              <w:rPr>
                <w:rFonts w:ascii="Arial1" w:hAnsi="Arial1" w:cs="Arial1"/>
                <w:color w:val="000000"/>
              </w:rPr>
            </w:pPr>
            <w:r w:rsidRPr="00F04DC9">
              <w:rPr>
                <w:rFonts w:ascii="Arial1" w:hAnsi="Arial1" w:cs="Arial1"/>
                <w:color w:val="000000"/>
                <w:sz w:val="22"/>
                <w:szCs w:val="22"/>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Arial1" w:hAnsi="Arial1" w:cs="Arial1"/>
                <w:color w:val="000000"/>
              </w:rPr>
            </w:pPr>
            <w:r w:rsidRPr="00F04DC9">
              <w:rPr>
                <w:rFonts w:ascii="Arial1" w:hAnsi="Arial1" w:cs="Arial1"/>
                <w:color w:val="000000"/>
                <w:sz w:val="22"/>
                <w:szCs w:val="22"/>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Arial1" w:hAnsi="Arial1" w:cs="Arial1"/>
                <w:color w:val="000000"/>
              </w:rPr>
            </w:pPr>
            <w:r w:rsidRPr="00F04DC9">
              <w:rPr>
                <w:rFonts w:ascii="Arial1" w:hAnsi="Arial1" w:cs="Arial1"/>
                <w:color w:val="000000"/>
                <w:sz w:val="22"/>
                <w:szCs w:val="22"/>
              </w:rPr>
              <w:t> </w:t>
            </w:r>
          </w:p>
        </w:tc>
      </w:tr>
      <w:tr w:rsidR="00520995" w:rsidRPr="00F04DC9" w:rsidTr="00C54965">
        <w:trPr>
          <w:trHeight w:val="285"/>
          <w:jc w:val="center"/>
        </w:trPr>
        <w:tc>
          <w:tcPr>
            <w:tcW w:w="2066" w:type="dxa"/>
            <w:tcBorders>
              <w:top w:val="nil"/>
              <w:left w:val="single" w:sz="8" w:space="0" w:color="auto"/>
              <w:bottom w:val="nil"/>
              <w:right w:val="single" w:sz="4" w:space="0" w:color="auto"/>
            </w:tcBorders>
            <w:noWrap/>
            <w:vAlign w:val="bottom"/>
          </w:tcPr>
          <w:p w:rsidR="00520995" w:rsidRPr="00F04DC9" w:rsidRDefault="00520995" w:rsidP="00C54965">
            <w:pPr>
              <w:rPr>
                <w:rFonts w:ascii="Arial1" w:hAnsi="Arial1" w:cs="Arial1"/>
                <w:color w:val="000000"/>
              </w:rPr>
            </w:pPr>
            <w:r w:rsidRPr="00F04DC9">
              <w:rPr>
                <w:rFonts w:ascii="Arial1" w:hAnsi="Arial1" w:cs="Arial1"/>
                <w:color w:val="000000"/>
                <w:sz w:val="22"/>
                <w:szCs w:val="22"/>
              </w:rPr>
              <w:t> </w:t>
            </w:r>
          </w:p>
        </w:tc>
        <w:tc>
          <w:tcPr>
            <w:tcW w:w="3600" w:type="dxa"/>
            <w:tcBorders>
              <w:top w:val="nil"/>
              <w:left w:val="nil"/>
              <w:bottom w:val="nil"/>
              <w:right w:val="single" w:sz="4" w:space="0" w:color="auto"/>
            </w:tcBorders>
            <w:noWrap/>
            <w:vAlign w:val="bottom"/>
          </w:tcPr>
          <w:p w:rsidR="00520995" w:rsidRPr="00F04DC9" w:rsidRDefault="00520995" w:rsidP="00C54965">
            <w:pPr>
              <w:rPr>
                <w:rFonts w:ascii="Arial1" w:hAnsi="Arial1" w:cs="Arial1"/>
                <w:color w:val="000000"/>
              </w:rPr>
            </w:pPr>
            <w:r w:rsidRPr="00F04DC9">
              <w:rPr>
                <w:rFonts w:ascii="Arial1" w:hAnsi="Arial1" w:cs="Arial1"/>
                <w:color w:val="000000"/>
                <w:sz w:val="22"/>
                <w:szCs w:val="22"/>
              </w:rPr>
              <w:t> </w:t>
            </w:r>
          </w:p>
        </w:tc>
        <w:tc>
          <w:tcPr>
            <w:tcW w:w="2345" w:type="dxa"/>
            <w:tcBorders>
              <w:top w:val="nil"/>
              <w:left w:val="nil"/>
              <w:bottom w:val="nil"/>
              <w:right w:val="single" w:sz="4" w:space="0" w:color="auto"/>
            </w:tcBorders>
            <w:noWrap/>
            <w:vAlign w:val="bottom"/>
          </w:tcPr>
          <w:p w:rsidR="00520995" w:rsidRPr="00F04DC9" w:rsidRDefault="00520995" w:rsidP="00C54965">
            <w:pPr>
              <w:rPr>
                <w:rFonts w:ascii="Arial1" w:hAnsi="Arial1" w:cs="Arial1"/>
                <w:color w:val="000000"/>
              </w:rPr>
            </w:pPr>
            <w:r w:rsidRPr="00F04DC9">
              <w:rPr>
                <w:rFonts w:ascii="Arial1" w:hAnsi="Arial1" w:cs="Arial1"/>
                <w:color w:val="000000"/>
                <w:sz w:val="22"/>
                <w:szCs w:val="22"/>
              </w:rPr>
              <w:t> </w:t>
            </w:r>
          </w:p>
        </w:tc>
        <w:tc>
          <w:tcPr>
            <w:tcW w:w="2268" w:type="dxa"/>
            <w:tcBorders>
              <w:top w:val="nil"/>
              <w:left w:val="nil"/>
              <w:bottom w:val="nil"/>
              <w:right w:val="single" w:sz="8" w:space="0" w:color="auto"/>
            </w:tcBorders>
            <w:noWrap/>
            <w:vAlign w:val="bottom"/>
          </w:tcPr>
          <w:p w:rsidR="00520995" w:rsidRPr="00F04DC9" w:rsidRDefault="00520995" w:rsidP="00C54965">
            <w:pPr>
              <w:rPr>
                <w:rFonts w:ascii="Arial1" w:hAnsi="Arial1" w:cs="Arial1"/>
                <w:color w:val="000000"/>
              </w:rPr>
            </w:pPr>
            <w:r w:rsidRPr="00F04DC9">
              <w:rPr>
                <w:rFonts w:ascii="Arial1" w:hAnsi="Arial1" w:cs="Arial1"/>
                <w:color w:val="000000"/>
                <w:sz w:val="22"/>
                <w:szCs w:val="22"/>
              </w:rPr>
              <w:t> </w:t>
            </w:r>
          </w:p>
        </w:tc>
      </w:tr>
      <w:tr w:rsidR="00520995" w:rsidRPr="00F04DC9" w:rsidTr="00C54965">
        <w:trPr>
          <w:trHeight w:val="285"/>
          <w:jc w:val="center"/>
        </w:trPr>
        <w:tc>
          <w:tcPr>
            <w:tcW w:w="5666" w:type="dxa"/>
            <w:gridSpan w:val="2"/>
            <w:tcBorders>
              <w:top w:val="single" w:sz="4" w:space="0" w:color="auto"/>
              <w:left w:val="single" w:sz="8" w:space="0" w:color="auto"/>
              <w:bottom w:val="single" w:sz="4" w:space="0" w:color="auto"/>
              <w:right w:val="single" w:sz="4" w:space="0" w:color="auto"/>
            </w:tcBorders>
            <w:shd w:val="clear" w:color="000000" w:fill="B8CCE4"/>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Άξονας 2 : Κοινωνική Πολιτική-Παιδεία-Πολιτισμός και Αθλητισμός</w:t>
            </w:r>
          </w:p>
        </w:tc>
        <w:tc>
          <w:tcPr>
            <w:tcW w:w="2345" w:type="dxa"/>
            <w:tcBorders>
              <w:top w:val="single" w:sz="4" w:space="0" w:color="auto"/>
              <w:left w:val="nil"/>
              <w:bottom w:val="single" w:sz="4" w:space="0" w:color="auto"/>
              <w:right w:val="single" w:sz="4" w:space="0" w:color="auto"/>
            </w:tcBorders>
            <w:shd w:val="clear" w:color="000000" w:fill="B8CCE4"/>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single" w:sz="4" w:space="0" w:color="auto"/>
              <w:left w:val="nil"/>
              <w:bottom w:val="single" w:sz="4" w:space="0" w:color="auto"/>
              <w:right w:val="single" w:sz="8" w:space="0" w:color="auto"/>
            </w:tcBorders>
            <w:shd w:val="clear" w:color="000000" w:fill="B8CCE4"/>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B8CCE4"/>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Μέτρο 2.1.</w:t>
            </w:r>
          </w:p>
        </w:tc>
        <w:tc>
          <w:tcPr>
            <w:tcW w:w="3600" w:type="dxa"/>
            <w:tcBorders>
              <w:top w:val="nil"/>
              <w:left w:val="nil"/>
              <w:bottom w:val="single" w:sz="4" w:space="0" w:color="auto"/>
              <w:right w:val="nil"/>
            </w:tcBorders>
            <w:shd w:val="clear" w:color="000000" w:fill="B8CCE4"/>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B8CCE4"/>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B8CCE4"/>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nil"/>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2.1.1.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single" w:sz="4" w:space="0" w:color="auto"/>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2.1.2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2.1.3</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2.1.4</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B8CCE4"/>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Μέτρο 2.2.</w:t>
            </w:r>
          </w:p>
        </w:tc>
        <w:tc>
          <w:tcPr>
            <w:tcW w:w="3600" w:type="dxa"/>
            <w:tcBorders>
              <w:top w:val="nil"/>
              <w:left w:val="nil"/>
              <w:bottom w:val="single" w:sz="4" w:space="0" w:color="auto"/>
              <w:right w:val="nil"/>
            </w:tcBorders>
            <w:shd w:val="clear" w:color="000000" w:fill="B8CCE4"/>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B8CCE4"/>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B8CCE4"/>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nil"/>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2.2.1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single" w:sz="4" w:space="0" w:color="auto"/>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2.2.2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2.2.3</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nil"/>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nil"/>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nil"/>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nil"/>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5666" w:type="dxa"/>
            <w:gridSpan w:val="2"/>
            <w:tcBorders>
              <w:top w:val="single" w:sz="4" w:space="0" w:color="auto"/>
              <w:left w:val="single" w:sz="8" w:space="0" w:color="auto"/>
              <w:bottom w:val="single" w:sz="4" w:space="0" w:color="auto"/>
              <w:right w:val="single" w:sz="4" w:space="0" w:color="auto"/>
            </w:tcBorders>
            <w:shd w:val="clear" w:color="000000" w:fill="FABF8F"/>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Άξονας 3 : Τοπική Οικονομία-Απασχόληση</w:t>
            </w:r>
          </w:p>
        </w:tc>
        <w:tc>
          <w:tcPr>
            <w:tcW w:w="2345" w:type="dxa"/>
            <w:tcBorders>
              <w:top w:val="single" w:sz="4" w:space="0" w:color="auto"/>
              <w:left w:val="nil"/>
              <w:bottom w:val="single" w:sz="4" w:space="0" w:color="auto"/>
              <w:right w:val="single" w:sz="4" w:space="0" w:color="auto"/>
            </w:tcBorders>
            <w:shd w:val="clear" w:color="000000" w:fill="FABF8F"/>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single" w:sz="4" w:space="0" w:color="auto"/>
              <w:left w:val="nil"/>
              <w:bottom w:val="single" w:sz="4" w:space="0" w:color="auto"/>
              <w:right w:val="single" w:sz="8" w:space="0" w:color="auto"/>
            </w:tcBorders>
            <w:shd w:val="clear" w:color="000000" w:fill="FABF8F"/>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FABF8F"/>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Μέτρο 3.1.</w:t>
            </w:r>
          </w:p>
        </w:tc>
        <w:tc>
          <w:tcPr>
            <w:tcW w:w="3600" w:type="dxa"/>
            <w:tcBorders>
              <w:top w:val="nil"/>
              <w:left w:val="nil"/>
              <w:bottom w:val="single" w:sz="4" w:space="0" w:color="auto"/>
              <w:right w:val="nil"/>
            </w:tcBorders>
            <w:shd w:val="clear" w:color="000000" w:fill="FABF8F"/>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FABF8F"/>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FABF8F"/>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nil"/>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3.1.1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single" w:sz="4" w:space="0" w:color="auto"/>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3.1.2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3.1.3</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3.1.4</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FABF8F"/>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Μέτρο 3.2.: …………………………………</w:t>
            </w:r>
          </w:p>
        </w:tc>
        <w:tc>
          <w:tcPr>
            <w:tcW w:w="3600" w:type="dxa"/>
            <w:tcBorders>
              <w:top w:val="nil"/>
              <w:left w:val="nil"/>
              <w:bottom w:val="single" w:sz="4" w:space="0" w:color="auto"/>
              <w:right w:val="nil"/>
            </w:tcBorders>
            <w:shd w:val="clear" w:color="000000" w:fill="FABF8F"/>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FABF8F"/>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FABF8F"/>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nil"/>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3.2.1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single" w:sz="4" w:space="0" w:color="auto"/>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3.2.2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3.2.3</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nil"/>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nil"/>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nil"/>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nil"/>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5666" w:type="dxa"/>
            <w:gridSpan w:val="2"/>
            <w:tcBorders>
              <w:top w:val="single" w:sz="4" w:space="0" w:color="auto"/>
              <w:left w:val="single" w:sz="8" w:space="0" w:color="auto"/>
              <w:bottom w:val="single" w:sz="4" w:space="0" w:color="auto"/>
              <w:right w:val="single" w:sz="4" w:space="0" w:color="auto"/>
            </w:tcBorders>
            <w:shd w:val="clear" w:color="000000" w:fill="B1A0C7"/>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Άξονας 4 : Βελτίωση της Διοικητικής Ικανότητας</w:t>
            </w:r>
            <w:r>
              <w:rPr>
                <w:rFonts w:ascii="Calibri" w:hAnsi="Calibri" w:cs="Calibri"/>
                <w:b/>
                <w:bCs/>
                <w:sz w:val="20"/>
                <w:szCs w:val="20"/>
              </w:rPr>
              <w:t xml:space="preserve"> και της Οικονομικής Κατάστασης </w:t>
            </w:r>
            <w:r w:rsidRPr="00F04DC9">
              <w:rPr>
                <w:rFonts w:ascii="Calibri" w:hAnsi="Calibri" w:cs="Calibri"/>
                <w:b/>
                <w:bCs/>
                <w:sz w:val="20"/>
                <w:szCs w:val="20"/>
              </w:rPr>
              <w:t xml:space="preserve"> του Δήμου  </w:t>
            </w:r>
          </w:p>
        </w:tc>
        <w:tc>
          <w:tcPr>
            <w:tcW w:w="2345" w:type="dxa"/>
            <w:tcBorders>
              <w:top w:val="single" w:sz="4" w:space="0" w:color="auto"/>
              <w:left w:val="nil"/>
              <w:bottom w:val="single" w:sz="4" w:space="0" w:color="auto"/>
              <w:right w:val="single" w:sz="4" w:space="0" w:color="auto"/>
            </w:tcBorders>
            <w:shd w:val="clear" w:color="000000" w:fill="B1A0C7"/>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single" w:sz="4" w:space="0" w:color="auto"/>
              <w:left w:val="nil"/>
              <w:bottom w:val="single" w:sz="4" w:space="0" w:color="auto"/>
              <w:right w:val="single" w:sz="8" w:space="0" w:color="auto"/>
            </w:tcBorders>
            <w:shd w:val="clear" w:color="000000" w:fill="B1A0C7"/>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B1A0C7"/>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lastRenderedPageBreak/>
              <w:t>Μέτρο 4.1.</w:t>
            </w:r>
          </w:p>
        </w:tc>
        <w:tc>
          <w:tcPr>
            <w:tcW w:w="3600" w:type="dxa"/>
            <w:tcBorders>
              <w:top w:val="nil"/>
              <w:left w:val="nil"/>
              <w:bottom w:val="single" w:sz="4" w:space="0" w:color="auto"/>
              <w:right w:val="nil"/>
            </w:tcBorders>
            <w:shd w:val="clear" w:color="000000" w:fill="B1A0C7"/>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B1A0C7"/>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B1A0C7"/>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4.1.1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4.1.2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4.1.3</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4.1.4</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shd w:val="clear" w:color="000000" w:fill="B1A0C7"/>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Μέτρο 4.2.</w:t>
            </w:r>
          </w:p>
        </w:tc>
        <w:tc>
          <w:tcPr>
            <w:tcW w:w="3600" w:type="dxa"/>
            <w:tcBorders>
              <w:top w:val="nil"/>
              <w:left w:val="nil"/>
              <w:bottom w:val="single" w:sz="4" w:space="0" w:color="auto"/>
              <w:right w:val="nil"/>
            </w:tcBorders>
            <w:shd w:val="clear" w:color="000000" w:fill="B1A0C7"/>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 </w:t>
            </w:r>
          </w:p>
        </w:tc>
        <w:tc>
          <w:tcPr>
            <w:tcW w:w="2345" w:type="dxa"/>
            <w:tcBorders>
              <w:top w:val="nil"/>
              <w:left w:val="single" w:sz="4" w:space="0" w:color="auto"/>
              <w:bottom w:val="single" w:sz="4" w:space="0" w:color="auto"/>
              <w:right w:val="single" w:sz="4" w:space="0" w:color="auto"/>
            </w:tcBorders>
            <w:shd w:val="clear" w:color="000000" w:fill="B1A0C7"/>
          </w:tcPr>
          <w:p w:rsidR="00520995" w:rsidRPr="00F04DC9" w:rsidRDefault="00520995" w:rsidP="00C54965">
            <w:pPr>
              <w:jc w:val="right"/>
              <w:rPr>
                <w:rFonts w:ascii="Calibri" w:hAnsi="Calibri" w:cs="Calibri"/>
                <w:b/>
                <w:bCs/>
                <w:sz w:val="20"/>
                <w:szCs w:val="20"/>
              </w:rPr>
            </w:pPr>
            <w:r w:rsidRPr="00F04DC9">
              <w:rPr>
                <w:rFonts w:ascii="Calibri" w:hAnsi="Calibri" w:cs="Calibri"/>
                <w:b/>
                <w:bCs/>
                <w:sz w:val="20"/>
                <w:szCs w:val="20"/>
              </w:rPr>
              <w:t> </w:t>
            </w:r>
          </w:p>
        </w:tc>
        <w:tc>
          <w:tcPr>
            <w:tcW w:w="2268" w:type="dxa"/>
            <w:tcBorders>
              <w:top w:val="nil"/>
              <w:left w:val="nil"/>
              <w:bottom w:val="single" w:sz="4" w:space="0" w:color="auto"/>
              <w:right w:val="single" w:sz="8" w:space="0" w:color="auto"/>
            </w:tcBorders>
            <w:shd w:val="clear" w:color="000000" w:fill="B1A0C7"/>
          </w:tcPr>
          <w:p w:rsidR="00520995" w:rsidRPr="00F04DC9" w:rsidRDefault="00520995" w:rsidP="00C54965">
            <w:pPr>
              <w:rPr>
                <w:rFonts w:ascii="Calibri" w:hAnsi="Calibri" w:cs="Calibri"/>
                <w:b/>
                <w:bCs/>
                <w:sz w:val="20"/>
                <w:szCs w:val="20"/>
              </w:rPr>
            </w:pPr>
            <w:r w:rsidRPr="00F04DC9">
              <w:rPr>
                <w:rFonts w:ascii="Calibri" w:hAnsi="Calibri" w:cs="Calibri"/>
                <w:b/>
                <w:bCs/>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Κωδ.</w:t>
            </w:r>
          </w:p>
        </w:tc>
        <w:tc>
          <w:tcPr>
            <w:tcW w:w="3600"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Στόχος</w:t>
            </w:r>
          </w:p>
        </w:tc>
        <w:tc>
          <w:tcPr>
            <w:tcW w:w="2345" w:type="dxa"/>
            <w:tcBorders>
              <w:top w:val="nil"/>
              <w:left w:val="nil"/>
              <w:bottom w:val="single" w:sz="4" w:space="0" w:color="auto"/>
              <w:right w:val="single" w:sz="4"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Αρμόδια Υπηρεσία</w:t>
            </w:r>
          </w:p>
        </w:tc>
        <w:tc>
          <w:tcPr>
            <w:tcW w:w="2268" w:type="dxa"/>
            <w:tcBorders>
              <w:top w:val="nil"/>
              <w:left w:val="nil"/>
              <w:bottom w:val="single" w:sz="4" w:space="0" w:color="auto"/>
              <w:right w:val="single" w:sz="8" w:space="0" w:color="auto"/>
            </w:tcBorders>
            <w:vAlign w:val="center"/>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Ενδεικτικές Κατηγορίες Δράσεων</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4.2.1</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285"/>
          <w:jc w:val="center"/>
        </w:trPr>
        <w:tc>
          <w:tcPr>
            <w:tcW w:w="2066" w:type="dxa"/>
            <w:tcBorders>
              <w:top w:val="nil"/>
              <w:left w:val="single" w:sz="8" w:space="0" w:color="auto"/>
              <w:bottom w:val="single" w:sz="4"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4.2.2</w:t>
            </w:r>
          </w:p>
        </w:tc>
        <w:tc>
          <w:tcPr>
            <w:tcW w:w="3600" w:type="dxa"/>
            <w:tcBorders>
              <w:top w:val="nil"/>
              <w:left w:val="nil"/>
              <w:bottom w:val="single" w:sz="4"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4"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4"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r w:rsidR="00520995" w:rsidRPr="00F04DC9" w:rsidTr="00C54965">
        <w:trPr>
          <w:trHeight w:val="300"/>
          <w:jc w:val="center"/>
        </w:trPr>
        <w:tc>
          <w:tcPr>
            <w:tcW w:w="2066" w:type="dxa"/>
            <w:tcBorders>
              <w:top w:val="nil"/>
              <w:left w:val="single" w:sz="8" w:space="0" w:color="auto"/>
              <w:bottom w:val="single" w:sz="8" w:space="0" w:color="auto"/>
              <w:right w:val="single" w:sz="4" w:space="0" w:color="auto"/>
            </w:tcBorders>
          </w:tcPr>
          <w:p w:rsidR="00520995" w:rsidRPr="00F04DC9" w:rsidRDefault="00520995" w:rsidP="00C54965">
            <w:pPr>
              <w:jc w:val="center"/>
              <w:rPr>
                <w:rFonts w:ascii="Calibri" w:hAnsi="Calibri" w:cs="Calibri"/>
                <w:b/>
                <w:bCs/>
                <w:sz w:val="20"/>
                <w:szCs w:val="20"/>
              </w:rPr>
            </w:pPr>
            <w:r w:rsidRPr="00F04DC9">
              <w:rPr>
                <w:rFonts w:ascii="Calibri" w:hAnsi="Calibri" w:cs="Calibri"/>
                <w:b/>
                <w:bCs/>
                <w:sz w:val="20"/>
                <w:szCs w:val="20"/>
              </w:rPr>
              <w:t>4.2.3</w:t>
            </w:r>
          </w:p>
        </w:tc>
        <w:tc>
          <w:tcPr>
            <w:tcW w:w="3600" w:type="dxa"/>
            <w:tcBorders>
              <w:top w:val="nil"/>
              <w:left w:val="nil"/>
              <w:bottom w:val="single" w:sz="8" w:space="0" w:color="auto"/>
              <w:right w:val="single" w:sz="4" w:space="0" w:color="auto"/>
            </w:tcBorders>
          </w:tcPr>
          <w:p w:rsidR="00520995" w:rsidRPr="00F04DC9" w:rsidRDefault="00520995" w:rsidP="00C54965">
            <w:pPr>
              <w:rPr>
                <w:rFonts w:ascii="Calibri" w:hAnsi="Calibri" w:cs="Calibri"/>
                <w:sz w:val="20"/>
                <w:szCs w:val="20"/>
              </w:rPr>
            </w:pPr>
            <w:r w:rsidRPr="00F04DC9">
              <w:rPr>
                <w:rFonts w:ascii="Calibri" w:hAnsi="Calibri" w:cs="Calibri"/>
                <w:sz w:val="20"/>
                <w:szCs w:val="20"/>
              </w:rPr>
              <w:t> </w:t>
            </w:r>
          </w:p>
        </w:tc>
        <w:tc>
          <w:tcPr>
            <w:tcW w:w="2345" w:type="dxa"/>
            <w:tcBorders>
              <w:top w:val="nil"/>
              <w:left w:val="nil"/>
              <w:bottom w:val="single" w:sz="8" w:space="0" w:color="auto"/>
              <w:right w:val="single" w:sz="4"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c>
          <w:tcPr>
            <w:tcW w:w="2268" w:type="dxa"/>
            <w:tcBorders>
              <w:top w:val="nil"/>
              <w:left w:val="nil"/>
              <w:bottom w:val="single" w:sz="8" w:space="0" w:color="auto"/>
              <w:right w:val="single" w:sz="8" w:space="0" w:color="auto"/>
            </w:tcBorders>
            <w:noWrap/>
            <w:vAlign w:val="bottom"/>
          </w:tcPr>
          <w:p w:rsidR="00520995" w:rsidRPr="00F04DC9" w:rsidRDefault="00520995" w:rsidP="00C54965">
            <w:pPr>
              <w:rPr>
                <w:rFonts w:ascii="Calibri" w:hAnsi="Calibri" w:cs="Calibri"/>
                <w:color w:val="000000"/>
                <w:sz w:val="20"/>
                <w:szCs w:val="20"/>
              </w:rPr>
            </w:pPr>
            <w:r w:rsidRPr="00F04DC9">
              <w:rPr>
                <w:rFonts w:ascii="Calibri" w:hAnsi="Calibri" w:cs="Calibri"/>
                <w:color w:val="000000"/>
                <w:sz w:val="20"/>
                <w:szCs w:val="20"/>
              </w:rPr>
              <w:t> </w:t>
            </w:r>
          </w:p>
        </w:tc>
      </w:tr>
    </w:tbl>
    <w:p w:rsidR="00520995" w:rsidRPr="00AF0477" w:rsidRDefault="00520995" w:rsidP="00AF0477">
      <w:pPr>
        <w:spacing w:line="360" w:lineRule="auto"/>
        <w:jc w:val="both"/>
        <w:rPr>
          <w:rFonts w:asciiTheme="minorHAnsi" w:hAnsiTheme="minorHAnsi" w:cstheme="minorHAnsi"/>
          <w:sz w:val="22"/>
          <w:szCs w:val="22"/>
        </w:rPr>
      </w:pPr>
    </w:p>
    <w:p w:rsidR="00A66F87" w:rsidRPr="00A66F87" w:rsidRDefault="00A66F87" w:rsidP="007B06AC">
      <w:pPr>
        <w:rPr>
          <w:rFonts w:ascii="Tahoma" w:hAnsi="Tahoma" w:cs="Tahoma"/>
          <w:sz w:val="20"/>
          <w:szCs w:val="20"/>
          <w:highlight w:val="yellow"/>
        </w:rPr>
      </w:pPr>
    </w:p>
    <w:sectPr w:rsidR="00A66F87" w:rsidRPr="00A66F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C1" w:rsidRDefault="005203C1" w:rsidP="0043602B">
      <w:r>
        <w:separator/>
      </w:r>
    </w:p>
  </w:endnote>
  <w:endnote w:type="continuationSeparator" w:id="0">
    <w:p w:rsidR="005203C1" w:rsidRDefault="005203C1" w:rsidP="0043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1">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C1" w:rsidRDefault="005203C1" w:rsidP="0043602B">
      <w:r>
        <w:separator/>
      </w:r>
    </w:p>
  </w:footnote>
  <w:footnote w:type="continuationSeparator" w:id="0">
    <w:p w:rsidR="005203C1" w:rsidRDefault="005203C1" w:rsidP="0043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BA"/>
    <w:multiLevelType w:val="multilevel"/>
    <w:tmpl w:val="54C44852"/>
    <w:styleLink w:val="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5528CF"/>
    <w:multiLevelType w:val="hybridMultilevel"/>
    <w:tmpl w:val="44E42F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8DC0E2A"/>
    <w:multiLevelType w:val="hybridMultilevel"/>
    <w:tmpl w:val="4A1C9446"/>
    <w:lvl w:ilvl="0" w:tplc="D868A23C">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B8E67F2"/>
    <w:multiLevelType w:val="hybridMultilevel"/>
    <w:tmpl w:val="7E60AA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0C204CC"/>
    <w:multiLevelType w:val="hybridMultilevel"/>
    <w:tmpl w:val="DF707E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9D71E4"/>
    <w:multiLevelType w:val="hybridMultilevel"/>
    <w:tmpl w:val="0E261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1E68CE"/>
    <w:multiLevelType w:val="hybridMultilevel"/>
    <w:tmpl w:val="0366C25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1A253C92"/>
    <w:multiLevelType w:val="hybridMultilevel"/>
    <w:tmpl w:val="7CD4532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B2E5A71"/>
    <w:multiLevelType w:val="multilevel"/>
    <w:tmpl w:val="CBE0E5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E6E09EE"/>
    <w:multiLevelType w:val="hybridMultilevel"/>
    <w:tmpl w:val="1E5E64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9247AF0"/>
    <w:multiLevelType w:val="multilevel"/>
    <w:tmpl w:val="E410F1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AD6CA3"/>
    <w:multiLevelType w:val="multilevel"/>
    <w:tmpl w:val="D3306F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BB45690"/>
    <w:multiLevelType w:val="hybridMultilevel"/>
    <w:tmpl w:val="40402C6E"/>
    <w:lvl w:ilvl="0" w:tplc="D868A23C">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21D163F"/>
    <w:multiLevelType w:val="hybridMultilevel"/>
    <w:tmpl w:val="450440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4165475"/>
    <w:multiLevelType w:val="hybridMultilevel"/>
    <w:tmpl w:val="92B0161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AD0DF5"/>
    <w:multiLevelType w:val="hybridMultilevel"/>
    <w:tmpl w:val="12C68B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95F0D7B"/>
    <w:multiLevelType w:val="hybridMultilevel"/>
    <w:tmpl w:val="D7D228F8"/>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7">
    <w:nsid w:val="4B605D75"/>
    <w:multiLevelType w:val="multilevel"/>
    <w:tmpl w:val="B8AAEA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592675"/>
    <w:multiLevelType w:val="hybridMultilevel"/>
    <w:tmpl w:val="FE825C62"/>
    <w:lvl w:ilvl="0" w:tplc="D868A23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6FE1073"/>
    <w:multiLevelType w:val="hybridMultilevel"/>
    <w:tmpl w:val="A36C0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73A20A5"/>
    <w:multiLevelType w:val="hybridMultilevel"/>
    <w:tmpl w:val="1C0EC652"/>
    <w:lvl w:ilvl="0" w:tplc="D868A23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B86650C"/>
    <w:multiLevelType w:val="hybridMultilevel"/>
    <w:tmpl w:val="A1FE1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FE654BE"/>
    <w:multiLevelType w:val="hybridMultilevel"/>
    <w:tmpl w:val="99668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13B58BF"/>
    <w:multiLevelType w:val="multilevel"/>
    <w:tmpl w:val="1C0EC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87D59F5"/>
    <w:multiLevelType w:val="hybridMultilevel"/>
    <w:tmpl w:val="A7D632E0"/>
    <w:lvl w:ilvl="0" w:tplc="D868A23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696F0C77"/>
    <w:multiLevelType w:val="hybridMultilevel"/>
    <w:tmpl w:val="B8AAEAE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AA513AA"/>
    <w:multiLevelType w:val="hybridMultilevel"/>
    <w:tmpl w:val="231C73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D942452"/>
    <w:multiLevelType w:val="hybridMultilevel"/>
    <w:tmpl w:val="0A4EB78C"/>
    <w:lvl w:ilvl="0" w:tplc="FFFFFFFF">
      <w:numFmt w:val="bullet"/>
      <w:lvlText w:val="-"/>
      <w:lvlJc w:val="left"/>
      <w:pPr>
        <w:tabs>
          <w:tab w:val="num" w:pos="644"/>
        </w:tabs>
        <w:ind w:left="644"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6EE7554B"/>
    <w:multiLevelType w:val="hybridMultilevel"/>
    <w:tmpl w:val="BAEEB54C"/>
    <w:lvl w:ilvl="0" w:tplc="D868A23C">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710E7EC7"/>
    <w:multiLevelType w:val="hybridMultilevel"/>
    <w:tmpl w:val="C750EF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72422E5F"/>
    <w:multiLevelType w:val="hybridMultilevel"/>
    <w:tmpl w:val="30743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303124E"/>
    <w:multiLevelType w:val="hybridMultilevel"/>
    <w:tmpl w:val="CBE0E520"/>
    <w:lvl w:ilvl="0" w:tplc="D868A23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AF6125D"/>
    <w:multiLevelType w:val="hybridMultilevel"/>
    <w:tmpl w:val="58DC596A"/>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7BCD491D"/>
    <w:multiLevelType w:val="multilevel"/>
    <w:tmpl w:val="A7D632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CDF57F7"/>
    <w:multiLevelType w:val="multilevel"/>
    <w:tmpl w:val="A27AA466"/>
    <w:lvl w:ilvl="0">
      <w:start w:val="1"/>
      <w:numFmt w:val="decimal"/>
      <w:pStyle w:val="1"/>
      <w:lvlText w:val="%1"/>
      <w:lvlJc w:val="left"/>
      <w:pPr>
        <w:tabs>
          <w:tab w:val="num" w:pos="7520"/>
        </w:tabs>
        <w:ind w:left="7520" w:hanging="432"/>
      </w:pPr>
    </w:lvl>
    <w:lvl w:ilvl="1">
      <w:start w:val="1"/>
      <w:numFmt w:val="decimal"/>
      <w:pStyle w:val="2"/>
      <w:lvlText w:val="%1.%2"/>
      <w:lvlJc w:val="left"/>
      <w:pPr>
        <w:tabs>
          <w:tab w:val="num" w:pos="2277"/>
        </w:tabs>
        <w:ind w:left="2277"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num>
  <w:num w:numId="2">
    <w:abstractNumId w:val="18"/>
  </w:num>
  <w:num w:numId="3">
    <w:abstractNumId w:val="28"/>
  </w:num>
  <w:num w:numId="4">
    <w:abstractNumId w:val="24"/>
  </w:num>
  <w:num w:numId="5">
    <w:abstractNumId w:val="33"/>
  </w:num>
  <w:num w:numId="6">
    <w:abstractNumId w:val="4"/>
  </w:num>
  <w:num w:numId="7">
    <w:abstractNumId w:val="16"/>
  </w:num>
  <w:num w:numId="8">
    <w:abstractNumId w:val="6"/>
  </w:num>
  <w:num w:numId="9">
    <w:abstractNumId w:val="7"/>
  </w:num>
  <w:num w:numId="10">
    <w:abstractNumId w:val="10"/>
  </w:num>
  <w:num w:numId="11">
    <w:abstractNumId w:val="12"/>
  </w:num>
  <w:num w:numId="12">
    <w:abstractNumId w:val="31"/>
  </w:num>
  <w:num w:numId="13">
    <w:abstractNumId w:val="8"/>
  </w:num>
  <w:num w:numId="14">
    <w:abstractNumId w:val="25"/>
  </w:num>
  <w:num w:numId="15">
    <w:abstractNumId w:val="17"/>
  </w:num>
  <w:num w:numId="16">
    <w:abstractNumId w:val="2"/>
  </w:num>
  <w:num w:numId="17">
    <w:abstractNumId w:val="20"/>
  </w:num>
  <w:num w:numId="18">
    <w:abstractNumId w:val="23"/>
  </w:num>
  <w:num w:numId="19">
    <w:abstractNumId w:val="29"/>
  </w:num>
  <w:num w:numId="20">
    <w:abstractNumId w:val="9"/>
  </w:num>
  <w:num w:numId="21">
    <w:abstractNumId w:val="26"/>
  </w:num>
  <w:num w:numId="22">
    <w:abstractNumId w:val="1"/>
  </w:num>
  <w:num w:numId="23">
    <w:abstractNumId w:val="3"/>
  </w:num>
  <w:num w:numId="24">
    <w:abstractNumId w:val="15"/>
  </w:num>
  <w:num w:numId="25">
    <w:abstractNumId w:val="19"/>
  </w:num>
  <w:num w:numId="26">
    <w:abstractNumId w:val="21"/>
  </w:num>
  <w:num w:numId="27">
    <w:abstractNumId w:val="11"/>
  </w:num>
  <w:num w:numId="28">
    <w:abstractNumId w:val="32"/>
  </w:num>
  <w:num w:numId="29">
    <w:abstractNumId w:val="14"/>
  </w:num>
  <w:num w:numId="30">
    <w:abstractNumId w:val="13"/>
  </w:num>
  <w:num w:numId="31">
    <w:abstractNumId w:val="5"/>
  </w:num>
  <w:num w:numId="32">
    <w:abstractNumId w:val="22"/>
  </w:num>
  <w:num w:numId="33">
    <w:abstractNumId w:val="34"/>
  </w:num>
  <w:num w:numId="34">
    <w:abstractNumId w:val="3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71"/>
    <w:rsid w:val="000065D4"/>
    <w:rsid w:val="00006E30"/>
    <w:rsid w:val="00060E68"/>
    <w:rsid w:val="00063C06"/>
    <w:rsid w:val="00072D18"/>
    <w:rsid w:val="0008589A"/>
    <w:rsid w:val="00086267"/>
    <w:rsid w:val="000A0EF7"/>
    <w:rsid w:val="000D1717"/>
    <w:rsid w:val="000F5700"/>
    <w:rsid w:val="00110B11"/>
    <w:rsid w:val="00131D25"/>
    <w:rsid w:val="00166857"/>
    <w:rsid w:val="00170682"/>
    <w:rsid w:val="001B0C90"/>
    <w:rsid w:val="001E6A96"/>
    <w:rsid w:val="001F4A61"/>
    <w:rsid w:val="0022348C"/>
    <w:rsid w:val="00231F33"/>
    <w:rsid w:val="00261C01"/>
    <w:rsid w:val="00271E31"/>
    <w:rsid w:val="00290D07"/>
    <w:rsid w:val="00294D8C"/>
    <w:rsid w:val="002A5B10"/>
    <w:rsid w:val="002A778B"/>
    <w:rsid w:val="002D5A25"/>
    <w:rsid w:val="002E1F63"/>
    <w:rsid w:val="002F6176"/>
    <w:rsid w:val="00310C7D"/>
    <w:rsid w:val="003270C6"/>
    <w:rsid w:val="00333E3B"/>
    <w:rsid w:val="00342D42"/>
    <w:rsid w:val="003539C2"/>
    <w:rsid w:val="00374B97"/>
    <w:rsid w:val="00381D41"/>
    <w:rsid w:val="0038710E"/>
    <w:rsid w:val="003D1A71"/>
    <w:rsid w:val="004202C1"/>
    <w:rsid w:val="0043602B"/>
    <w:rsid w:val="00454546"/>
    <w:rsid w:val="00487BC6"/>
    <w:rsid w:val="004D175A"/>
    <w:rsid w:val="004D729D"/>
    <w:rsid w:val="004E6186"/>
    <w:rsid w:val="005069D8"/>
    <w:rsid w:val="005203C1"/>
    <w:rsid w:val="00520995"/>
    <w:rsid w:val="00553FAE"/>
    <w:rsid w:val="00557E76"/>
    <w:rsid w:val="005A4FFE"/>
    <w:rsid w:val="005B0D58"/>
    <w:rsid w:val="005B6D74"/>
    <w:rsid w:val="005D35D2"/>
    <w:rsid w:val="005E65C6"/>
    <w:rsid w:val="005F20A8"/>
    <w:rsid w:val="006018A8"/>
    <w:rsid w:val="00635500"/>
    <w:rsid w:val="00690779"/>
    <w:rsid w:val="00694E7B"/>
    <w:rsid w:val="006A0D3F"/>
    <w:rsid w:val="006C327A"/>
    <w:rsid w:val="006D4E79"/>
    <w:rsid w:val="007A2672"/>
    <w:rsid w:val="007B06AC"/>
    <w:rsid w:val="007F395A"/>
    <w:rsid w:val="00853C96"/>
    <w:rsid w:val="00862020"/>
    <w:rsid w:val="008A1BCD"/>
    <w:rsid w:val="008B4C5E"/>
    <w:rsid w:val="008E0C13"/>
    <w:rsid w:val="008E380D"/>
    <w:rsid w:val="008E4FDF"/>
    <w:rsid w:val="008F67B9"/>
    <w:rsid w:val="009320BA"/>
    <w:rsid w:val="00937072"/>
    <w:rsid w:val="00937BFC"/>
    <w:rsid w:val="00975977"/>
    <w:rsid w:val="00983D25"/>
    <w:rsid w:val="00985BA8"/>
    <w:rsid w:val="009A54A7"/>
    <w:rsid w:val="009B2028"/>
    <w:rsid w:val="009B3410"/>
    <w:rsid w:val="009D0C26"/>
    <w:rsid w:val="009D47D6"/>
    <w:rsid w:val="009D6641"/>
    <w:rsid w:val="009E1172"/>
    <w:rsid w:val="009E2B77"/>
    <w:rsid w:val="00A05A58"/>
    <w:rsid w:val="00A07D21"/>
    <w:rsid w:val="00A10B4C"/>
    <w:rsid w:val="00A15D8F"/>
    <w:rsid w:val="00A24857"/>
    <w:rsid w:val="00A30DAF"/>
    <w:rsid w:val="00A607BE"/>
    <w:rsid w:val="00A66F87"/>
    <w:rsid w:val="00A674EE"/>
    <w:rsid w:val="00A77740"/>
    <w:rsid w:val="00A8345A"/>
    <w:rsid w:val="00AE2254"/>
    <w:rsid w:val="00AE2356"/>
    <w:rsid w:val="00AF0477"/>
    <w:rsid w:val="00AF5D4C"/>
    <w:rsid w:val="00AF6809"/>
    <w:rsid w:val="00B04582"/>
    <w:rsid w:val="00B06B06"/>
    <w:rsid w:val="00B23445"/>
    <w:rsid w:val="00B32D48"/>
    <w:rsid w:val="00B80342"/>
    <w:rsid w:val="00B85AB7"/>
    <w:rsid w:val="00B9605E"/>
    <w:rsid w:val="00BA574E"/>
    <w:rsid w:val="00BE6556"/>
    <w:rsid w:val="00BF7AE2"/>
    <w:rsid w:val="00C07BFE"/>
    <w:rsid w:val="00C308D5"/>
    <w:rsid w:val="00C3380D"/>
    <w:rsid w:val="00C365BA"/>
    <w:rsid w:val="00C518BF"/>
    <w:rsid w:val="00C53D10"/>
    <w:rsid w:val="00C54965"/>
    <w:rsid w:val="00C65602"/>
    <w:rsid w:val="00C834E4"/>
    <w:rsid w:val="00C93D5C"/>
    <w:rsid w:val="00C96056"/>
    <w:rsid w:val="00CA0715"/>
    <w:rsid w:val="00CB05A6"/>
    <w:rsid w:val="00CB126D"/>
    <w:rsid w:val="00CE0D97"/>
    <w:rsid w:val="00CF2FAB"/>
    <w:rsid w:val="00D006AC"/>
    <w:rsid w:val="00D15FC3"/>
    <w:rsid w:val="00D26BC0"/>
    <w:rsid w:val="00D3322E"/>
    <w:rsid w:val="00D436E4"/>
    <w:rsid w:val="00D473B4"/>
    <w:rsid w:val="00D802AF"/>
    <w:rsid w:val="00D8455B"/>
    <w:rsid w:val="00DA7A5B"/>
    <w:rsid w:val="00DC79C1"/>
    <w:rsid w:val="00DF60AF"/>
    <w:rsid w:val="00E04CB9"/>
    <w:rsid w:val="00E41CB3"/>
    <w:rsid w:val="00E8013E"/>
    <w:rsid w:val="00E83326"/>
    <w:rsid w:val="00E85500"/>
    <w:rsid w:val="00E974B4"/>
    <w:rsid w:val="00EA0064"/>
    <w:rsid w:val="00ED61B0"/>
    <w:rsid w:val="00ED6250"/>
    <w:rsid w:val="00F3373A"/>
    <w:rsid w:val="00F60B77"/>
    <w:rsid w:val="00F61220"/>
    <w:rsid w:val="00F66711"/>
    <w:rsid w:val="00F7413E"/>
    <w:rsid w:val="00F8511F"/>
    <w:rsid w:val="00F928B0"/>
    <w:rsid w:val="00FA62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1E31"/>
    <w:rPr>
      <w:sz w:val="24"/>
      <w:szCs w:val="24"/>
    </w:rPr>
  </w:style>
  <w:style w:type="paragraph" w:styleId="1">
    <w:name w:val="heading 1"/>
    <w:basedOn w:val="a0"/>
    <w:next w:val="a0"/>
    <w:link w:val="1Char"/>
    <w:uiPriority w:val="99"/>
    <w:qFormat/>
    <w:rsid w:val="00D3322E"/>
    <w:pPr>
      <w:pageBreakBefore/>
      <w:widowControl w:val="0"/>
      <w:numPr>
        <w:numId w:val="33"/>
      </w:numPr>
      <w:spacing w:before="240" w:after="240"/>
      <w:jc w:val="both"/>
      <w:outlineLvl w:val="0"/>
    </w:pPr>
    <w:rPr>
      <w:rFonts w:ascii="Arial" w:hAnsi="Arial" w:cs="Arial"/>
      <w:b/>
      <w:bCs/>
      <w:kern w:val="32"/>
      <w:sz w:val="32"/>
      <w:szCs w:val="32"/>
    </w:rPr>
  </w:style>
  <w:style w:type="paragraph" w:styleId="2">
    <w:name w:val="heading 2"/>
    <w:basedOn w:val="a0"/>
    <w:next w:val="a0"/>
    <w:link w:val="2Char"/>
    <w:uiPriority w:val="99"/>
    <w:qFormat/>
    <w:rsid w:val="00D3322E"/>
    <w:pPr>
      <w:keepNext/>
      <w:numPr>
        <w:ilvl w:val="1"/>
        <w:numId w:val="33"/>
      </w:numPr>
      <w:tabs>
        <w:tab w:val="num" w:pos="1144"/>
      </w:tabs>
      <w:spacing w:before="240" w:after="240"/>
      <w:ind w:left="1144"/>
      <w:jc w:val="both"/>
      <w:outlineLvl w:val="1"/>
    </w:pPr>
    <w:rPr>
      <w:b/>
      <w:bCs/>
      <w:i/>
      <w:iCs/>
      <w:color w:val="000000"/>
      <w:sz w:val="28"/>
      <w:szCs w:val="28"/>
    </w:rPr>
  </w:style>
  <w:style w:type="paragraph" w:styleId="3">
    <w:name w:val="heading 3"/>
    <w:basedOn w:val="a0"/>
    <w:next w:val="a0"/>
    <w:link w:val="3Char"/>
    <w:uiPriority w:val="99"/>
    <w:qFormat/>
    <w:rsid w:val="00D3322E"/>
    <w:pPr>
      <w:keepNext/>
      <w:numPr>
        <w:ilvl w:val="2"/>
        <w:numId w:val="33"/>
      </w:numPr>
      <w:spacing w:before="120" w:after="120"/>
      <w:jc w:val="both"/>
      <w:outlineLvl w:val="2"/>
    </w:pPr>
    <w:rPr>
      <w:b/>
      <w:bCs/>
      <w:i/>
      <w:iCs/>
    </w:rPr>
  </w:style>
  <w:style w:type="paragraph" w:styleId="4">
    <w:name w:val="heading 4"/>
    <w:basedOn w:val="a0"/>
    <w:next w:val="a0"/>
    <w:link w:val="4Char"/>
    <w:uiPriority w:val="99"/>
    <w:qFormat/>
    <w:rsid w:val="00D3322E"/>
    <w:pPr>
      <w:keepNext/>
      <w:numPr>
        <w:ilvl w:val="3"/>
        <w:numId w:val="33"/>
      </w:numPr>
      <w:spacing w:before="240" w:after="60"/>
      <w:jc w:val="both"/>
      <w:outlineLvl w:val="3"/>
    </w:pPr>
    <w:rPr>
      <w:b/>
      <w:bCs/>
    </w:rPr>
  </w:style>
  <w:style w:type="paragraph" w:styleId="5">
    <w:name w:val="heading 5"/>
    <w:basedOn w:val="a0"/>
    <w:next w:val="a0"/>
    <w:link w:val="5Char"/>
    <w:semiHidden/>
    <w:unhideWhenUsed/>
    <w:qFormat/>
    <w:rsid w:val="0043602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uiPriority w:val="99"/>
    <w:qFormat/>
    <w:rsid w:val="00D3322E"/>
    <w:pPr>
      <w:keepNext/>
      <w:numPr>
        <w:ilvl w:val="5"/>
        <w:numId w:val="33"/>
      </w:numPr>
      <w:jc w:val="center"/>
      <w:outlineLvl w:val="5"/>
    </w:pPr>
    <w:rPr>
      <w:b/>
      <w:bCs/>
    </w:rPr>
  </w:style>
  <w:style w:type="paragraph" w:styleId="7">
    <w:name w:val="heading 7"/>
    <w:basedOn w:val="a0"/>
    <w:next w:val="a0"/>
    <w:link w:val="7Char"/>
    <w:uiPriority w:val="99"/>
    <w:qFormat/>
    <w:rsid w:val="00D3322E"/>
    <w:pPr>
      <w:numPr>
        <w:ilvl w:val="6"/>
        <w:numId w:val="33"/>
      </w:numPr>
      <w:spacing w:before="240" w:after="60"/>
      <w:jc w:val="both"/>
      <w:outlineLvl w:val="6"/>
    </w:pPr>
  </w:style>
  <w:style w:type="paragraph" w:styleId="8">
    <w:name w:val="heading 8"/>
    <w:basedOn w:val="a0"/>
    <w:next w:val="a0"/>
    <w:link w:val="8Char"/>
    <w:uiPriority w:val="99"/>
    <w:qFormat/>
    <w:rsid w:val="00D3322E"/>
    <w:pPr>
      <w:numPr>
        <w:ilvl w:val="7"/>
        <w:numId w:val="33"/>
      </w:numPr>
      <w:spacing w:before="240" w:after="60"/>
      <w:jc w:val="both"/>
      <w:outlineLvl w:val="7"/>
    </w:pPr>
    <w:rPr>
      <w:i/>
      <w:iCs/>
    </w:rPr>
  </w:style>
  <w:style w:type="paragraph" w:styleId="9">
    <w:name w:val="heading 9"/>
    <w:basedOn w:val="a0"/>
    <w:next w:val="a0"/>
    <w:link w:val="9Char"/>
    <w:uiPriority w:val="99"/>
    <w:qFormat/>
    <w:rsid w:val="00D3322E"/>
    <w:pPr>
      <w:numPr>
        <w:ilvl w:val="8"/>
        <w:numId w:val="33"/>
      </w:numPr>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ΦΓ"/>
    <w:rsid w:val="00A07D21"/>
    <w:pPr>
      <w:numPr>
        <w:numId w:val="1"/>
      </w:numPr>
    </w:pPr>
  </w:style>
  <w:style w:type="paragraph" w:styleId="30">
    <w:name w:val="Body Text 3"/>
    <w:basedOn w:val="a0"/>
    <w:rsid w:val="00271E31"/>
    <w:pPr>
      <w:jc w:val="both"/>
    </w:pPr>
    <w:rPr>
      <w:rFonts w:ascii="Verdana" w:hAnsi="Verdana"/>
      <w:color w:val="0000FF"/>
      <w:sz w:val="32"/>
      <w:szCs w:val="20"/>
    </w:rPr>
  </w:style>
  <w:style w:type="paragraph" w:styleId="a4">
    <w:name w:val="Body Text Indent"/>
    <w:basedOn w:val="a0"/>
    <w:link w:val="Char"/>
    <w:rsid w:val="00271E31"/>
    <w:pPr>
      <w:ind w:left="720"/>
      <w:jc w:val="both"/>
    </w:pPr>
    <w:rPr>
      <w:rFonts w:ascii="Verdana" w:hAnsi="Verdana"/>
      <w:sz w:val="20"/>
      <w:szCs w:val="20"/>
    </w:rPr>
  </w:style>
  <w:style w:type="paragraph" w:styleId="20">
    <w:name w:val="Body Text Indent 2"/>
    <w:basedOn w:val="a0"/>
    <w:link w:val="2Char0"/>
    <w:rsid w:val="00271E31"/>
    <w:pPr>
      <w:ind w:left="1440"/>
      <w:jc w:val="both"/>
    </w:pPr>
    <w:rPr>
      <w:rFonts w:ascii="Verdana" w:hAnsi="Verdana"/>
      <w:sz w:val="20"/>
      <w:szCs w:val="20"/>
    </w:rPr>
  </w:style>
  <w:style w:type="table" w:styleId="a5">
    <w:name w:val="Table Grid"/>
    <w:basedOn w:val="a2"/>
    <w:rsid w:val="002F6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uiPriority w:val="34"/>
    <w:qFormat/>
    <w:rsid w:val="00A77740"/>
    <w:pPr>
      <w:ind w:left="720"/>
      <w:contextualSpacing/>
    </w:pPr>
  </w:style>
  <w:style w:type="character" w:customStyle="1" w:styleId="Char">
    <w:name w:val="Σώμα κείμενου με εσοχή Char"/>
    <w:basedOn w:val="a1"/>
    <w:link w:val="a4"/>
    <w:rsid w:val="00170682"/>
    <w:rPr>
      <w:rFonts w:ascii="Verdana" w:hAnsi="Verdana"/>
    </w:rPr>
  </w:style>
  <w:style w:type="character" w:customStyle="1" w:styleId="2Char0">
    <w:name w:val="Σώμα κείμενου με εσοχή 2 Char"/>
    <w:basedOn w:val="a1"/>
    <w:link w:val="20"/>
    <w:rsid w:val="00CF2FAB"/>
    <w:rPr>
      <w:rFonts w:ascii="Verdana" w:hAnsi="Verdana"/>
    </w:rPr>
  </w:style>
  <w:style w:type="paragraph" w:customStyle="1" w:styleId="Default">
    <w:name w:val="Default"/>
    <w:rsid w:val="00F61220"/>
    <w:pPr>
      <w:autoSpaceDE w:val="0"/>
      <w:autoSpaceDN w:val="0"/>
      <w:adjustRightInd w:val="0"/>
    </w:pPr>
    <w:rPr>
      <w:rFonts w:ascii="Calibri" w:hAnsi="Calibri" w:cs="Calibri"/>
      <w:color w:val="000000"/>
      <w:sz w:val="24"/>
      <w:szCs w:val="24"/>
    </w:rPr>
  </w:style>
  <w:style w:type="character" w:customStyle="1" w:styleId="1Char">
    <w:name w:val="Επικεφαλίδα 1 Char"/>
    <w:basedOn w:val="a1"/>
    <w:link w:val="1"/>
    <w:uiPriority w:val="99"/>
    <w:rsid w:val="00D3322E"/>
    <w:rPr>
      <w:rFonts w:ascii="Arial" w:hAnsi="Arial" w:cs="Arial"/>
      <w:b/>
      <w:bCs/>
      <w:kern w:val="32"/>
      <w:sz w:val="32"/>
      <w:szCs w:val="32"/>
    </w:rPr>
  </w:style>
  <w:style w:type="character" w:customStyle="1" w:styleId="2Char">
    <w:name w:val="Επικεφαλίδα 2 Char"/>
    <w:basedOn w:val="a1"/>
    <w:link w:val="2"/>
    <w:uiPriority w:val="99"/>
    <w:rsid w:val="00D3322E"/>
    <w:rPr>
      <w:b/>
      <w:bCs/>
      <w:i/>
      <w:iCs/>
      <w:color w:val="000000"/>
      <w:sz w:val="28"/>
      <w:szCs w:val="28"/>
    </w:rPr>
  </w:style>
  <w:style w:type="character" w:customStyle="1" w:styleId="3Char">
    <w:name w:val="Επικεφαλίδα 3 Char"/>
    <w:basedOn w:val="a1"/>
    <w:link w:val="3"/>
    <w:uiPriority w:val="99"/>
    <w:rsid w:val="00D3322E"/>
    <w:rPr>
      <w:b/>
      <w:bCs/>
      <w:i/>
      <w:iCs/>
      <w:sz w:val="24"/>
      <w:szCs w:val="24"/>
    </w:rPr>
  </w:style>
  <w:style w:type="character" w:customStyle="1" w:styleId="4Char">
    <w:name w:val="Επικεφαλίδα 4 Char"/>
    <w:basedOn w:val="a1"/>
    <w:link w:val="4"/>
    <w:uiPriority w:val="99"/>
    <w:rsid w:val="00D3322E"/>
    <w:rPr>
      <w:b/>
      <w:bCs/>
      <w:sz w:val="24"/>
      <w:szCs w:val="24"/>
    </w:rPr>
  </w:style>
  <w:style w:type="character" w:customStyle="1" w:styleId="6Char">
    <w:name w:val="Επικεφαλίδα 6 Char"/>
    <w:basedOn w:val="a1"/>
    <w:link w:val="6"/>
    <w:uiPriority w:val="99"/>
    <w:rsid w:val="00D3322E"/>
    <w:rPr>
      <w:b/>
      <w:bCs/>
      <w:sz w:val="24"/>
      <w:szCs w:val="24"/>
    </w:rPr>
  </w:style>
  <w:style w:type="character" w:customStyle="1" w:styleId="7Char">
    <w:name w:val="Επικεφαλίδα 7 Char"/>
    <w:basedOn w:val="a1"/>
    <w:link w:val="7"/>
    <w:uiPriority w:val="99"/>
    <w:rsid w:val="00D3322E"/>
    <w:rPr>
      <w:sz w:val="24"/>
      <w:szCs w:val="24"/>
    </w:rPr>
  </w:style>
  <w:style w:type="character" w:customStyle="1" w:styleId="8Char">
    <w:name w:val="Επικεφαλίδα 8 Char"/>
    <w:basedOn w:val="a1"/>
    <w:link w:val="8"/>
    <w:uiPriority w:val="99"/>
    <w:rsid w:val="00D3322E"/>
    <w:rPr>
      <w:i/>
      <w:iCs/>
      <w:sz w:val="24"/>
      <w:szCs w:val="24"/>
    </w:rPr>
  </w:style>
  <w:style w:type="character" w:customStyle="1" w:styleId="9Char">
    <w:name w:val="Επικεφαλίδα 9 Char"/>
    <w:basedOn w:val="a1"/>
    <w:link w:val="9"/>
    <w:uiPriority w:val="99"/>
    <w:rsid w:val="00D3322E"/>
    <w:rPr>
      <w:rFonts w:ascii="Arial" w:hAnsi="Arial" w:cs="Arial"/>
      <w:sz w:val="22"/>
      <w:szCs w:val="22"/>
    </w:rPr>
  </w:style>
  <w:style w:type="character" w:customStyle="1" w:styleId="5Char">
    <w:name w:val="Επικεφαλίδα 5 Char"/>
    <w:basedOn w:val="a1"/>
    <w:link w:val="5"/>
    <w:semiHidden/>
    <w:rsid w:val="0043602B"/>
    <w:rPr>
      <w:rFonts w:asciiTheme="majorHAnsi" w:eastAsiaTheme="majorEastAsia" w:hAnsiTheme="majorHAnsi" w:cstheme="majorBidi"/>
      <w:color w:val="243F60" w:themeColor="accent1" w:themeShade="7F"/>
      <w:sz w:val="24"/>
      <w:szCs w:val="24"/>
    </w:rPr>
  </w:style>
  <w:style w:type="paragraph" w:styleId="a7">
    <w:name w:val="Body Text"/>
    <w:basedOn w:val="a0"/>
    <w:link w:val="Char0"/>
    <w:rsid w:val="0043602B"/>
    <w:pPr>
      <w:spacing w:after="120"/>
    </w:pPr>
  </w:style>
  <w:style w:type="character" w:customStyle="1" w:styleId="Char0">
    <w:name w:val="Σώμα κειμένου Char"/>
    <w:basedOn w:val="a1"/>
    <w:link w:val="a7"/>
    <w:rsid w:val="0043602B"/>
    <w:rPr>
      <w:sz w:val="24"/>
      <w:szCs w:val="24"/>
    </w:rPr>
  </w:style>
  <w:style w:type="paragraph" w:styleId="a8">
    <w:name w:val="footnote text"/>
    <w:basedOn w:val="a0"/>
    <w:link w:val="Char1"/>
    <w:uiPriority w:val="99"/>
    <w:rsid w:val="0043602B"/>
    <w:pPr>
      <w:jc w:val="both"/>
    </w:pPr>
    <w:rPr>
      <w:sz w:val="22"/>
      <w:szCs w:val="22"/>
    </w:rPr>
  </w:style>
  <w:style w:type="character" w:customStyle="1" w:styleId="Char1">
    <w:name w:val="Κείμενο υποσημείωσης Char"/>
    <w:basedOn w:val="a1"/>
    <w:link w:val="a8"/>
    <w:uiPriority w:val="99"/>
    <w:rsid w:val="0043602B"/>
    <w:rPr>
      <w:sz w:val="22"/>
      <w:szCs w:val="22"/>
    </w:rPr>
  </w:style>
  <w:style w:type="character" w:styleId="a9">
    <w:name w:val="footnote reference"/>
    <w:uiPriority w:val="99"/>
    <w:rsid w:val="0043602B"/>
    <w:rPr>
      <w:vertAlign w:val="superscript"/>
    </w:rPr>
  </w:style>
  <w:style w:type="paragraph" w:styleId="aa">
    <w:name w:val="Balloon Text"/>
    <w:basedOn w:val="a0"/>
    <w:link w:val="Char2"/>
    <w:rsid w:val="0043602B"/>
    <w:rPr>
      <w:rFonts w:ascii="Tahoma" w:hAnsi="Tahoma" w:cs="Tahoma"/>
      <w:sz w:val="16"/>
      <w:szCs w:val="16"/>
    </w:rPr>
  </w:style>
  <w:style w:type="character" w:customStyle="1" w:styleId="Char2">
    <w:name w:val="Κείμενο πλαισίου Char"/>
    <w:basedOn w:val="a1"/>
    <w:link w:val="aa"/>
    <w:rsid w:val="00436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1E31"/>
    <w:rPr>
      <w:sz w:val="24"/>
      <w:szCs w:val="24"/>
    </w:rPr>
  </w:style>
  <w:style w:type="paragraph" w:styleId="1">
    <w:name w:val="heading 1"/>
    <w:basedOn w:val="a0"/>
    <w:next w:val="a0"/>
    <w:link w:val="1Char"/>
    <w:uiPriority w:val="99"/>
    <w:qFormat/>
    <w:rsid w:val="00D3322E"/>
    <w:pPr>
      <w:pageBreakBefore/>
      <w:widowControl w:val="0"/>
      <w:numPr>
        <w:numId w:val="33"/>
      </w:numPr>
      <w:spacing w:before="240" w:after="240"/>
      <w:jc w:val="both"/>
      <w:outlineLvl w:val="0"/>
    </w:pPr>
    <w:rPr>
      <w:rFonts w:ascii="Arial" w:hAnsi="Arial" w:cs="Arial"/>
      <w:b/>
      <w:bCs/>
      <w:kern w:val="32"/>
      <w:sz w:val="32"/>
      <w:szCs w:val="32"/>
    </w:rPr>
  </w:style>
  <w:style w:type="paragraph" w:styleId="2">
    <w:name w:val="heading 2"/>
    <w:basedOn w:val="a0"/>
    <w:next w:val="a0"/>
    <w:link w:val="2Char"/>
    <w:uiPriority w:val="99"/>
    <w:qFormat/>
    <w:rsid w:val="00D3322E"/>
    <w:pPr>
      <w:keepNext/>
      <w:numPr>
        <w:ilvl w:val="1"/>
        <w:numId w:val="33"/>
      </w:numPr>
      <w:tabs>
        <w:tab w:val="num" w:pos="1144"/>
      </w:tabs>
      <w:spacing w:before="240" w:after="240"/>
      <w:ind w:left="1144"/>
      <w:jc w:val="both"/>
      <w:outlineLvl w:val="1"/>
    </w:pPr>
    <w:rPr>
      <w:b/>
      <w:bCs/>
      <w:i/>
      <w:iCs/>
      <w:color w:val="000000"/>
      <w:sz w:val="28"/>
      <w:szCs w:val="28"/>
    </w:rPr>
  </w:style>
  <w:style w:type="paragraph" w:styleId="3">
    <w:name w:val="heading 3"/>
    <w:basedOn w:val="a0"/>
    <w:next w:val="a0"/>
    <w:link w:val="3Char"/>
    <w:uiPriority w:val="99"/>
    <w:qFormat/>
    <w:rsid w:val="00D3322E"/>
    <w:pPr>
      <w:keepNext/>
      <w:numPr>
        <w:ilvl w:val="2"/>
        <w:numId w:val="33"/>
      </w:numPr>
      <w:spacing w:before="120" w:after="120"/>
      <w:jc w:val="both"/>
      <w:outlineLvl w:val="2"/>
    </w:pPr>
    <w:rPr>
      <w:b/>
      <w:bCs/>
      <w:i/>
      <w:iCs/>
    </w:rPr>
  </w:style>
  <w:style w:type="paragraph" w:styleId="4">
    <w:name w:val="heading 4"/>
    <w:basedOn w:val="a0"/>
    <w:next w:val="a0"/>
    <w:link w:val="4Char"/>
    <w:uiPriority w:val="99"/>
    <w:qFormat/>
    <w:rsid w:val="00D3322E"/>
    <w:pPr>
      <w:keepNext/>
      <w:numPr>
        <w:ilvl w:val="3"/>
        <w:numId w:val="33"/>
      </w:numPr>
      <w:spacing w:before="240" w:after="60"/>
      <w:jc w:val="both"/>
      <w:outlineLvl w:val="3"/>
    </w:pPr>
    <w:rPr>
      <w:b/>
      <w:bCs/>
    </w:rPr>
  </w:style>
  <w:style w:type="paragraph" w:styleId="5">
    <w:name w:val="heading 5"/>
    <w:basedOn w:val="a0"/>
    <w:next w:val="a0"/>
    <w:link w:val="5Char"/>
    <w:semiHidden/>
    <w:unhideWhenUsed/>
    <w:qFormat/>
    <w:rsid w:val="0043602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uiPriority w:val="99"/>
    <w:qFormat/>
    <w:rsid w:val="00D3322E"/>
    <w:pPr>
      <w:keepNext/>
      <w:numPr>
        <w:ilvl w:val="5"/>
        <w:numId w:val="33"/>
      </w:numPr>
      <w:jc w:val="center"/>
      <w:outlineLvl w:val="5"/>
    </w:pPr>
    <w:rPr>
      <w:b/>
      <w:bCs/>
    </w:rPr>
  </w:style>
  <w:style w:type="paragraph" w:styleId="7">
    <w:name w:val="heading 7"/>
    <w:basedOn w:val="a0"/>
    <w:next w:val="a0"/>
    <w:link w:val="7Char"/>
    <w:uiPriority w:val="99"/>
    <w:qFormat/>
    <w:rsid w:val="00D3322E"/>
    <w:pPr>
      <w:numPr>
        <w:ilvl w:val="6"/>
        <w:numId w:val="33"/>
      </w:numPr>
      <w:spacing w:before="240" w:after="60"/>
      <w:jc w:val="both"/>
      <w:outlineLvl w:val="6"/>
    </w:pPr>
  </w:style>
  <w:style w:type="paragraph" w:styleId="8">
    <w:name w:val="heading 8"/>
    <w:basedOn w:val="a0"/>
    <w:next w:val="a0"/>
    <w:link w:val="8Char"/>
    <w:uiPriority w:val="99"/>
    <w:qFormat/>
    <w:rsid w:val="00D3322E"/>
    <w:pPr>
      <w:numPr>
        <w:ilvl w:val="7"/>
        <w:numId w:val="33"/>
      </w:numPr>
      <w:spacing w:before="240" w:after="60"/>
      <w:jc w:val="both"/>
      <w:outlineLvl w:val="7"/>
    </w:pPr>
    <w:rPr>
      <w:i/>
      <w:iCs/>
    </w:rPr>
  </w:style>
  <w:style w:type="paragraph" w:styleId="9">
    <w:name w:val="heading 9"/>
    <w:basedOn w:val="a0"/>
    <w:next w:val="a0"/>
    <w:link w:val="9Char"/>
    <w:uiPriority w:val="99"/>
    <w:qFormat/>
    <w:rsid w:val="00D3322E"/>
    <w:pPr>
      <w:numPr>
        <w:ilvl w:val="8"/>
        <w:numId w:val="33"/>
      </w:numPr>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ΦΓ"/>
    <w:rsid w:val="00A07D21"/>
    <w:pPr>
      <w:numPr>
        <w:numId w:val="1"/>
      </w:numPr>
    </w:pPr>
  </w:style>
  <w:style w:type="paragraph" w:styleId="30">
    <w:name w:val="Body Text 3"/>
    <w:basedOn w:val="a0"/>
    <w:rsid w:val="00271E31"/>
    <w:pPr>
      <w:jc w:val="both"/>
    </w:pPr>
    <w:rPr>
      <w:rFonts w:ascii="Verdana" w:hAnsi="Verdana"/>
      <w:color w:val="0000FF"/>
      <w:sz w:val="32"/>
      <w:szCs w:val="20"/>
    </w:rPr>
  </w:style>
  <w:style w:type="paragraph" w:styleId="a4">
    <w:name w:val="Body Text Indent"/>
    <w:basedOn w:val="a0"/>
    <w:link w:val="Char"/>
    <w:rsid w:val="00271E31"/>
    <w:pPr>
      <w:ind w:left="720"/>
      <w:jc w:val="both"/>
    </w:pPr>
    <w:rPr>
      <w:rFonts w:ascii="Verdana" w:hAnsi="Verdana"/>
      <w:sz w:val="20"/>
      <w:szCs w:val="20"/>
    </w:rPr>
  </w:style>
  <w:style w:type="paragraph" w:styleId="20">
    <w:name w:val="Body Text Indent 2"/>
    <w:basedOn w:val="a0"/>
    <w:link w:val="2Char0"/>
    <w:rsid w:val="00271E31"/>
    <w:pPr>
      <w:ind w:left="1440"/>
      <w:jc w:val="both"/>
    </w:pPr>
    <w:rPr>
      <w:rFonts w:ascii="Verdana" w:hAnsi="Verdana"/>
      <w:sz w:val="20"/>
      <w:szCs w:val="20"/>
    </w:rPr>
  </w:style>
  <w:style w:type="table" w:styleId="a5">
    <w:name w:val="Table Grid"/>
    <w:basedOn w:val="a2"/>
    <w:rsid w:val="002F6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uiPriority w:val="34"/>
    <w:qFormat/>
    <w:rsid w:val="00A77740"/>
    <w:pPr>
      <w:ind w:left="720"/>
      <w:contextualSpacing/>
    </w:pPr>
  </w:style>
  <w:style w:type="character" w:customStyle="1" w:styleId="Char">
    <w:name w:val="Σώμα κείμενου με εσοχή Char"/>
    <w:basedOn w:val="a1"/>
    <w:link w:val="a4"/>
    <w:rsid w:val="00170682"/>
    <w:rPr>
      <w:rFonts w:ascii="Verdana" w:hAnsi="Verdana"/>
    </w:rPr>
  </w:style>
  <w:style w:type="character" w:customStyle="1" w:styleId="2Char0">
    <w:name w:val="Σώμα κείμενου με εσοχή 2 Char"/>
    <w:basedOn w:val="a1"/>
    <w:link w:val="20"/>
    <w:rsid w:val="00CF2FAB"/>
    <w:rPr>
      <w:rFonts w:ascii="Verdana" w:hAnsi="Verdana"/>
    </w:rPr>
  </w:style>
  <w:style w:type="paragraph" w:customStyle="1" w:styleId="Default">
    <w:name w:val="Default"/>
    <w:rsid w:val="00F61220"/>
    <w:pPr>
      <w:autoSpaceDE w:val="0"/>
      <w:autoSpaceDN w:val="0"/>
      <w:adjustRightInd w:val="0"/>
    </w:pPr>
    <w:rPr>
      <w:rFonts w:ascii="Calibri" w:hAnsi="Calibri" w:cs="Calibri"/>
      <w:color w:val="000000"/>
      <w:sz w:val="24"/>
      <w:szCs w:val="24"/>
    </w:rPr>
  </w:style>
  <w:style w:type="character" w:customStyle="1" w:styleId="1Char">
    <w:name w:val="Επικεφαλίδα 1 Char"/>
    <w:basedOn w:val="a1"/>
    <w:link w:val="1"/>
    <w:uiPriority w:val="99"/>
    <w:rsid w:val="00D3322E"/>
    <w:rPr>
      <w:rFonts w:ascii="Arial" w:hAnsi="Arial" w:cs="Arial"/>
      <w:b/>
      <w:bCs/>
      <w:kern w:val="32"/>
      <w:sz w:val="32"/>
      <w:szCs w:val="32"/>
    </w:rPr>
  </w:style>
  <w:style w:type="character" w:customStyle="1" w:styleId="2Char">
    <w:name w:val="Επικεφαλίδα 2 Char"/>
    <w:basedOn w:val="a1"/>
    <w:link w:val="2"/>
    <w:uiPriority w:val="99"/>
    <w:rsid w:val="00D3322E"/>
    <w:rPr>
      <w:b/>
      <w:bCs/>
      <w:i/>
      <w:iCs/>
      <w:color w:val="000000"/>
      <w:sz w:val="28"/>
      <w:szCs w:val="28"/>
    </w:rPr>
  </w:style>
  <w:style w:type="character" w:customStyle="1" w:styleId="3Char">
    <w:name w:val="Επικεφαλίδα 3 Char"/>
    <w:basedOn w:val="a1"/>
    <w:link w:val="3"/>
    <w:uiPriority w:val="99"/>
    <w:rsid w:val="00D3322E"/>
    <w:rPr>
      <w:b/>
      <w:bCs/>
      <w:i/>
      <w:iCs/>
      <w:sz w:val="24"/>
      <w:szCs w:val="24"/>
    </w:rPr>
  </w:style>
  <w:style w:type="character" w:customStyle="1" w:styleId="4Char">
    <w:name w:val="Επικεφαλίδα 4 Char"/>
    <w:basedOn w:val="a1"/>
    <w:link w:val="4"/>
    <w:uiPriority w:val="99"/>
    <w:rsid w:val="00D3322E"/>
    <w:rPr>
      <w:b/>
      <w:bCs/>
      <w:sz w:val="24"/>
      <w:szCs w:val="24"/>
    </w:rPr>
  </w:style>
  <w:style w:type="character" w:customStyle="1" w:styleId="6Char">
    <w:name w:val="Επικεφαλίδα 6 Char"/>
    <w:basedOn w:val="a1"/>
    <w:link w:val="6"/>
    <w:uiPriority w:val="99"/>
    <w:rsid w:val="00D3322E"/>
    <w:rPr>
      <w:b/>
      <w:bCs/>
      <w:sz w:val="24"/>
      <w:szCs w:val="24"/>
    </w:rPr>
  </w:style>
  <w:style w:type="character" w:customStyle="1" w:styleId="7Char">
    <w:name w:val="Επικεφαλίδα 7 Char"/>
    <w:basedOn w:val="a1"/>
    <w:link w:val="7"/>
    <w:uiPriority w:val="99"/>
    <w:rsid w:val="00D3322E"/>
    <w:rPr>
      <w:sz w:val="24"/>
      <w:szCs w:val="24"/>
    </w:rPr>
  </w:style>
  <w:style w:type="character" w:customStyle="1" w:styleId="8Char">
    <w:name w:val="Επικεφαλίδα 8 Char"/>
    <w:basedOn w:val="a1"/>
    <w:link w:val="8"/>
    <w:uiPriority w:val="99"/>
    <w:rsid w:val="00D3322E"/>
    <w:rPr>
      <w:i/>
      <w:iCs/>
      <w:sz w:val="24"/>
      <w:szCs w:val="24"/>
    </w:rPr>
  </w:style>
  <w:style w:type="character" w:customStyle="1" w:styleId="9Char">
    <w:name w:val="Επικεφαλίδα 9 Char"/>
    <w:basedOn w:val="a1"/>
    <w:link w:val="9"/>
    <w:uiPriority w:val="99"/>
    <w:rsid w:val="00D3322E"/>
    <w:rPr>
      <w:rFonts w:ascii="Arial" w:hAnsi="Arial" w:cs="Arial"/>
      <w:sz w:val="22"/>
      <w:szCs w:val="22"/>
    </w:rPr>
  </w:style>
  <w:style w:type="character" w:customStyle="1" w:styleId="5Char">
    <w:name w:val="Επικεφαλίδα 5 Char"/>
    <w:basedOn w:val="a1"/>
    <w:link w:val="5"/>
    <w:semiHidden/>
    <w:rsid w:val="0043602B"/>
    <w:rPr>
      <w:rFonts w:asciiTheme="majorHAnsi" w:eastAsiaTheme="majorEastAsia" w:hAnsiTheme="majorHAnsi" w:cstheme="majorBidi"/>
      <w:color w:val="243F60" w:themeColor="accent1" w:themeShade="7F"/>
      <w:sz w:val="24"/>
      <w:szCs w:val="24"/>
    </w:rPr>
  </w:style>
  <w:style w:type="paragraph" w:styleId="a7">
    <w:name w:val="Body Text"/>
    <w:basedOn w:val="a0"/>
    <w:link w:val="Char0"/>
    <w:rsid w:val="0043602B"/>
    <w:pPr>
      <w:spacing w:after="120"/>
    </w:pPr>
  </w:style>
  <w:style w:type="character" w:customStyle="1" w:styleId="Char0">
    <w:name w:val="Σώμα κειμένου Char"/>
    <w:basedOn w:val="a1"/>
    <w:link w:val="a7"/>
    <w:rsid w:val="0043602B"/>
    <w:rPr>
      <w:sz w:val="24"/>
      <w:szCs w:val="24"/>
    </w:rPr>
  </w:style>
  <w:style w:type="paragraph" w:styleId="a8">
    <w:name w:val="footnote text"/>
    <w:basedOn w:val="a0"/>
    <w:link w:val="Char1"/>
    <w:uiPriority w:val="99"/>
    <w:rsid w:val="0043602B"/>
    <w:pPr>
      <w:jc w:val="both"/>
    </w:pPr>
    <w:rPr>
      <w:sz w:val="22"/>
      <w:szCs w:val="22"/>
    </w:rPr>
  </w:style>
  <w:style w:type="character" w:customStyle="1" w:styleId="Char1">
    <w:name w:val="Κείμενο υποσημείωσης Char"/>
    <w:basedOn w:val="a1"/>
    <w:link w:val="a8"/>
    <w:uiPriority w:val="99"/>
    <w:rsid w:val="0043602B"/>
    <w:rPr>
      <w:sz w:val="22"/>
      <w:szCs w:val="22"/>
    </w:rPr>
  </w:style>
  <w:style w:type="character" w:styleId="a9">
    <w:name w:val="footnote reference"/>
    <w:uiPriority w:val="99"/>
    <w:rsid w:val="0043602B"/>
    <w:rPr>
      <w:vertAlign w:val="superscript"/>
    </w:rPr>
  </w:style>
  <w:style w:type="paragraph" w:styleId="aa">
    <w:name w:val="Balloon Text"/>
    <w:basedOn w:val="a0"/>
    <w:link w:val="Char2"/>
    <w:rsid w:val="0043602B"/>
    <w:rPr>
      <w:rFonts w:ascii="Tahoma" w:hAnsi="Tahoma" w:cs="Tahoma"/>
      <w:sz w:val="16"/>
      <w:szCs w:val="16"/>
    </w:rPr>
  </w:style>
  <w:style w:type="character" w:customStyle="1" w:styleId="Char2">
    <w:name w:val="Κείμενο πλαισίου Char"/>
    <w:basedOn w:val="a1"/>
    <w:link w:val="aa"/>
    <w:rsid w:val="00436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1642</Words>
  <Characters>8868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Ενότητα 1: Στρατηγικός σχεδιασμός</vt:lpstr>
    </vt:vector>
  </TitlesOfParts>
  <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 Στρατηγικός σχεδιασμός</dc:title>
  <dc:creator>superuser</dc:creator>
  <cp:lastModifiedBy>mtsiapa</cp:lastModifiedBy>
  <cp:revision>119</cp:revision>
  <dcterms:created xsi:type="dcterms:W3CDTF">2018-05-11T06:55:00Z</dcterms:created>
  <dcterms:modified xsi:type="dcterms:W3CDTF">2018-06-11T06:22:00Z</dcterms:modified>
</cp:coreProperties>
</file>