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C2C" w:rsidRDefault="00FB0C2C" w:rsidP="00D5012C">
      <w:pPr>
        <w:pStyle w:val="a3"/>
        <w:numPr>
          <w:ilvl w:val="0"/>
          <w:numId w:val="1"/>
        </w:numPr>
      </w:pPr>
      <w:r>
        <w:t>Πλαστικά: είδη πλαστικών και διαχείριση.</w:t>
      </w:r>
    </w:p>
    <w:p w:rsidR="00FB0C2C" w:rsidRDefault="00FB0C2C" w:rsidP="00D5012C">
      <w:pPr>
        <w:pStyle w:val="a3"/>
        <w:numPr>
          <w:ilvl w:val="0"/>
          <w:numId w:val="1"/>
        </w:numPr>
      </w:pPr>
      <w:r>
        <w:t>Μόλυβδος: χρήσεις και επιπτώσεις.</w:t>
      </w:r>
    </w:p>
    <w:p w:rsidR="00FB0C2C" w:rsidRDefault="00FB0C2C" w:rsidP="00D5012C">
      <w:pPr>
        <w:pStyle w:val="a3"/>
        <w:numPr>
          <w:ilvl w:val="0"/>
          <w:numId w:val="1"/>
        </w:numPr>
      </w:pPr>
      <w:r>
        <w:t>Περιβαλλοντική νομοθεσία</w:t>
      </w:r>
      <w:r w:rsidR="00E92624">
        <w:t xml:space="preserve"> για τα στερεά απόβλητα</w:t>
      </w:r>
      <w:r>
        <w:t xml:space="preserve">: παρουσίαση και </w:t>
      </w:r>
      <w:r w:rsidR="00E92624">
        <w:t>θέματα για προβληματισμό</w:t>
      </w:r>
      <w:r>
        <w:t>.</w:t>
      </w:r>
    </w:p>
    <w:p w:rsidR="00E92624" w:rsidRDefault="00E92624" w:rsidP="00D5012C">
      <w:pPr>
        <w:pStyle w:val="a3"/>
        <w:numPr>
          <w:ilvl w:val="0"/>
          <w:numId w:val="1"/>
        </w:numPr>
      </w:pPr>
      <w:r>
        <w:t>Περιβαλλοντική νομοθεσία για τα απόβλητα ηλεκτρικού και ηλεκτρονικού εξοπλισμού: παρουσίαση και θέματα για προβληματισμό.</w:t>
      </w:r>
    </w:p>
    <w:p w:rsidR="00FB0C2C" w:rsidRDefault="00FB0C2C" w:rsidP="00D5012C">
      <w:pPr>
        <w:pStyle w:val="a3"/>
        <w:numPr>
          <w:ilvl w:val="0"/>
          <w:numId w:val="1"/>
        </w:numPr>
      </w:pPr>
      <w:r>
        <w:t>Συγκριτική αξιολόγηση των μεθόδων διαχείρισης των στερ</w:t>
      </w:r>
      <w:r w:rsidR="00E92624">
        <w:t>ε</w:t>
      </w:r>
      <w:r>
        <w:t>ών αποβλήτων στην Ελλάδα με άλλες Ευρωπαϊκές χώρες.</w:t>
      </w:r>
    </w:p>
    <w:p w:rsidR="00E92624" w:rsidRDefault="00E92624" w:rsidP="00D5012C">
      <w:pPr>
        <w:pStyle w:val="a3"/>
        <w:numPr>
          <w:ilvl w:val="0"/>
          <w:numId w:val="1"/>
        </w:numPr>
      </w:pPr>
      <w:r>
        <w:t>Διαχείριση των αποβλήτων ηλεκτρι</w:t>
      </w:r>
      <w:r w:rsidR="00297EAB">
        <w:t>κού και ηλεκτρονικού εξοπλισμού (πρακτικές – νομοθεσία).</w:t>
      </w:r>
    </w:p>
    <w:p w:rsidR="00297EAB" w:rsidRDefault="00297EAB" w:rsidP="00D5012C">
      <w:pPr>
        <w:pStyle w:val="a3"/>
        <w:numPr>
          <w:ilvl w:val="0"/>
          <w:numId w:val="1"/>
        </w:numPr>
      </w:pPr>
      <w:r>
        <w:t>Ρύπανση από τη διαχείριση των ΑΗΗΕ στις αναπτυσσόμενες χώρες.</w:t>
      </w:r>
    </w:p>
    <w:p w:rsidR="00297EAB" w:rsidRDefault="00297EAB" w:rsidP="00D5012C">
      <w:pPr>
        <w:pStyle w:val="a3"/>
        <w:numPr>
          <w:ilvl w:val="0"/>
          <w:numId w:val="1"/>
        </w:numPr>
      </w:pPr>
      <w:r>
        <w:t>Η επίδραση της ανεπίσημης ανακύκλωσης ΑΗΗΕ στο επίσημο δίκτυο ανακύκλωσης ΑΗΗΕ – παραδείγματα από την Ελλάδα και άλλες χώρες.</w:t>
      </w:r>
    </w:p>
    <w:p w:rsidR="00297EAB" w:rsidRDefault="00297EAB" w:rsidP="00D5012C">
      <w:pPr>
        <w:pStyle w:val="a3"/>
        <w:numPr>
          <w:ilvl w:val="0"/>
          <w:numId w:val="1"/>
        </w:numPr>
      </w:pPr>
      <w:r>
        <w:t>Διερεύνηση μεθόδων διαχείρισης αποβλήτων με σκοπό την αξιοποίηση ενέργειας.</w:t>
      </w:r>
    </w:p>
    <w:p w:rsidR="00297EAB" w:rsidRDefault="00297EAB" w:rsidP="00D5012C">
      <w:pPr>
        <w:pStyle w:val="a3"/>
        <w:numPr>
          <w:ilvl w:val="0"/>
          <w:numId w:val="1"/>
        </w:numPr>
      </w:pPr>
      <w:r>
        <w:t>Καύση απορριμμάτων: Αποτελεσματική λύση ή επικίνδυνη λύση;</w:t>
      </w:r>
    </w:p>
    <w:p w:rsidR="00C112E3" w:rsidRDefault="00C112E3" w:rsidP="00D5012C">
      <w:pPr>
        <w:pStyle w:val="a3"/>
        <w:numPr>
          <w:ilvl w:val="0"/>
          <w:numId w:val="1"/>
        </w:numPr>
      </w:pPr>
      <w:r>
        <w:t xml:space="preserve">Διερεύνηση της δυνατότητας δημιουργίας εμπορικού οργανικού </w:t>
      </w:r>
      <w:proofErr w:type="spellStart"/>
      <w:r>
        <w:t>κομπόστ</w:t>
      </w:r>
      <w:proofErr w:type="spellEnd"/>
      <w:r>
        <w:t xml:space="preserve"> από την </w:t>
      </w:r>
      <w:proofErr w:type="spellStart"/>
      <w:r>
        <w:t>κομποστοποίηση</w:t>
      </w:r>
      <w:proofErr w:type="spellEnd"/>
      <w:r>
        <w:t xml:space="preserve"> απορριμμάτων στην Ελλάδα. Προϋποθέσεις, πρότυπα, νομοθεσία, εμπόδια.</w:t>
      </w:r>
    </w:p>
    <w:p w:rsidR="00297EAB" w:rsidRDefault="00297EAB" w:rsidP="00D5012C">
      <w:pPr>
        <w:pStyle w:val="a3"/>
        <w:numPr>
          <w:ilvl w:val="0"/>
          <w:numId w:val="1"/>
        </w:numPr>
      </w:pPr>
      <w:r>
        <w:t>Απόβλητα υγειονομικών μονάδων (Είδη – τεχνολογίες – πρακτικές στην Ελλάδα – Νομοθεσία).</w:t>
      </w:r>
    </w:p>
    <w:p w:rsidR="00297EAB" w:rsidRDefault="00297EAB" w:rsidP="00D5012C">
      <w:pPr>
        <w:pStyle w:val="a3"/>
        <w:numPr>
          <w:ilvl w:val="0"/>
          <w:numId w:val="1"/>
        </w:numPr>
      </w:pPr>
      <w:r>
        <w:t>Υγρά απόβλητα υγειονομικών μονάδων (Τεχνολογίες διαχείρισης).</w:t>
      </w:r>
    </w:p>
    <w:p w:rsidR="00297EAB" w:rsidRDefault="00297EAB" w:rsidP="00D5012C">
      <w:pPr>
        <w:pStyle w:val="a3"/>
        <w:numPr>
          <w:ilvl w:val="0"/>
          <w:numId w:val="1"/>
        </w:numPr>
      </w:pPr>
      <w:r>
        <w:t>Οι τεχνολογίες που χρησιμοποιούνται στη διαχείριση των βιομηχανικών αποβλήτων.</w:t>
      </w:r>
    </w:p>
    <w:p w:rsidR="00297EAB" w:rsidRDefault="00297EAB" w:rsidP="00D5012C">
      <w:pPr>
        <w:pStyle w:val="a3"/>
        <w:numPr>
          <w:ilvl w:val="0"/>
          <w:numId w:val="1"/>
        </w:numPr>
      </w:pPr>
      <w:r>
        <w:t>Διαχείριση επικίνδυνων αποβλήτων (Είδη – πρακτικές – νομοθεσία).</w:t>
      </w:r>
    </w:p>
    <w:p w:rsidR="00297EAB" w:rsidRDefault="00297EAB" w:rsidP="00C112E3">
      <w:pPr>
        <w:pStyle w:val="a3"/>
        <w:numPr>
          <w:ilvl w:val="0"/>
          <w:numId w:val="1"/>
        </w:numPr>
      </w:pPr>
      <w:r>
        <w:t>Κτηνοτροφικά απόβλητα (Πρακτικές – τεχνολογίες – Νομοθεσία).</w:t>
      </w:r>
    </w:p>
    <w:p w:rsidR="00297EAB" w:rsidRDefault="00C112E3" w:rsidP="00D5012C">
      <w:pPr>
        <w:pStyle w:val="a3"/>
        <w:numPr>
          <w:ilvl w:val="0"/>
          <w:numId w:val="1"/>
        </w:numPr>
      </w:pPr>
      <w:r>
        <w:t>Επαναχρησιμοποίηση υγρών αποβλήτων (πρακτικές – νομοθεσία).</w:t>
      </w:r>
    </w:p>
    <w:p w:rsidR="00E73142" w:rsidRDefault="00E73142" w:rsidP="00E73142">
      <w:pPr>
        <w:pStyle w:val="a3"/>
        <w:numPr>
          <w:ilvl w:val="0"/>
          <w:numId w:val="1"/>
        </w:numPr>
      </w:pPr>
      <w:r>
        <w:t>Μέθοδοι βιολογικής απομάκρυνσης Cr</w:t>
      </w:r>
      <w:r w:rsidRPr="00E73142">
        <w:rPr>
          <w:vertAlign w:val="superscript"/>
        </w:rPr>
        <w:t>+6</w:t>
      </w:r>
      <w:r>
        <w:t xml:space="preserve"> από υγρά βιομηχανικά απόβλητα.</w:t>
      </w:r>
    </w:p>
    <w:p w:rsidR="00E73142" w:rsidRDefault="00E73142" w:rsidP="00E73142">
      <w:pPr>
        <w:pStyle w:val="a3"/>
        <w:numPr>
          <w:ilvl w:val="0"/>
          <w:numId w:val="1"/>
        </w:numPr>
      </w:pPr>
      <w:r>
        <w:t>Μέθοδοι φυσικοχημικής επεξεργασίας Cr</w:t>
      </w:r>
      <w:r w:rsidRPr="00E73142">
        <w:rPr>
          <w:vertAlign w:val="superscript"/>
        </w:rPr>
        <w:t>+6</w:t>
      </w:r>
      <w:r>
        <w:t xml:space="preserve"> από υγρά απόβλητα.</w:t>
      </w:r>
    </w:p>
    <w:p w:rsidR="00E73142" w:rsidRDefault="00E73142" w:rsidP="00E73142">
      <w:pPr>
        <w:pStyle w:val="a3"/>
        <w:numPr>
          <w:ilvl w:val="0"/>
          <w:numId w:val="1"/>
        </w:numPr>
      </w:pPr>
      <w:r>
        <w:t>Υγειονομική σημασία των χημικών παραμέτρων στο πόσιμο νερό.</w:t>
      </w:r>
    </w:p>
    <w:p w:rsidR="00E73142" w:rsidRDefault="00E73142" w:rsidP="00E73142">
      <w:pPr>
        <w:pStyle w:val="a3"/>
        <w:numPr>
          <w:ilvl w:val="0"/>
          <w:numId w:val="1"/>
        </w:numPr>
      </w:pPr>
      <w:r>
        <w:t>Κίνδυνοι από την μόλυνση του πόσιμου νερού. Μέτρα προστασίας, ενημέρωση καταναλωτών.</w:t>
      </w:r>
    </w:p>
    <w:p w:rsidR="00E73142" w:rsidRDefault="00E73142" w:rsidP="00E73142">
      <w:pPr>
        <w:pStyle w:val="a3"/>
        <w:numPr>
          <w:ilvl w:val="0"/>
          <w:numId w:val="1"/>
        </w:numPr>
      </w:pPr>
      <w:r>
        <w:t>Αρσενικό σε πόσιμο νερό. Επιπτώσεις, επιτρεπτά όρια, μέθοδοι επεξεργασίας.</w:t>
      </w:r>
    </w:p>
    <w:p w:rsidR="00E73142" w:rsidRDefault="00E73142" w:rsidP="00E73142">
      <w:pPr>
        <w:pStyle w:val="a3"/>
        <w:numPr>
          <w:ilvl w:val="0"/>
          <w:numId w:val="1"/>
        </w:numPr>
      </w:pPr>
      <w:r>
        <w:t>Βιολογικός καθαρισμός. Στάδια επεξεργασίας και αρχές λειτουργίας.</w:t>
      </w:r>
    </w:p>
    <w:p w:rsidR="00E73142" w:rsidRDefault="00E73142" w:rsidP="00E73142">
      <w:pPr>
        <w:pStyle w:val="a3"/>
        <w:numPr>
          <w:ilvl w:val="0"/>
          <w:numId w:val="1"/>
        </w:numPr>
      </w:pPr>
      <w:r>
        <w:t>Τεχνολογίες επεξεργασίας υγρών αποβλήτων ελαιοτριβείων.</w:t>
      </w:r>
    </w:p>
    <w:p w:rsidR="00E92624" w:rsidRDefault="00E73142" w:rsidP="00E73142">
      <w:pPr>
        <w:pStyle w:val="a3"/>
        <w:numPr>
          <w:ilvl w:val="0"/>
          <w:numId w:val="1"/>
        </w:numPr>
      </w:pPr>
      <w:r>
        <w:t xml:space="preserve">Μέθοδοι απολύμανσης νερού. Πλεονεκτήματα-Μειονεκτήματα.  </w:t>
      </w:r>
    </w:p>
    <w:p w:rsidR="004C3979" w:rsidRPr="00D5012C" w:rsidRDefault="004C3979" w:rsidP="00E73142">
      <w:pPr>
        <w:pStyle w:val="a3"/>
        <w:numPr>
          <w:ilvl w:val="0"/>
          <w:numId w:val="1"/>
        </w:numPr>
      </w:pPr>
      <w:r>
        <w:t>Κριτική προσέγγιση του Εθνικού και Περιφερειακού Σχεδιασμού Διαχείρισης.</w:t>
      </w:r>
      <w:bookmarkStart w:id="0" w:name="_GoBack"/>
      <w:bookmarkEnd w:id="0"/>
      <w:r>
        <w:t xml:space="preserve"> </w:t>
      </w:r>
    </w:p>
    <w:sectPr w:rsidR="004C3979" w:rsidRPr="00D501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4588D"/>
    <w:multiLevelType w:val="hybridMultilevel"/>
    <w:tmpl w:val="70FE39E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31"/>
    <w:rsid w:val="00297EAB"/>
    <w:rsid w:val="00323D31"/>
    <w:rsid w:val="004C3979"/>
    <w:rsid w:val="00546894"/>
    <w:rsid w:val="006B5BFD"/>
    <w:rsid w:val="00782ACA"/>
    <w:rsid w:val="009D4FFF"/>
    <w:rsid w:val="00C112E3"/>
    <w:rsid w:val="00D5012C"/>
    <w:rsid w:val="00DF7BE7"/>
    <w:rsid w:val="00E73142"/>
    <w:rsid w:val="00E92624"/>
    <w:rsid w:val="00FB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69F2F-80CE-4E60-91EC-FFA23AEF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2017-03-07T10:25:00Z</dcterms:created>
  <dcterms:modified xsi:type="dcterms:W3CDTF">2017-03-07T10:43:00Z</dcterms:modified>
</cp:coreProperties>
</file>