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2C" w:rsidRDefault="007C6A2C" w:rsidP="007C6A2C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Διαχείριση στερεών αποβλήτων</w:t>
      </w:r>
    </w:p>
    <w:p w:rsidR="007C6A2C" w:rsidRDefault="007C6A2C" w:rsidP="007C6A2C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Ερωτήσεις</w:t>
      </w:r>
    </w:p>
    <w:p w:rsidR="007C6A2C" w:rsidRPr="003C1547" w:rsidRDefault="003C1547" w:rsidP="007C6A2C">
      <w:pPr>
        <w:jc w:val="center"/>
        <w:rPr>
          <w:b/>
          <w:sz w:val="28"/>
          <w:lang w:val="en-US"/>
        </w:rPr>
      </w:pPr>
      <w:r>
        <w:rPr>
          <w:b/>
          <w:sz w:val="28"/>
          <w:lang w:val="el-GR"/>
        </w:rPr>
        <w:t>Μαθήματα 1-2</w:t>
      </w:r>
      <w:bookmarkStart w:id="0" w:name="_GoBack"/>
      <w:bookmarkEnd w:id="0"/>
    </w:p>
    <w:p w:rsidR="007C6A2C" w:rsidRPr="00930398" w:rsidRDefault="007C6A2C" w:rsidP="007C6A2C">
      <w:pPr>
        <w:jc w:val="center"/>
        <w:rPr>
          <w:b/>
          <w:sz w:val="28"/>
          <w:lang w:val="el-GR"/>
        </w:rPr>
      </w:pPr>
    </w:p>
    <w:p w:rsidR="00930398" w:rsidRDefault="00930398">
      <w:pPr>
        <w:rPr>
          <w:sz w:val="28"/>
          <w:szCs w:val="28"/>
          <w:lang w:val="el-GR"/>
        </w:rPr>
      </w:pPr>
      <w:r w:rsidRPr="00930398">
        <w:rPr>
          <w:sz w:val="28"/>
          <w:szCs w:val="28"/>
          <w:lang w:val="el-GR"/>
        </w:rPr>
        <w:t>-</w:t>
      </w:r>
      <w:r w:rsidR="000D6867">
        <w:rPr>
          <w:sz w:val="28"/>
          <w:szCs w:val="28"/>
          <w:lang w:val="el-GR"/>
        </w:rPr>
        <w:t xml:space="preserve"> </w:t>
      </w:r>
      <w:r w:rsidR="0071027C">
        <w:rPr>
          <w:sz w:val="28"/>
          <w:szCs w:val="28"/>
          <w:lang w:val="el-GR"/>
        </w:rPr>
        <w:t>Αναφέρατε περιληπτικά τι είναι το σύστημα μοναδιαίας τιμολόγησης. Ποιες είναι οι πιθανές δυσκολίες εφαρμογής στον ελληνικό χώρο Αναφέρετε παραδείγματα χωρών/περιοχών που το έχουν εφαρμόσει και τον σχετικό βαθμό επιτυχίας τους</w:t>
      </w:r>
    </w:p>
    <w:p w:rsidR="00930398" w:rsidRDefault="00930398">
      <w:pPr>
        <w:rPr>
          <w:sz w:val="28"/>
          <w:szCs w:val="28"/>
          <w:lang w:val="el-GR"/>
        </w:rPr>
      </w:pPr>
    </w:p>
    <w:p w:rsidR="00930398" w:rsidRDefault="00930398">
      <w:pPr>
        <w:rPr>
          <w:sz w:val="28"/>
          <w:szCs w:val="28"/>
          <w:lang w:val="el-GR"/>
        </w:rPr>
      </w:pPr>
    </w:p>
    <w:p w:rsidR="00930398" w:rsidRDefault="00930398">
      <w:pPr>
        <w:rPr>
          <w:sz w:val="28"/>
          <w:szCs w:val="28"/>
          <w:lang w:val="el-GR"/>
        </w:rPr>
      </w:pPr>
    </w:p>
    <w:p w:rsidR="00930398" w:rsidRDefault="0071027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 ή Λ</w:t>
      </w:r>
    </w:p>
    <w:p w:rsidR="00930398" w:rsidRDefault="00930398">
      <w:pPr>
        <w:rPr>
          <w:sz w:val="28"/>
          <w:szCs w:val="28"/>
          <w:lang w:val="el-GR"/>
        </w:rPr>
      </w:pPr>
    </w:p>
    <w:p w:rsidR="00930398" w:rsidRDefault="0093039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71027C">
        <w:rPr>
          <w:sz w:val="28"/>
          <w:szCs w:val="28"/>
          <w:lang w:val="el-GR"/>
        </w:rPr>
        <w:t>Σε περίπτωση που υπάρχει σε μια συσκευασία το σήμα «πράσινη κουκίδα» η συσκευασία αυτή δεν είναι ανακυκλώσιμη</w:t>
      </w:r>
    </w:p>
    <w:p w:rsidR="0071027C" w:rsidRPr="003C1547" w:rsidRDefault="0071027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-η αναλογία μεταλλικών αποβλήτων στα ΑΣΑ είναι διαρκώς </w:t>
      </w:r>
      <w:r w:rsidR="00F974BD">
        <w:rPr>
          <w:sz w:val="28"/>
          <w:szCs w:val="28"/>
          <w:lang w:val="el-GR"/>
        </w:rPr>
        <w:t>μειωμένη</w:t>
      </w:r>
    </w:p>
    <w:p w:rsidR="0071027C" w:rsidRDefault="0071027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-η ανακύκλωση πλαστικού πραγματοποιείται συστηματικά</w:t>
      </w:r>
    </w:p>
    <w:p w:rsidR="0071027C" w:rsidRDefault="0071027C">
      <w:pPr>
        <w:rPr>
          <w:sz w:val="28"/>
          <w:szCs w:val="28"/>
          <w:lang w:val="el-GR"/>
        </w:rPr>
      </w:pPr>
    </w:p>
    <w:p w:rsidR="00E77556" w:rsidRDefault="00E77556">
      <w:pPr>
        <w:rPr>
          <w:sz w:val="28"/>
          <w:szCs w:val="28"/>
          <w:lang w:val="el-GR"/>
        </w:rPr>
      </w:pPr>
    </w:p>
    <w:p w:rsidR="00E77556" w:rsidRDefault="00E77556">
      <w:pPr>
        <w:rPr>
          <w:sz w:val="28"/>
          <w:szCs w:val="28"/>
          <w:lang w:val="el-GR"/>
        </w:rPr>
      </w:pPr>
    </w:p>
    <w:p w:rsidR="00E77556" w:rsidRDefault="00E77556">
      <w:pPr>
        <w:rPr>
          <w:sz w:val="28"/>
          <w:szCs w:val="28"/>
          <w:lang w:val="el-GR"/>
        </w:rPr>
      </w:pPr>
    </w:p>
    <w:p w:rsidR="00E77556" w:rsidRDefault="00E77556">
      <w:pPr>
        <w:rPr>
          <w:sz w:val="28"/>
          <w:szCs w:val="28"/>
          <w:lang w:val="el-GR"/>
        </w:rPr>
      </w:pPr>
    </w:p>
    <w:p w:rsidR="00E77556" w:rsidRDefault="00E77556">
      <w:pPr>
        <w:rPr>
          <w:sz w:val="28"/>
          <w:szCs w:val="28"/>
          <w:lang w:val="el-GR"/>
        </w:rPr>
      </w:pPr>
    </w:p>
    <w:p w:rsidR="00E77556" w:rsidRDefault="00E7755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</w:t>
      </w:r>
      <w:r w:rsidR="0071027C">
        <w:rPr>
          <w:sz w:val="28"/>
          <w:szCs w:val="28"/>
          <w:lang w:val="el-GR"/>
        </w:rPr>
        <w:t>αναφέρατε τη διαφορά βλαπτικότητας-επικινδυνότητας</w:t>
      </w:r>
    </w:p>
    <w:p w:rsidR="00930398" w:rsidRDefault="00930398">
      <w:pPr>
        <w:rPr>
          <w:sz w:val="28"/>
          <w:szCs w:val="28"/>
          <w:lang w:val="el-GR"/>
        </w:rPr>
      </w:pPr>
    </w:p>
    <w:p w:rsidR="00930398" w:rsidRDefault="00930398">
      <w:pPr>
        <w:rPr>
          <w:sz w:val="28"/>
          <w:szCs w:val="28"/>
          <w:lang w:val="el-GR"/>
        </w:rPr>
      </w:pPr>
    </w:p>
    <w:p w:rsidR="00930398" w:rsidRDefault="00930398">
      <w:pPr>
        <w:rPr>
          <w:sz w:val="28"/>
          <w:szCs w:val="28"/>
          <w:lang w:val="el-GR"/>
        </w:rPr>
      </w:pPr>
    </w:p>
    <w:p w:rsidR="00930398" w:rsidRPr="00930398" w:rsidRDefault="00930398">
      <w:pPr>
        <w:rPr>
          <w:sz w:val="28"/>
          <w:szCs w:val="28"/>
          <w:lang w:val="el-GR"/>
        </w:rPr>
      </w:pPr>
    </w:p>
    <w:p w:rsidR="00930398" w:rsidRPr="00930398" w:rsidRDefault="00930398">
      <w:pPr>
        <w:rPr>
          <w:sz w:val="28"/>
          <w:szCs w:val="28"/>
          <w:lang w:val="el-GR"/>
        </w:rPr>
      </w:pPr>
    </w:p>
    <w:p w:rsidR="00930398" w:rsidRDefault="00930398">
      <w:pPr>
        <w:rPr>
          <w:lang w:val="el-GR"/>
        </w:rPr>
      </w:pPr>
    </w:p>
    <w:p w:rsidR="00930398" w:rsidRPr="00930398" w:rsidRDefault="00930398">
      <w:pPr>
        <w:rPr>
          <w:lang w:val="el-GR"/>
        </w:rPr>
      </w:pPr>
    </w:p>
    <w:sectPr w:rsidR="00930398" w:rsidRPr="00930398" w:rsidSect="00000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6A2C"/>
    <w:rsid w:val="00000A50"/>
    <w:rsid w:val="000D6867"/>
    <w:rsid w:val="003C1547"/>
    <w:rsid w:val="0071027C"/>
    <w:rsid w:val="007806E8"/>
    <w:rsid w:val="007C6A2C"/>
    <w:rsid w:val="008E7917"/>
    <w:rsid w:val="00930398"/>
    <w:rsid w:val="00AA5CAD"/>
    <w:rsid w:val="00C83231"/>
    <w:rsid w:val="00E22776"/>
    <w:rsid w:val="00E77556"/>
    <w:rsid w:val="00F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 Emmanouil</cp:lastModifiedBy>
  <cp:revision>8</cp:revision>
  <dcterms:created xsi:type="dcterms:W3CDTF">2012-04-25T10:29:00Z</dcterms:created>
  <dcterms:modified xsi:type="dcterms:W3CDTF">2014-03-03T16:49:00Z</dcterms:modified>
</cp:coreProperties>
</file>