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30" w:rsidRPr="00B22B1E" w:rsidRDefault="00886D30" w:rsidP="00886D30">
      <w:pPr>
        <w:spacing w:before="240"/>
        <w:jc w:val="center"/>
        <w:rPr>
          <w:rFonts w:cs="Times New Roman"/>
          <w:b/>
          <w:sz w:val="24"/>
          <w:szCs w:val="24"/>
        </w:rPr>
      </w:pPr>
      <w:r w:rsidRPr="00B22B1E">
        <w:rPr>
          <w:rFonts w:cs="Times New Roman"/>
          <w:b/>
          <w:sz w:val="24"/>
          <w:szCs w:val="24"/>
        </w:rPr>
        <w:t>ΕΦΑΡΜΟΓΕΣ ΠΟΛΕΟΔΟΜΙΚΟΥ ΣΧΕΔΙΑΣΜΟΥ ΚΑΙ ΠΡΑΞΕΙΣ ΕΦΑΡΜΟΓΗΣ</w:t>
      </w:r>
    </w:p>
    <w:p w:rsidR="00886D30" w:rsidRDefault="00886D30" w:rsidP="00886D30">
      <w:pPr>
        <w:spacing w:before="240"/>
        <w:jc w:val="center"/>
        <w:rPr>
          <w:rFonts w:cs="Times New Roman"/>
          <w:b/>
          <w:sz w:val="24"/>
          <w:szCs w:val="24"/>
        </w:rPr>
      </w:pPr>
      <w:r w:rsidRPr="00B22B1E">
        <w:rPr>
          <w:rFonts w:cs="Times New Roman"/>
          <w:b/>
          <w:sz w:val="24"/>
          <w:szCs w:val="24"/>
        </w:rPr>
        <w:t>7</w:t>
      </w:r>
      <w:r w:rsidRPr="00B22B1E">
        <w:rPr>
          <w:rFonts w:cs="Times New Roman"/>
          <w:b/>
          <w:sz w:val="24"/>
          <w:szCs w:val="24"/>
          <w:vertAlign w:val="superscript"/>
        </w:rPr>
        <w:t>ο</w:t>
      </w:r>
      <w:r w:rsidRPr="00B22B1E">
        <w:rPr>
          <w:rFonts w:cs="Times New Roman"/>
          <w:b/>
          <w:sz w:val="24"/>
          <w:szCs w:val="24"/>
        </w:rPr>
        <w:t xml:space="preserve"> εξάμηνο, Χειμερινό, Ακαδημαϊκό έτος 201</w:t>
      </w:r>
      <w:r>
        <w:rPr>
          <w:rFonts w:cs="Times New Roman"/>
          <w:b/>
          <w:sz w:val="24"/>
          <w:szCs w:val="24"/>
        </w:rPr>
        <w:t>4</w:t>
      </w:r>
      <w:r w:rsidRPr="00B22B1E">
        <w:rPr>
          <w:rFonts w:cs="Times New Roman"/>
          <w:b/>
          <w:sz w:val="24"/>
          <w:szCs w:val="24"/>
        </w:rPr>
        <w:t>-201</w:t>
      </w:r>
      <w:r>
        <w:rPr>
          <w:rFonts w:cs="Times New Roman"/>
          <w:b/>
          <w:sz w:val="24"/>
          <w:szCs w:val="24"/>
        </w:rPr>
        <w:t>5</w:t>
      </w:r>
    </w:p>
    <w:p w:rsidR="007F2943" w:rsidRDefault="007F2943" w:rsidP="00886D30">
      <w:pPr>
        <w:spacing w:before="24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F2943">
        <w:rPr>
          <w:rFonts w:cs="Times New Roman"/>
          <w:b/>
          <w:sz w:val="24"/>
          <w:szCs w:val="24"/>
          <w:vertAlign w:val="superscript"/>
        </w:rPr>
        <w:t>η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Ασκηση</w:t>
      </w:r>
      <w:proofErr w:type="spellEnd"/>
    </w:p>
    <w:p w:rsidR="00886D30" w:rsidRDefault="00886D30" w:rsidP="00886D30">
      <w:pPr>
        <w:spacing w:before="24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Σύνταξη</w:t>
      </w:r>
      <w:r w:rsidR="002D3948">
        <w:rPr>
          <w:rFonts w:cs="Times New Roman"/>
          <w:b/>
          <w:sz w:val="24"/>
          <w:szCs w:val="24"/>
        </w:rPr>
        <w:t xml:space="preserve"> Πράξης Αναλογισμού σε Κτηματολογικό Διάγραμμα μετά την Ρυμοτόμηση </w:t>
      </w:r>
    </w:p>
    <w:p w:rsidR="002D3948" w:rsidRDefault="002D3948" w:rsidP="002D3948">
      <w:pPr>
        <w:spacing w:before="240"/>
        <w:rPr>
          <w:rFonts w:cs="Times New Roman"/>
          <w:b/>
          <w:sz w:val="24"/>
          <w:szCs w:val="24"/>
        </w:rPr>
      </w:pPr>
    </w:p>
    <w:p w:rsidR="002D3948" w:rsidRDefault="002D3948" w:rsidP="002D3948">
      <w:pPr>
        <w:spacing w:before="240"/>
        <w:rPr>
          <w:rFonts w:cs="Times New Roman"/>
          <w:sz w:val="24"/>
          <w:szCs w:val="24"/>
        </w:rPr>
      </w:pPr>
      <w:r w:rsidRPr="002D3948">
        <w:rPr>
          <w:rFonts w:cs="Times New Roman"/>
          <w:sz w:val="24"/>
          <w:szCs w:val="24"/>
        </w:rPr>
        <w:t xml:space="preserve">Αντικείμενο </w:t>
      </w:r>
      <w:r>
        <w:rPr>
          <w:rFonts w:cs="Times New Roman"/>
          <w:sz w:val="24"/>
          <w:szCs w:val="24"/>
        </w:rPr>
        <w:t xml:space="preserve">της παρούσας άσκησης είναι η απ’ αρχή διάνοιξη δρόμων και η σύνταξη Πράξης Αναλογισμού Αποζημίωσης  σε κτηματολογικό διάγραμμα μετά την ρυμοτόμηση. Στόχος είναι η τακτοποίηση των οικοπέδων έτσι ώστε να δημιουργηθούν άρτια και οικοδομήσιμα οικόπεδα. </w:t>
      </w:r>
    </w:p>
    <w:p w:rsidR="002D3948" w:rsidRDefault="002D3948" w:rsidP="002D3948">
      <w:pPr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Μία ιδιοκτησία θεωρείται άρτια και οικοδομήσιμη εάν έχει κατ’ ελάχιστο εμβαδό 200 </w:t>
      </w:r>
      <w:proofErr w:type="spellStart"/>
      <w:r>
        <w:rPr>
          <w:rFonts w:cs="Times New Roman"/>
          <w:sz w:val="24"/>
          <w:szCs w:val="24"/>
        </w:rPr>
        <w:t>τ.μ</w:t>
      </w:r>
      <w:proofErr w:type="spellEnd"/>
      <w:r>
        <w:rPr>
          <w:rFonts w:cs="Times New Roman"/>
          <w:sz w:val="24"/>
          <w:szCs w:val="24"/>
        </w:rPr>
        <w:t xml:space="preserve">., πρόσωπο σε κοινόχρηστο χώρο 10 μ. και αν δύναται να εγγραφεί σ’ αυτήν κάτοψη κτίσματος (ορθογωνίου) με ελάχιστο εμβαδό 50 </w:t>
      </w:r>
      <w:proofErr w:type="spellStart"/>
      <w:r>
        <w:rPr>
          <w:rFonts w:cs="Times New Roman"/>
          <w:sz w:val="24"/>
          <w:szCs w:val="24"/>
        </w:rPr>
        <w:t>τ.μ</w:t>
      </w:r>
      <w:proofErr w:type="spellEnd"/>
      <w:r>
        <w:rPr>
          <w:rFonts w:cs="Times New Roman"/>
          <w:sz w:val="24"/>
          <w:szCs w:val="24"/>
        </w:rPr>
        <w:t>. και ελάχιστη πλευρά 5 μ.</w:t>
      </w:r>
      <w:r w:rsidR="0013695D">
        <w:rPr>
          <w:rFonts w:cs="Times New Roman"/>
          <w:sz w:val="24"/>
          <w:szCs w:val="24"/>
        </w:rPr>
        <w:t xml:space="preserve"> Για τα οικόπεδα που προϋφίστανται της Πράξης Αναλογισμού, ισχύει κατά παρέκκλιση αρτιότητα όπου ελάχιστο εμβαδόν για αρτιότητα είναι 120 </w:t>
      </w:r>
      <w:proofErr w:type="spellStart"/>
      <w:r w:rsidR="0013695D">
        <w:rPr>
          <w:rFonts w:cs="Times New Roman"/>
          <w:sz w:val="24"/>
          <w:szCs w:val="24"/>
        </w:rPr>
        <w:t>τ.μ</w:t>
      </w:r>
      <w:proofErr w:type="spellEnd"/>
      <w:r w:rsidR="0013695D">
        <w:rPr>
          <w:rFonts w:cs="Times New Roman"/>
          <w:sz w:val="24"/>
          <w:szCs w:val="24"/>
        </w:rPr>
        <w:t xml:space="preserve">. και πρόσωπο σε κοινόχρηστο χώρο 8 μ., ενώ κατά τα λοιπά ισχύουν οι ίδιοι κανόνες </w:t>
      </w:r>
      <w:proofErr w:type="spellStart"/>
      <w:r w:rsidR="0013695D">
        <w:rPr>
          <w:rFonts w:cs="Times New Roman"/>
          <w:sz w:val="24"/>
          <w:szCs w:val="24"/>
        </w:rPr>
        <w:t>οικοδομησιμότητας</w:t>
      </w:r>
      <w:proofErr w:type="spellEnd"/>
      <w:r w:rsidR="0013695D">
        <w:rPr>
          <w:rFonts w:cs="Times New Roman"/>
          <w:sz w:val="24"/>
          <w:szCs w:val="24"/>
        </w:rPr>
        <w:t>.</w:t>
      </w:r>
    </w:p>
    <w:p w:rsidR="0013695D" w:rsidRDefault="0013695D" w:rsidP="002D3948">
      <w:pPr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Από τις ιδιοκτησίες διέρχονται δύο δρόμοι, με πλάτη 6 μ. ο οριζόντιος και 10 μ. ο κατακόρυφος</w:t>
      </w:r>
      <w:bookmarkStart w:id="0" w:name="_GoBack"/>
      <w:bookmarkEnd w:id="0"/>
      <w:r>
        <w:rPr>
          <w:rFonts w:cs="Times New Roman"/>
          <w:sz w:val="24"/>
          <w:szCs w:val="24"/>
        </w:rPr>
        <w:t>, ενώ το οικόπεδο Γ από την επάνω πλευρά του εφάπτεται με Κ.Χ. (που δεν φαίνεται στο διάγραμμα).</w:t>
      </w:r>
    </w:p>
    <w:p w:rsidR="000915D6" w:rsidRDefault="0013695D" w:rsidP="007F2943">
      <w:pPr>
        <w:spacing w:before="240"/>
      </w:pPr>
      <w:r>
        <w:rPr>
          <w:rFonts w:cs="Times New Roman"/>
          <w:sz w:val="24"/>
          <w:szCs w:val="24"/>
        </w:rPr>
        <w:t>Μερικές από τις διαστάσεις που σας έχουν δοθεί στο κτηματολογικό διάγραμμα, ίσως χρειάζονται μικρή αναπροσαρμογή</w:t>
      </w:r>
      <w:r w:rsidR="007F2943">
        <w:rPr>
          <w:rFonts w:cs="Times New Roman"/>
          <w:sz w:val="24"/>
          <w:szCs w:val="24"/>
        </w:rPr>
        <w:t xml:space="preserve"> αν δεν μπορούν να σχεδιαστούν ακριβώς.</w:t>
      </w:r>
    </w:p>
    <w:sectPr w:rsidR="000915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14"/>
    <w:rsid w:val="000915D6"/>
    <w:rsid w:val="000937A4"/>
    <w:rsid w:val="000B757F"/>
    <w:rsid w:val="000D43F8"/>
    <w:rsid w:val="00111064"/>
    <w:rsid w:val="0013695D"/>
    <w:rsid w:val="00156744"/>
    <w:rsid w:val="00160085"/>
    <w:rsid w:val="001614EB"/>
    <w:rsid w:val="001A132C"/>
    <w:rsid w:val="001C009A"/>
    <w:rsid w:val="001F3286"/>
    <w:rsid w:val="00202D56"/>
    <w:rsid w:val="002326F9"/>
    <w:rsid w:val="002952A9"/>
    <w:rsid w:val="002C15D9"/>
    <w:rsid w:val="002D3948"/>
    <w:rsid w:val="002F7B52"/>
    <w:rsid w:val="00377C54"/>
    <w:rsid w:val="003D6217"/>
    <w:rsid w:val="003F75D7"/>
    <w:rsid w:val="004006CD"/>
    <w:rsid w:val="00405D52"/>
    <w:rsid w:val="00423209"/>
    <w:rsid w:val="00436B57"/>
    <w:rsid w:val="004653DE"/>
    <w:rsid w:val="00477C82"/>
    <w:rsid w:val="00497742"/>
    <w:rsid w:val="004A2D97"/>
    <w:rsid w:val="004A7D85"/>
    <w:rsid w:val="004F6792"/>
    <w:rsid w:val="005107CD"/>
    <w:rsid w:val="00526225"/>
    <w:rsid w:val="0056213C"/>
    <w:rsid w:val="00581B97"/>
    <w:rsid w:val="005F3D83"/>
    <w:rsid w:val="00617828"/>
    <w:rsid w:val="006874C5"/>
    <w:rsid w:val="006B3714"/>
    <w:rsid w:val="006B766A"/>
    <w:rsid w:val="006D597A"/>
    <w:rsid w:val="006E3929"/>
    <w:rsid w:val="006F5623"/>
    <w:rsid w:val="00721D25"/>
    <w:rsid w:val="00724C95"/>
    <w:rsid w:val="0074054A"/>
    <w:rsid w:val="00744703"/>
    <w:rsid w:val="007A227A"/>
    <w:rsid w:val="007A7DC5"/>
    <w:rsid w:val="007B3510"/>
    <w:rsid w:val="007F2943"/>
    <w:rsid w:val="00843B77"/>
    <w:rsid w:val="00856CB8"/>
    <w:rsid w:val="00883D9E"/>
    <w:rsid w:val="00886D30"/>
    <w:rsid w:val="009726CB"/>
    <w:rsid w:val="009A24A0"/>
    <w:rsid w:val="009B51E3"/>
    <w:rsid w:val="009B76D9"/>
    <w:rsid w:val="009C5633"/>
    <w:rsid w:val="009D55C7"/>
    <w:rsid w:val="00A06AD9"/>
    <w:rsid w:val="00A479A2"/>
    <w:rsid w:val="00A511AB"/>
    <w:rsid w:val="00AA02CD"/>
    <w:rsid w:val="00AA12C9"/>
    <w:rsid w:val="00AC6311"/>
    <w:rsid w:val="00B212E4"/>
    <w:rsid w:val="00B5757B"/>
    <w:rsid w:val="00BA0DDE"/>
    <w:rsid w:val="00BA5D98"/>
    <w:rsid w:val="00BB481A"/>
    <w:rsid w:val="00BD1150"/>
    <w:rsid w:val="00BD22AB"/>
    <w:rsid w:val="00C04014"/>
    <w:rsid w:val="00C712B7"/>
    <w:rsid w:val="00C745A0"/>
    <w:rsid w:val="00C82963"/>
    <w:rsid w:val="00CA5516"/>
    <w:rsid w:val="00CB3A07"/>
    <w:rsid w:val="00CE27CD"/>
    <w:rsid w:val="00CE5317"/>
    <w:rsid w:val="00CF4AF7"/>
    <w:rsid w:val="00D03E76"/>
    <w:rsid w:val="00D34EC9"/>
    <w:rsid w:val="00DD5097"/>
    <w:rsid w:val="00DE27C9"/>
    <w:rsid w:val="00E3755F"/>
    <w:rsid w:val="00E42260"/>
    <w:rsid w:val="00E510A4"/>
    <w:rsid w:val="00E51E80"/>
    <w:rsid w:val="00E62343"/>
    <w:rsid w:val="00E65A41"/>
    <w:rsid w:val="00EA4EFE"/>
    <w:rsid w:val="00EA7B68"/>
    <w:rsid w:val="00ED247F"/>
    <w:rsid w:val="00F30417"/>
    <w:rsid w:val="00F550A4"/>
    <w:rsid w:val="00F6574B"/>
    <w:rsid w:val="00F87BAE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2</cp:revision>
  <dcterms:created xsi:type="dcterms:W3CDTF">2014-10-21T20:40:00Z</dcterms:created>
  <dcterms:modified xsi:type="dcterms:W3CDTF">2014-10-21T20:40:00Z</dcterms:modified>
</cp:coreProperties>
</file>