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FE044E">
      <w:pPr>
        <w:jc w:val="center"/>
        <w:rPr>
          <w:rFonts w:ascii="Garamond" w:hAnsi="Garamond"/>
          <w:b/>
          <w:sz w:val="56"/>
          <w:szCs w:val="56"/>
        </w:rPr>
      </w:pPr>
      <w:r>
        <w:rPr>
          <w:rFonts w:ascii="Garamond" w:hAnsi="Garamond"/>
          <w:b/>
          <w:sz w:val="56"/>
          <w:szCs w:val="56"/>
        </w:rPr>
        <w:t>Άσκηση 2</w:t>
      </w:r>
    </w:p>
    <w:p w:rsidR="00FE044E" w:rsidRPr="007E5219" w:rsidRDefault="007E5219" w:rsidP="00FE044E">
      <w:pPr>
        <w:jc w:val="center"/>
        <w:rPr>
          <w:rFonts w:ascii="Garamond" w:hAnsi="Garamond"/>
          <w:b/>
          <w:sz w:val="56"/>
          <w:szCs w:val="56"/>
        </w:rPr>
      </w:pPr>
      <w:r>
        <w:rPr>
          <w:rFonts w:ascii="Garamond" w:hAnsi="Garamond"/>
          <w:b/>
          <w:sz w:val="56"/>
          <w:szCs w:val="56"/>
        </w:rPr>
        <w:t>Ηλεκτρικές Μηχανές                  Συνεχούς Ρεύματος</w:t>
      </w:r>
    </w:p>
    <w:p w:rsidR="00FE044E" w:rsidRDefault="00FE044E" w:rsidP="00FE044E">
      <w:pPr>
        <w:jc w:val="center"/>
        <w:rPr>
          <w:rFonts w:ascii="Garamond" w:hAnsi="Garamond"/>
          <w:b/>
          <w:sz w:val="28"/>
          <w:szCs w:val="28"/>
        </w:rPr>
      </w:pPr>
    </w:p>
    <w:p w:rsidR="00FE044E" w:rsidRDefault="00FE044E" w:rsidP="00FE044E">
      <w:pPr>
        <w:jc w:val="center"/>
        <w:rPr>
          <w:rFonts w:ascii="Garamond" w:hAnsi="Garamond"/>
          <w:b/>
          <w:sz w:val="28"/>
          <w:szCs w:val="28"/>
        </w:rPr>
      </w:pPr>
    </w:p>
    <w:p w:rsidR="00FE044E" w:rsidRDefault="00FE044E" w:rsidP="00FE044E">
      <w:pPr>
        <w:jc w:val="center"/>
        <w:rPr>
          <w:rFonts w:ascii="Garamond" w:hAnsi="Garamond"/>
          <w:b/>
          <w:sz w:val="28"/>
          <w:szCs w:val="28"/>
        </w:rPr>
      </w:pPr>
    </w:p>
    <w:p w:rsidR="00FE044E" w:rsidRDefault="00FE044E" w:rsidP="00FE044E">
      <w:pPr>
        <w:jc w:val="center"/>
        <w:rPr>
          <w:rFonts w:ascii="Garamond" w:hAnsi="Garamond"/>
          <w:b/>
          <w:sz w:val="28"/>
          <w:szCs w:val="28"/>
        </w:rPr>
      </w:pPr>
    </w:p>
    <w:p w:rsidR="00FE044E" w:rsidRDefault="007E5219" w:rsidP="007E5219">
      <w:pPr>
        <w:pStyle w:val="a3"/>
        <w:numPr>
          <w:ilvl w:val="1"/>
          <w:numId w:val="16"/>
        </w:numPr>
        <w:rPr>
          <w:rFonts w:ascii="Garamond" w:hAnsi="Garamond"/>
          <w:sz w:val="28"/>
          <w:szCs w:val="28"/>
        </w:rPr>
      </w:pPr>
      <w:r w:rsidRPr="007E5219">
        <w:rPr>
          <w:rFonts w:ascii="Garamond" w:hAnsi="Garamond"/>
          <w:sz w:val="28"/>
          <w:szCs w:val="28"/>
        </w:rPr>
        <w:t>Αρχή λειτουργίας Μηχανών DC</w:t>
      </w:r>
    </w:p>
    <w:p w:rsidR="007E5219" w:rsidRPr="007E5219" w:rsidRDefault="007E5219" w:rsidP="007E5219">
      <w:pPr>
        <w:pStyle w:val="a3"/>
        <w:numPr>
          <w:ilvl w:val="1"/>
          <w:numId w:val="16"/>
        </w:numPr>
        <w:rPr>
          <w:rFonts w:ascii="Garamond" w:hAnsi="Garamond"/>
          <w:sz w:val="28"/>
          <w:szCs w:val="28"/>
        </w:rPr>
      </w:pPr>
      <w:r w:rsidRPr="007E5219">
        <w:rPr>
          <w:rFonts w:ascii="Garamond" w:hAnsi="Garamond"/>
          <w:sz w:val="28"/>
          <w:szCs w:val="28"/>
        </w:rPr>
        <w:t>Ηλεκτρικοί κινητήρες DC</w:t>
      </w: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7E5219" w:rsidRDefault="007E5219"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FE044E" w:rsidRDefault="00FE044E" w:rsidP="00CA785C">
      <w:pPr>
        <w:spacing w:line="240" w:lineRule="auto"/>
        <w:jc w:val="right"/>
        <w:rPr>
          <w:rFonts w:ascii="Garamond" w:hAnsi="Garamond"/>
          <w:b/>
          <w:sz w:val="24"/>
          <w:szCs w:val="24"/>
        </w:rPr>
      </w:pPr>
    </w:p>
    <w:p w:rsidR="004D5B87" w:rsidRPr="001105EC" w:rsidRDefault="00CA785C" w:rsidP="001105EC">
      <w:pPr>
        <w:pStyle w:val="a3"/>
        <w:numPr>
          <w:ilvl w:val="1"/>
          <w:numId w:val="17"/>
        </w:numPr>
        <w:spacing w:line="240" w:lineRule="auto"/>
        <w:rPr>
          <w:rFonts w:ascii="Garamond" w:hAnsi="Garamond"/>
          <w:b/>
          <w:sz w:val="28"/>
          <w:szCs w:val="28"/>
          <w:lang w:val="en-US"/>
        </w:rPr>
      </w:pPr>
      <w:r w:rsidRPr="001105EC">
        <w:rPr>
          <w:rFonts w:ascii="Garamond" w:hAnsi="Garamond"/>
          <w:b/>
          <w:sz w:val="28"/>
          <w:szCs w:val="28"/>
        </w:rPr>
        <w:t xml:space="preserve">Αρχή λειτουργίας Μηχανών </w:t>
      </w:r>
      <w:r w:rsidRPr="001105EC">
        <w:rPr>
          <w:rFonts w:ascii="Garamond" w:hAnsi="Garamond"/>
          <w:b/>
          <w:sz w:val="28"/>
          <w:szCs w:val="28"/>
          <w:lang w:val="en-US"/>
        </w:rPr>
        <w:t>DC</w:t>
      </w:r>
    </w:p>
    <w:p w:rsidR="004D5B87" w:rsidRPr="001105EC" w:rsidRDefault="001105EC" w:rsidP="001105EC">
      <w:pPr>
        <w:spacing w:line="240" w:lineRule="auto"/>
        <w:rPr>
          <w:rFonts w:ascii="Garamond" w:hAnsi="Garamond"/>
          <w:b/>
          <w:sz w:val="24"/>
          <w:szCs w:val="24"/>
        </w:rPr>
      </w:pPr>
      <w:r>
        <w:rPr>
          <w:rFonts w:ascii="Garamond" w:hAnsi="Garamond"/>
          <w:b/>
          <w:sz w:val="24"/>
          <w:szCs w:val="24"/>
        </w:rPr>
        <w:t>2.1.1</w:t>
      </w:r>
      <w:r>
        <w:rPr>
          <w:rFonts w:ascii="Garamond" w:hAnsi="Garamond"/>
          <w:b/>
          <w:sz w:val="24"/>
          <w:szCs w:val="24"/>
        </w:rPr>
        <w:tab/>
      </w:r>
      <w:r w:rsidR="004D5B87" w:rsidRPr="001105EC">
        <w:rPr>
          <w:rFonts w:ascii="Garamond" w:hAnsi="Garamond"/>
          <w:b/>
          <w:sz w:val="24"/>
          <w:szCs w:val="24"/>
        </w:rPr>
        <w:t>Σκοπός της Άσκησης</w:t>
      </w:r>
    </w:p>
    <w:p w:rsidR="00976986" w:rsidRPr="00CA785C" w:rsidRDefault="004D5B87" w:rsidP="00B50998">
      <w:pPr>
        <w:spacing w:line="240" w:lineRule="auto"/>
        <w:ind w:firstLine="426"/>
        <w:jc w:val="both"/>
        <w:rPr>
          <w:rFonts w:ascii="Garamond" w:hAnsi="Garamond"/>
          <w:sz w:val="24"/>
          <w:szCs w:val="24"/>
        </w:rPr>
      </w:pPr>
      <w:r w:rsidRPr="00CA785C">
        <w:rPr>
          <w:rFonts w:ascii="Garamond" w:hAnsi="Garamond"/>
          <w:sz w:val="24"/>
          <w:szCs w:val="24"/>
        </w:rPr>
        <w:t xml:space="preserve">Σκοπός την Άσκησης είναι </w:t>
      </w:r>
      <w:r w:rsidR="00CA785C" w:rsidRPr="00CA785C">
        <w:rPr>
          <w:rFonts w:ascii="Garamond" w:hAnsi="Garamond"/>
          <w:sz w:val="24"/>
          <w:szCs w:val="24"/>
        </w:rPr>
        <w:t xml:space="preserve">η μελέτη της αρχής λειτουργίας των μηχανών </w:t>
      </w:r>
      <w:r w:rsidR="00CA785C" w:rsidRPr="00CA785C">
        <w:rPr>
          <w:rFonts w:ascii="Garamond" w:hAnsi="Garamond"/>
          <w:sz w:val="24"/>
          <w:szCs w:val="24"/>
          <w:lang w:val="en-US"/>
        </w:rPr>
        <w:t>DC</w:t>
      </w:r>
      <w:r w:rsidR="00840A9A" w:rsidRPr="00CA785C">
        <w:rPr>
          <w:rFonts w:ascii="Garamond" w:hAnsi="Garamond"/>
          <w:sz w:val="24"/>
          <w:szCs w:val="24"/>
        </w:rPr>
        <w:t>.</w:t>
      </w:r>
      <w:r w:rsidR="00380BFD" w:rsidRPr="00CA785C">
        <w:rPr>
          <w:rFonts w:ascii="Garamond" w:hAnsi="Garamond"/>
          <w:sz w:val="24"/>
          <w:szCs w:val="24"/>
        </w:rPr>
        <w:t xml:space="preserve"> </w:t>
      </w:r>
      <w:r w:rsidR="00CA785C" w:rsidRPr="00CA785C">
        <w:rPr>
          <w:rFonts w:ascii="Garamond" w:hAnsi="Garamond"/>
          <w:sz w:val="24"/>
          <w:szCs w:val="24"/>
        </w:rPr>
        <w:t xml:space="preserve">Οι μηχανές </w:t>
      </w:r>
      <w:r w:rsidR="00CA785C" w:rsidRPr="00CA785C">
        <w:rPr>
          <w:rFonts w:ascii="Garamond" w:hAnsi="Garamond"/>
          <w:sz w:val="24"/>
          <w:szCs w:val="24"/>
          <w:lang w:val="en-US"/>
        </w:rPr>
        <w:t>DC</w:t>
      </w:r>
      <w:r w:rsidR="00CA785C" w:rsidRPr="00CA785C">
        <w:rPr>
          <w:rFonts w:ascii="Garamond" w:hAnsi="Garamond"/>
          <w:sz w:val="24"/>
          <w:szCs w:val="24"/>
        </w:rPr>
        <w:t xml:space="preserve"> μπορούν να </w:t>
      </w:r>
      <w:r w:rsidR="00985540" w:rsidRPr="00CA785C">
        <w:rPr>
          <w:rFonts w:ascii="Garamond" w:hAnsi="Garamond"/>
          <w:sz w:val="24"/>
          <w:szCs w:val="24"/>
        </w:rPr>
        <w:t>λειτουργήσουν</w:t>
      </w:r>
      <w:r w:rsidR="00CA785C" w:rsidRPr="00CA785C">
        <w:rPr>
          <w:rFonts w:ascii="Garamond" w:hAnsi="Garamond"/>
          <w:sz w:val="24"/>
          <w:szCs w:val="24"/>
        </w:rPr>
        <w:t xml:space="preserve"> είτε ως γεννήτριες είτε ως κινητήρες</w:t>
      </w:r>
      <w:r w:rsidR="00840A9A" w:rsidRPr="00CA785C">
        <w:rPr>
          <w:rFonts w:ascii="Garamond" w:hAnsi="Garamond"/>
          <w:sz w:val="24"/>
          <w:szCs w:val="24"/>
        </w:rPr>
        <w:t>.</w:t>
      </w:r>
      <w:r w:rsidR="00CA785C" w:rsidRPr="00CA785C">
        <w:rPr>
          <w:rFonts w:ascii="Garamond" w:hAnsi="Garamond"/>
          <w:sz w:val="24"/>
          <w:szCs w:val="24"/>
        </w:rPr>
        <w:t xml:space="preserve"> Η παρούσα Άσκηση παρουσιάζει συνοπτικά τα βασικά χαρακτηριστικά, τον τρόπο λειτουργίας και τις συνήθεις συνδεσμολογίες των μηχανών </w:t>
      </w:r>
      <w:r w:rsidR="00CA785C" w:rsidRPr="00CA785C">
        <w:rPr>
          <w:rFonts w:ascii="Garamond" w:hAnsi="Garamond"/>
          <w:sz w:val="24"/>
          <w:szCs w:val="24"/>
          <w:lang w:val="en-US"/>
        </w:rPr>
        <w:t>DC</w:t>
      </w:r>
      <w:r w:rsidR="00CA785C" w:rsidRPr="00CA785C">
        <w:rPr>
          <w:rFonts w:ascii="Garamond" w:hAnsi="Garamond"/>
          <w:sz w:val="24"/>
          <w:szCs w:val="24"/>
        </w:rPr>
        <w:t>.</w:t>
      </w:r>
    </w:p>
    <w:p w:rsidR="00CA785C" w:rsidRPr="00CA785C" w:rsidRDefault="00CA785C" w:rsidP="00CA785C">
      <w:pPr>
        <w:pStyle w:val="3"/>
        <w:spacing w:line="240" w:lineRule="auto"/>
        <w:ind w:right="32" w:firstLine="0"/>
        <w:rPr>
          <w:rFonts w:ascii="Garamond" w:hAnsi="Garamond"/>
          <w:bCs/>
          <w:u w:val="single"/>
        </w:rPr>
      </w:pPr>
    </w:p>
    <w:p w:rsidR="00CA785C" w:rsidRPr="00CA785C" w:rsidRDefault="001105EC" w:rsidP="00CA785C">
      <w:pPr>
        <w:pStyle w:val="3"/>
        <w:spacing w:line="240" w:lineRule="auto"/>
        <w:ind w:right="32" w:firstLine="0"/>
        <w:rPr>
          <w:rFonts w:ascii="Garamond" w:hAnsi="Garamond"/>
          <w:b/>
          <w:bCs/>
        </w:rPr>
      </w:pPr>
      <w:r>
        <w:rPr>
          <w:rFonts w:ascii="Garamond" w:hAnsi="Garamond"/>
          <w:b/>
          <w:bCs/>
        </w:rPr>
        <w:t>2.1.2</w:t>
      </w:r>
      <w:r>
        <w:rPr>
          <w:rFonts w:ascii="Garamond" w:hAnsi="Garamond"/>
          <w:b/>
          <w:bCs/>
        </w:rPr>
        <w:tab/>
      </w:r>
      <w:r w:rsidR="00CA785C" w:rsidRPr="00CA785C">
        <w:rPr>
          <w:rFonts w:ascii="Garamond" w:hAnsi="Garamond"/>
          <w:b/>
          <w:bCs/>
        </w:rPr>
        <w:t xml:space="preserve">Βασικά μέρη ηλεκτρικών μηχανών </w:t>
      </w:r>
    </w:p>
    <w:p w:rsidR="00CA785C" w:rsidRPr="00CA785C" w:rsidRDefault="00CA785C" w:rsidP="00B50998">
      <w:pPr>
        <w:pStyle w:val="3"/>
        <w:spacing w:line="240" w:lineRule="auto"/>
        <w:ind w:right="32" w:firstLine="426"/>
        <w:rPr>
          <w:rFonts w:ascii="Garamond" w:hAnsi="Garamond"/>
        </w:rPr>
      </w:pPr>
      <w:r w:rsidRPr="00CA785C">
        <w:rPr>
          <w:rFonts w:ascii="Garamond" w:hAnsi="Garamond"/>
        </w:rPr>
        <w:t xml:space="preserve">Οι ηλεκτρικές μηχανές γενικά, είναι διατάξεις μετατροπής της ηλεκτρικής ισχύος σε μηχανική και το αντίθετο, σύμφωνα και με το </w:t>
      </w:r>
      <w:r w:rsidR="004264D8">
        <w:rPr>
          <w:rFonts w:ascii="Garamond" w:hAnsi="Garamond"/>
        </w:rPr>
        <w:t>Σ</w:t>
      </w:r>
      <w:r w:rsidRPr="00CA785C">
        <w:rPr>
          <w:rFonts w:ascii="Garamond" w:hAnsi="Garamond"/>
        </w:rPr>
        <w:t xml:space="preserve">χήμα </w:t>
      </w:r>
      <w:r w:rsidR="00010C2A">
        <w:rPr>
          <w:rFonts w:ascii="Garamond" w:hAnsi="Garamond"/>
        </w:rPr>
        <w:t>2</w:t>
      </w:r>
      <w:r w:rsidRPr="00CA785C">
        <w:rPr>
          <w:rFonts w:ascii="Garamond" w:hAnsi="Garamond"/>
        </w:rPr>
        <w:t xml:space="preserve">.1. Όταν μία ηλεκτρική μηχανή μετατρέπει την ηλεκτρική ισχύ σε μηχανική (περιστροφική) ισχύ, τότε αυτή λειτουργεί ως </w:t>
      </w:r>
      <w:r w:rsidRPr="00CA785C">
        <w:rPr>
          <w:rFonts w:ascii="Garamond" w:hAnsi="Garamond"/>
          <w:bCs/>
        </w:rPr>
        <w:t>κινητήρας</w:t>
      </w:r>
      <w:r w:rsidRPr="00CA785C">
        <w:rPr>
          <w:rFonts w:ascii="Garamond" w:hAnsi="Garamond"/>
        </w:rPr>
        <w:t xml:space="preserve">. Αντίθετα, όταν μία ηλεκτρική μηχανή μετατρέπει τη μηχανική (περιστροφική) ισχύ σε ηλεκτρική ισχύ, τότε λειτουργεί ως </w:t>
      </w:r>
      <w:r w:rsidRPr="00CA785C">
        <w:rPr>
          <w:rFonts w:ascii="Garamond" w:hAnsi="Garamond"/>
          <w:bCs/>
        </w:rPr>
        <w:t>γεννήτρια</w:t>
      </w:r>
      <w:r w:rsidRPr="00CA785C">
        <w:rPr>
          <w:rFonts w:ascii="Garamond" w:hAnsi="Garamond"/>
        </w:rPr>
        <w:t>. Γενικά, οποιαδήποτε ηλεκτρική μηχανή μπορεί να χρησιμοποιηθεί είτε ως κινητήρας είτε ως γεννήτρια. Στην πράξη όμως, κάποιες κατηγορίες ηλεκτρικών μηχανών χρησιμοποιούνται συνήθως ως κινητήρες και κάποιες ως γεννήτριες, όπως θα φανεί στη συνέχεια.</w:t>
      </w:r>
    </w:p>
    <w:p w:rsidR="00CA785C" w:rsidRPr="00CA785C" w:rsidRDefault="00CA785C" w:rsidP="00CA785C">
      <w:pPr>
        <w:pStyle w:val="3"/>
        <w:spacing w:line="240" w:lineRule="auto"/>
        <w:ind w:right="32" w:firstLine="0"/>
        <w:rPr>
          <w:rFonts w:ascii="Garamond" w:hAnsi="Garamond"/>
        </w:rPr>
      </w:pPr>
      <w:r w:rsidRPr="00CA785C">
        <w:rPr>
          <w:rFonts w:ascii="Garamond" w:hAnsi="Garamond"/>
          <w:noProof/>
          <w:lang w:eastAsia="el-GR"/>
        </w:rPr>
        <w:drawing>
          <wp:inline distT="0" distB="0" distL="0" distR="0">
            <wp:extent cx="5372100" cy="2952750"/>
            <wp:effectExtent l="0" t="0" r="0" b="0"/>
            <wp:docPr id="23" name="Εικόνα 23" descr="σχ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σχ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2952750"/>
                    </a:xfrm>
                    <a:prstGeom prst="rect">
                      <a:avLst/>
                    </a:prstGeom>
                    <a:noFill/>
                    <a:ln>
                      <a:noFill/>
                    </a:ln>
                  </pic:spPr>
                </pic:pic>
              </a:graphicData>
            </a:graphic>
          </wp:inline>
        </w:drawing>
      </w:r>
    </w:p>
    <w:p w:rsidR="00CA785C" w:rsidRPr="00CA785C" w:rsidRDefault="00CA785C" w:rsidP="00CA785C">
      <w:pPr>
        <w:pStyle w:val="3"/>
        <w:spacing w:line="240" w:lineRule="auto"/>
        <w:ind w:right="32" w:firstLine="0"/>
        <w:jc w:val="center"/>
        <w:rPr>
          <w:rFonts w:ascii="Garamond" w:hAnsi="Garamond"/>
          <w:bCs/>
          <w:i/>
        </w:rPr>
      </w:pPr>
      <w:r w:rsidRPr="00CA785C">
        <w:rPr>
          <w:rFonts w:ascii="Garamond" w:hAnsi="Garamond"/>
          <w:bCs/>
          <w:i/>
        </w:rPr>
        <w:t xml:space="preserve">Σχήμα </w:t>
      </w:r>
      <w:r w:rsidR="00010C2A">
        <w:rPr>
          <w:rFonts w:ascii="Garamond" w:hAnsi="Garamond"/>
          <w:bCs/>
          <w:i/>
        </w:rPr>
        <w:t>2</w:t>
      </w:r>
      <w:r w:rsidRPr="00CA785C">
        <w:rPr>
          <w:rFonts w:ascii="Garamond" w:hAnsi="Garamond"/>
          <w:bCs/>
          <w:i/>
        </w:rPr>
        <w:t>.1. Χονδρικό διάγραμμα των ηλεκτρικών μηχανών</w:t>
      </w:r>
    </w:p>
    <w:p w:rsidR="00CA785C" w:rsidRPr="00CA785C" w:rsidRDefault="00CA785C" w:rsidP="00CA785C">
      <w:pPr>
        <w:pStyle w:val="3"/>
        <w:spacing w:line="240" w:lineRule="auto"/>
        <w:ind w:right="32"/>
        <w:rPr>
          <w:rFonts w:ascii="Garamond" w:hAnsi="Garamond"/>
        </w:rPr>
      </w:pP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Ανάλογα με τη μορφή της ηλεκτρικής ισχύος που χρησιμοποιούν, οι ηλεκτρικές μηχανές διακρίνονται σε </w:t>
      </w:r>
      <w:r w:rsidRPr="00CA785C">
        <w:rPr>
          <w:rFonts w:ascii="Garamond" w:hAnsi="Garamond"/>
          <w:bCs/>
        </w:rPr>
        <w:t>συνεχούς ρεύματος (Σ.Ρ.)</w:t>
      </w:r>
      <w:r w:rsidRPr="00CA785C">
        <w:rPr>
          <w:rFonts w:ascii="Garamond" w:hAnsi="Garamond"/>
        </w:rPr>
        <w:t xml:space="preserve"> και σε </w:t>
      </w:r>
      <w:r w:rsidRPr="00CA785C">
        <w:rPr>
          <w:rFonts w:ascii="Garamond" w:hAnsi="Garamond"/>
          <w:bCs/>
        </w:rPr>
        <w:t>εναλλασσόμενου ρεύματος (Ε.Ρ.)</w:t>
      </w:r>
      <w:r w:rsidRPr="00CA785C">
        <w:rPr>
          <w:rFonts w:ascii="Garamond" w:hAnsi="Garamond"/>
        </w:rPr>
        <w:t>. Σήμερα, οι μηχανές Ε.Ρ. έχουν κυριαρχήσει σε όλες σχεδόν τις εφαρμογές, αφήνοντας για τις μηχανές Σ.Ρ. πολύ στενό πεδίο χρήσης. Τα σημαντικότερα τμήματα των ηλεκτρικών μηχανών είναι τα εξής:</w:t>
      </w:r>
    </w:p>
    <w:p w:rsidR="00CA785C" w:rsidRPr="00CA785C" w:rsidRDefault="00CA785C" w:rsidP="00CA785C">
      <w:pPr>
        <w:pStyle w:val="3"/>
        <w:numPr>
          <w:ilvl w:val="0"/>
          <w:numId w:val="6"/>
        </w:numPr>
        <w:tabs>
          <w:tab w:val="clear" w:pos="1080"/>
          <w:tab w:val="num" w:pos="0"/>
        </w:tabs>
        <w:spacing w:line="240" w:lineRule="auto"/>
        <w:ind w:left="360" w:right="32"/>
        <w:rPr>
          <w:rFonts w:ascii="Garamond" w:hAnsi="Garamond"/>
          <w:u w:val="single"/>
        </w:rPr>
      </w:pPr>
      <w:proofErr w:type="spellStart"/>
      <w:r w:rsidRPr="00CA785C">
        <w:rPr>
          <w:rFonts w:ascii="Garamond" w:hAnsi="Garamond"/>
          <w:bCs/>
        </w:rPr>
        <w:t>Στάτης</w:t>
      </w:r>
      <w:proofErr w:type="spellEnd"/>
      <w:r w:rsidRPr="00CA785C">
        <w:rPr>
          <w:rFonts w:ascii="Garamond" w:hAnsi="Garamond"/>
        </w:rPr>
        <w:t xml:space="preserve">. Ο </w:t>
      </w:r>
      <w:proofErr w:type="spellStart"/>
      <w:r w:rsidRPr="00CA785C">
        <w:rPr>
          <w:rFonts w:ascii="Garamond" w:hAnsi="Garamond"/>
        </w:rPr>
        <w:t>στάτης</w:t>
      </w:r>
      <w:proofErr w:type="spellEnd"/>
      <w:r w:rsidRPr="00CA785C">
        <w:rPr>
          <w:rFonts w:ascii="Garamond" w:hAnsi="Garamond"/>
        </w:rPr>
        <w:t xml:space="preserve"> στις ηλεκτρικές μηχανές είναι το ακίνητο (στατικό) εξωτερικό κυλινδρικό τμήμα τους. Αποτελείται συνήθως από ελάσματα σιδήρου για την καταστολή των </w:t>
      </w:r>
      <w:proofErr w:type="spellStart"/>
      <w:r w:rsidRPr="00CA785C">
        <w:rPr>
          <w:rFonts w:ascii="Garamond" w:hAnsi="Garamond"/>
        </w:rPr>
        <w:t>δινορευμάτων</w:t>
      </w:r>
      <w:proofErr w:type="spellEnd"/>
      <w:r w:rsidRPr="00CA785C">
        <w:rPr>
          <w:rFonts w:ascii="Garamond" w:hAnsi="Garamond"/>
        </w:rPr>
        <w:t xml:space="preserve">. Στο </w:t>
      </w:r>
      <w:proofErr w:type="spellStart"/>
      <w:r w:rsidRPr="00CA785C">
        <w:rPr>
          <w:rFonts w:ascii="Garamond" w:hAnsi="Garamond"/>
        </w:rPr>
        <w:t>στάτη</w:t>
      </w:r>
      <w:proofErr w:type="spellEnd"/>
      <w:r w:rsidRPr="00CA785C">
        <w:rPr>
          <w:rFonts w:ascii="Garamond" w:hAnsi="Garamond"/>
        </w:rPr>
        <w:t xml:space="preserve"> υπάρχει ένα τύλιγμα (τύλιγμα του </w:t>
      </w:r>
      <w:proofErr w:type="spellStart"/>
      <w:r w:rsidRPr="00CA785C">
        <w:rPr>
          <w:rFonts w:ascii="Garamond" w:hAnsi="Garamond"/>
        </w:rPr>
        <w:t>στάτη</w:t>
      </w:r>
      <w:proofErr w:type="spellEnd"/>
      <w:r w:rsidRPr="00CA785C">
        <w:rPr>
          <w:rFonts w:ascii="Garamond" w:hAnsi="Garamond"/>
        </w:rPr>
        <w:t xml:space="preserve">), το οποίο ανάλογα με τον τύπο της μηχανής μπορεί να έχει διάφορες μορφές και χρήσεις. Επίσης, ανάλογα με τη μορφή των πόλων της μηχανής, ο </w:t>
      </w:r>
      <w:proofErr w:type="spellStart"/>
      <w:r w:rsidRPr="00CA785C">
        <w:rPr>
          <w:rFonts w:ascii="Garamond" w:hAnsi="Garamond"/>
        </w:rPr>
        <w:t>στάτης</w:t>
      </w:r>
      <w:proofErr w:type="spellEnd"/>
      <w:r w:rsidRPr="00CA785C">
        <w:rPr>
          <w:rFonts w:ascii="Garamond" w:hAnsi="Garamond"/>
        </w:rPr>
        <w:t xml:space="preserve"> μπορεί να έχει αυλάκια ή εξογκώματα (έκτυπα τμήματα), όπου και περιελίσσεται το εν λόγω τύλιγμα.</w:t>
      </w:r>
    </w:p>
    <w:p w:rsidR="00CA785C" w:rsidRPr="00CA785C" w:rsidRDefault="00CA785C" w:rsidP="00CA785C">
      <w:pPr>
        <w:pStyle w:val="3"/>
        <w:numPr>
          <w:ilvl w:val="0"/>
          <w:numId w:val="6"/>
        </w:numPr>
        <w:tabs>
          <w:tab w:val="clear" w:pos="1080"/>
          <w:tab w:val="num" w:pos="0"/>
        </w:tabs>
        <w:spacing w:line="240" w:lineRule="auto"/>
        <w:ind w:left="360" w:right="32"/>
        <w:rPr>
          <w:rFonts w:ascii="Garamond" w:hAnsi="Garamond"/>
          <w:u w:val="single"/>
        </w:rPr>
      </w:pPr>
      <w:r w:rsidRPr="00CA785C">
        <w:rPr>
          <w:rFonts w:ascii="Garamond" w:hAnsi="Garamond"/>
          <w:bCs/>
        </w:rPr>
        <w:lastRenderedPageBreak/>
        <w:t>Δρομέας</w:t>
      </w:r>
      <w:r w:rsidRPr="00CA785C">
        <w:rPr>
          <w:rFonts w:ascii="Garamond" w:hAnsi="Garamond"/>
        </w:rPr>
        <w:t xml:space="preserve">. Ο δρομέας αποτελεί το εσωτερικό κινητό τμήμα της μηχανής. Κατασκευάζεται επίσης από σίδηρο και φέρει ένα τύλιγμα (τύλιγμα του δρομέα), το οποίο κατασκευαστικά παρουσιάζει πολλά κοινά χαρακτηριστικά με το τύλιγμα του </w:t>
      </w:r>
      <w:proofErr w:type="spellStart"/>
      <w:r w:rsidRPr="00CA785C">
        <w:rPr>
          <w:rFonts w:ascii="Garamond" w:hAnsi="Garamond"/>
        </w:rPr>
        <w:t>στάτη</w:t>
      </w:r>
      <w:proofErr w:type="spellEnd"/>
      <w:r w:rsidRPr="00CA785C">
        <w:rPr>
          <w:rFonts w:ascii="Garamond" w:hAnsi="Garamond"/>
        </w:rPr>
        <w:t xml:space="preserve">. Όμοια με το </w:t>
      </w:r>
      <w:proofErr w:type="spellStart"/>
      <w:r w:rsidRPr="00CA785C">
        <w:rPr>
          <w:rFonts w:ascii="Garamond" w:hAnsi="Garamond"/>
        </w:rPr>
        <w:t>στάτη</w:t>
      </w:r>
      <w:proofErr w:type="spellEnd"/>
      <w:r w:rsidRPr="00CA785C">
        <w:rPr>
          <w:rFonts w:ascii="Garamond" w:hAnsi="Garamond"/>
        </w:rPr>
        <w:t xml:space="preserve">, ο δρομέας μπορεί να έχει </w:t>
      </w:r>
      <w:proofErr w:type="spellStart"/>
      <w:r w:rsidRPr="00CA785C">
        <w:rPr>
          <w:rFonts w:ascii="Garamond" w:hAnsi="Garamond"/>
        </w:rPr>
        <w:t>αυλακοειδή</w:t>
      </w:r>
      <w:proofErr w:type="spellEnd"/>
      <w:r w:rsidRPr="00CA785C">
        <w:rPr>
          <w:rFonts w:ascii="Garamond" w:hAnsi="Garamond"/>
        </w:rPr>
        <w:t xml:space="preserve"> μορφή ή να φέρει έκτυπα τμήματα. Ονομάζεται και </w:t>
      </w:r>
      <w:proofErr w:type="spellStart"/>
      <w:r w:rsidRPr="00CA785C">
        <w:rPr>
          <w:rFonts w:ascii="Garamond" w:hAnsi="Garamond"/>
        </w:rPr>
        <w:t>ρότορας</w:t>
      </w:r>
      <w:proofErr w:type="spellEnd"/>
      <w:r w:rsidRPr="00CA785C">
        <w:rPr>
          <w:rFonts w:ascii="Garamond" w:hAnsi="Garamond"/>
        </w:rPr>
        <w:t xml:space="preserve"> ή τύμπανο. Στη λειτουργία της μηχανής ως κινητήρας, στο </w:t>
      </w:r>
      <w:proofErr w:type="spellStart"/>
      <w:r w:rsidRPr="00CA785C">
        <w:rPr>
          <w:rFonts w:ascii="Garamond" w:hAnsi="Garamond"/>
        </w:rPr>
        <w:t>ρότορα</w:t>
      </w:r>
      <w:proofErr w:type="spellEnd"/>
      <w:r w:rsidRPr="00CA785C">
        <w:rPr>
          <w:rFonts w:ascii="Garamond" w:hAnsi="Garamond"/>
        </w:rPr>
        <w:t xml:space="preserve"> αναπτύσσεται τάση και ρεύμα εξ επαγωγής, με αποτέλεσμα το τύλιγμά του να αποτελεί ρευματοφόρο αγωγό εντός του μαγνητικού πεδίου της μηχανής (το οποίο είναι το συνιστάμενο πεδίο του </w:t>
      </w:r>
      <w:proofErr w:type="spellStart"/>
      <w:r w:rsidRPr="00CA785C">
        <w:rPr>
          <w:rFonts w:ascii="Garamond" w:hAnsi="Garamond"/>
        </w:rPr>
        <w:t>στάτη</w:t>
      </w:r>
      <w:proofErr w:type="spellEnd"/>
      <w:r w:rsidRPr="00CA785C">
        <w:rPr>
          <w:rFonts w:ascii="Garamond" w:hAnsi="Garamond"/>
        </w:rPr>
        <w:t xml:space="preserve"> και του δρομέα). Έτσι, στο τύλιγμα του δρομέα αναπτύσσονται δυνάμεις </w:t>
      </w:r>
      <w:r w:rsidRPr="00CA785C">
        <w:rPr>
          <w:rFonts w:ascii="Garamond" w:hAnsi="Garamond"/>
          <w:lang w:val="en-US"/>
        </w:rPr>
        <w:t>Laplace</w:t>
      </w:r>
      <w:r w:rsidRPr="00CA785C">
        <w:rPr>
          <w:rFonts w:ascii="Garamond" w:hAnsi="Garamond"/>
        </w:rPr>
        <w:t>, οι οποίες και οδηγούν το δρομέα να εκτελέσει περιστροφική κίνηση.</w:t>
      </w:r>
    </w:p>
    <w:p w:rsidR="00CA785C" w:rsidRPr="00CA785C" w:rsidRDefault="00CA785C" w:rsidP="00CA785C">
      <w:pPr>
        <w:pStyle w:val="3"/>
        <w:numPr>
          <w:ilvl w:val="0"/>
          <w:numId w:val="6"/>
        </w:numPr>
        <w:tabs>
          <w:tab w:val="clear" w:pos="1080"/>
          <w:tab w:val="num" w:pos="0"/>
        </w:tabs>
        <w:spacing w:line="240" w:lineRule="auto"/>
        <w:ind w:left="360" w:right="32"/>
        <w:rPr>
          <w:rFonts w:ascii="Garamond" w:hAnsi="Garamond"/>
          <w:u w:val="single"/>
        </w:rPr>
      </w:pPr>
      <w:r w:rsidRPr="00CA785C">
        <w:rPr>
          <w:rFonts w:ascii="Garamond" w:hAnsi="Garamond"/>
          <w:bCs/>
        </w:rPr>
        <w:t>Πόλοι</w:t>
      </w:r>
      <w:r w:rsidRPr="00CA785C">
        <w:rPr>
          <w:rFonts w:ascii="Garamond" w:hAnsi="Garamond"/>
        </w:rPr>
        <w:t xml:space="preserve">. Οι πόλοι στις ηλεκτρικές μηχανές αναφέρονται στο μαγνητικό πεδίο που δημιουργείται και που είναι υπεύθυνο για την ανάπτυξη της τάσης εξ επαγωγής. Το πεδίο αυτό δημιουργείται από ένα από τα παραπάνω τυλίγματα, το οποίο και ονομάζεται </w:t>
      </w:r>
      <w:r w:rsidRPr="00CA785C">
        <w:rPr>
          <w:rFonts w:ascii="Garamond" w:hAnsi="Garamond"/>
          <w:bCs/>
        </w:rPr>
        <w:t>τύλιγμα διέγερσης</w:t>
      </w:r>
      <w:r w:rsidRPr="00CA785C">
        <w:rPr>
          <w:rFonts w:ascii="Garamond" w:hAnsi="Garamond"/>
        </w:rPr>
        <w:t xml:space="preserve">. Εάν το τύλιγμα διέγερσης είναι το τύλιγμα του </w:t>
      </w:r>
      <w:proofErr w:type="spellStart"/>
      <w:r w:rsidRPr="00CA785C">
        <w:rPr>
          <w:rFonts w:ascii="Garamond" w:hAnsi="Garamond"/>
        </w:rPr>
        <w:t>στάτη</w:t>
      </w:r>
      <w:proofErr w:type="spellEnd"/>
      <w:r w:rsidRPr="00CA785C">
        <w:rPr>
          <w:rFonts w:ascii="Garamond" w:hAnsi="Garamond"/>
        </w:rPr>
        <w:t xml:space="preserve">, τότε η μηχανή ονομάζεται </w:t>
      </w:r>
      <w:r w:rsidRPr="00CA785C">
        <w:rPr>
          <w:rFonts w:ascii="Garamond" w:hAnsi="Garamond"/>
          <w:bCs/>
        </w:rPr>
        <w:t>εξωτερικών πόλων</w:t>
      </w:r>
      <w:r w:rsidRPr="00CA785C">
        <w:rPr>
          <w:rFonts w:ascii="Garamond" w:hAnsi="Garamond"/>
        </w:rPr>
        <w:t xml:space="preserve">. Εάν το τύλιγμα διέγερσης είναι το τύλιγμα του δρομέα, τότε η μηχανή ονομάζεται </w:t>
      </w:r>
      <w:r w:rsidRPr="00CA785C">
        <w:rPr>
          <w:rFonts w:ascii="Garamond" w:hAnsi="Garamond"/>
          <w:bCs/>
        </w:rPr>
        <w:t>εσωτερικών πόλων</w:t>
      </w:r>
      <w:r w:rsidRPr="00CA785C">
        <w:rPr>
          <w:rFonts w:ascii="Garamond" w:hAnsi="Garamond"/>
        </w:rPr>
        <w:t xml:space="preserve">. Οι πόλοι φυσικά εμφανίζονται πάντα ως ζεύγη (Βοράς – Νότος), καθώς οι μαγνητικές γραμμές είναι κλειστές (ξεκινούν από το βόρειο και καταλήγουν στο νότιο πόλο). Όταν το τύλιγμα διέγερσης περιελίσσεται γύρω από έκτυπα τμήματα, τότε η μηχανή είναι </w:t>
      </w:r>
      <w:r w:rsidRPr="00CA785C">
        <w:rPr>
          <w:rFonts w:ascii="Garamond" w:hAnsi="Garamond"/>
          <w:bCs/>
        </w:rPr>
        <w:t>έκτυπων πόλων</w:t>
      </w:r>
      <w:r w:rsidRPr="00CA785C">
        <w:rPr>
          <w:rFonts w:ascii="Garamond" w:hAnsi="Garamond"/>
        </w:rPr>
        <w:t xml:space="preserve">, ενώ όταν το τύλιγμα διέγερσης περιελίσσεται σε αυλάκια η μηχανή είναι </w:t>
      </w:r>
      <w:r w:rsidRPr="00CA785C">
        <w:rPr>
          <w:rFonts w:ascii="Garamond" w:hAnsi="Garamond"/>
          <w:bCs/>
        </w:rPr>
        <w:t>κατανεμημένων πόλων</w:t>
      </w:r>
      <w:r w:rsidRPr="00CA785C">
        <w:rPr>
          <w:rFonts w:ascii="Garamond" w:hAnsi="Garamond"/>
        </w:rPr>
        <w:t>. Φυσικά, το τύλιγμα που δεν είναι διέγερσης αποτελεί το κύριο τύλιγμα, στο οποίο είτε παράγεται ηλεκτρική τάση (γεννήτρια) είτε προσφέρεται η ηλεκτρική ενέργεια που μετατρέπεται σε μηχανική.</w:t>
      </w:r>
    </w:p>
    <w:p w:rsidR="00CA785C" w:rsidRDefault="00CA785C" w:rsidP="009725AB">
      <w:pPr>
        <w:pStyle w:val="3"/>
        <w:spacing w:line="240" w:lineRule="auto"/>
        <w:ind w:right="32" w:firstLine="0"/>
        <w:rPr>
          <w:rFonts w:ascii="Garamond" w:hAnsi="Garamond"/>
        </w:rPr>
      </w:pPr>
    </w:p>
    <w:p w:rsidR="00CA785C" w:rsidRPr="00CA785C" w:rsidRDefault="00CA785C" w:rsidP="00CA785C">
      <w:pPr>
        <w:pStyle w:val="3"/>
        <w:spacing w:line="240" w:lineRule="auto"/>
        <w:ind w:right="32" w:firstLine="0"/>
        <w:rPr>
          <w:rFonts w:ascii="Garamond" w:hAnsi="Garamond"/>
        </w:rPr>
      </w:pPr>
    </w:p>
    <w:p w:rsidR="00CA785C" w:rsidRPr="00CA785C" w:rsidRDefault="00010C2A" w:rsidP="00CA785C">
      <w:pPr>
        <w:pStyle w:val="3"/>
        <w:spacing w:line="240" w:lineRule="auto"/>
        <w:ind w:right="32" w:firstLine="0"/>
        <w:rPr>
          <w:rFonts w:ascii="Garamond" w:hAnsi="Garamond"/>
          <w:b/>
          <w:bCs/>
        </w:rPr>
      </w:pPr>
      <w:r>
        <w:rPr>
          <w:rFonts w:ascii="Garamond" w:hAnsi="Garamond"/>
          <w:b/>
          <w:bCs/>
        </w:rPr>
        <w:t>2.1.3</w:t>
      </w:r>
      <w:r>
        <w:rPr>
          <w:rFonts w:ascii="Garamond" w:hAnsi="Garamond"/>
          <w:b/>
          <w:bCs/>
        </w:rPr>
        <w:tab/>
      </w:r>
      <w:r w:rsidR="00CA785C" w:rsidRPr="00CA785C">
        <w:rPr>
          <w:rFonts w:ascii="Garamond" w:hAnsi="Garamond"/>
          <w:b/>
          <w:bCs/>
        </w:rPr>
        <w:t>Γενικά χαρακτηριστικά των μηχανών Σ.Ρ.</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Στο </w:t>
      </w:r>
      <w:r w:rsidR="00010C2A">
        <w:rPr>
          <w:rFonts w:ascii="Garamond" w:hAnsi="Garamond"/>
        </w:rPr>
        <w:t>Σ</w:t>
      </w:r>
      <w:r w:rsidRPr="00CA785C">
        <w:rPr>
          <w:rFonts w:ascii="Garamond" w:hAnsi="Garamond"/>
        </w:rPr>
        <w:t xml:space="preserve">χήμα </w:t>
      </w:r>
      <w:r w:rsidR="00010C2A">
        <w:rPr>
          <w:rFonts w:ascii="Garamond" w:hAnsi="Garamond"/>
        </w:rPr>
        <w:t>2</w:t>
      </w:r>
      <w:r w:rsidRPr="00CA785C">
        <w:rPr>
          <w:rFonts w:ascii="Garamond" w:hAnsi="Garamond"/>
        </w:rPr>
        <w:t xml:space="preserve">.2 παρουσιάζεται μία τομή της </w:t>
      </w:r>
      <w:proofErr w:type="spellStart"/>
      <w:r w:rsidRPr="00CA785C">
        <w:rPr>
          <w:rFonts w:ascii="Garamond" w:hAnsi="Garamond"/>
        </w:rPr>
        <w:t>τετραπολικής</w:t>
      </w:r>
      <w:proofErr w:type="spellEnd"/>
      <w:r w:rsidRPr="00CA785C">
        <w:rPr>
          <w:rFonts w:ascii="Garamond" w:hAnsi="Garamond"/>
        </w:rPr>
        <w:t xml:space="preserve"> μηχανής Σ.Ρ., όπου και δεικνύονται οι κατευθύνσεις των μαγνητικών γραμμών. Παρατηρούμε ότι η μηχανή συνεχούς ρεύματος είναι εξωτερικών έκτυπων πόλων. Άρα, το τύλιγμα διέγερσης βρίσκεται στον </w:t>
      </w:r>
      <w:proofErr w:type="spellStart"/>
      <w:r w:rsidRPr="00CA785C">
        <w:rPr>
          <w:rFonts w:ascii="Garamond" w:hAnsi="Garamond"/>
        </w:rPr>
        <w:t>στάτη</w:t>
      </w:r>
      <w:proofErr w:type="spellEnd"/>
      <w:r w:rsidRPr="00CA785C">
        <w:rPr>
          <w:rFonts w:ascii="Garamond" w:hAnsi="Garamond"/>
        </w:rPr>
        <w:t xml:space="preserve"> της μηχανής, ενώ το τύλιγμα του δρομέα αποτελεί το κύριο ηλεκτρικό τύλιγμα.</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Κατά τη λειτουργία ως γεννήτρια, ο δρομέας περιστρέφεται με τη βοήθεια ενός κινητήριου μηχανισμού (όπως ένας κινητήρας </w:t>
      </w:r>
      <w:r w:rsidRPr="00CA785C">
        <w:rPr>
          <w:rFonts w:ascii="Garamond" w:hAnsi="Garamond"/>
          <w:lang w:val="en-US"/>
        </w:rPr>
        <w:t>diesel</w:t>
      </w:r>
      <w:r w:rsidRPr="00CA785C">
        <w:rPr>
          <w:rFonts w:ascii="Garamond" w:hAnsi="Garamond"/>
        </w:rPr>
        <w:t xml:space="preserve">), ο οποίος είναι μηχανικά συνδεδεμένος με τον άξονα της γεννήτριας. Επομένως, λόγω της παρουσίας του μαγνητικού πεδίου του </w:t>
      </w:r>
      <w:proofErr w:type="spellStart"/>
      <w:r w:rsidRPr="00CA785C">
        <w:rPr>
          <w:rFonts w:ascii="Garamond" w:hAnsi="Garamond"/>
        </w:rPr>
        <w:t>στάτη</w:t>
      </w:r>
      <w:proofErr w:type="spellEnd"/>
      <w:r w:rsidRPr="00CA785C">
        <w:rPr>
          <w:rFonts w:ascii="Garamond" w:hAnsi="Garamond"/>
        </w:rPr>
        <w:t xml:space="preserve">, αναπτύσσεται τάση εξ επαγωγής στο δρομέα. Σε κάθε σπείρα του δρομέα, η μορφή της αναπτυσσόμενης τάσης εξ επαγωγής είναι όμοια με αυτή του σχήματος </w:t>
      </w:r>
      <w:r w:rsidR="00010C2A">
        <w:rPr>
          <w:rFonts w:ascii="Garamond" w:hAnsi="Garamond"/>
        </w:rPr>
        <w:t>2</w:t>
      </w:r>
      <w:r w:rsidRPr="00CA785C">
        <w:rPr>
          <w:rFonts w:ascii="Garamond" w:hAnsi="Garamond"/>
        </w:rPr>
        <w:t>.3. Έχει δηλαδή εναλλασσόμενη μορφή, με αποτέλεσμα να μην είναι σε θέση να τροφοδοτήσει ένα φορτίο συνεχούς ρεύματος.</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Για να μετατρέψουμε την τάση των σπειρών του δρομέα σε συνεχή, χρησιμοποιείται η κατασκευή των σπειρών που παρουσιάζεται στο </w:t>
      </w:r>
      <w:r w:rsidR="00010C2A">
        <w:rPr>
          <w:rFonts w:ascii="Garamond" w:hAnsi="Garamond"/>
        </w:rPr>
        <w:t>Σ</w:t>
      </w:r>
      <w:r w:rsidRPr="00CA785C">
        <w:rPr>
          <w:rFonts w:ascii="Garamond" w:hAnsi="Garamond"/>
        </w:rPr>
        <w:t xml:space="preserve">χήμα </w:t>
      </w:r>
      <w:r w:rsidR="00010C2A">
        <w:rPr>
          <w:rFonts w:ascii="Garamond" w:hAnsi="Garamond"/>
        </w:rPr>
        <w:t>2</w:t>
      </w:r>
      <w:r w:rsidRPr="00CA785C">
        <w:rPr>
          <w:rFonts w:ascii="Garamond" w:hAnsi="Garamond"/>
        </w:rPr>
        <w:t>.</w:t>
      </w:r>
      <w:r w:rsidR="004264D8">
        <w:rPr>
          <w:rFonts w:ascii="Garamond" w:hAnsi="Garamond"/>
        </w:rPr>
        <w:t>4</w:t>
      </w:r>
      <w:r w:rsidRPr="00CA785C">
        <w:rPr>
          <w:rFonts w:ascii="Garamond" w:hAnsi="Garamond"/>
        </w:rPr>
        <w:t xml:space="preserve">. </w:t>
      </w:r>
    </w:p>
    <w:p w:rsidR="00CA785C" w:rsidRPr="00CA785C" w:rsidRDefault="00CA785C" w:rsidP="00CA785C">
      <w:pPr>
        <w:pStyle w:val="3"/>
        <w:spacing w:line="240" w:lineRule="auto"/>
        <w:ind w:right="32" w:firstLine="0"/>
        <w:rPr>
          <w:rFonts w:ascii="Garamond" w:hAnsi="Garamond"/>
          <w:bCs/>
          <w:u w:val="single"/>
        </w:rPr>
      </w:pPr>
    </w:p>
    <w:p w:rsidR="00CA785C" w:rsidRPr="00CA785C" w:rsidRDefault="00CA785C" w:rsidP="00CA785C">
      <w:pPr>
        <w:pStyle w:val="3"/>
        <w:spacing w:line="240" w:lineRule="auto"/>
        <w:ind w:left="-360" w:right="32" w:firstLine="0"/>
        <w:jc w:val="center"/>
        <w:rPr>
          <w:rFonts w:ascii="Garamond" w:hAnsi="Garamond"/>
        </w:rPr>
      </w:pPr>
      <w:r w:rsidRPr="00CA785C">
        <w:rPr>
          <w:rFonts w:ascii="Garamond" w:hAnsi="Garamond"/>
          <w:noProof/>
          <w:lang w:eastAsia="el-GR"/>
        </w:rPr>
        <w:lastRenderedPageBreak/>
        <w:drawing>
          <wp:inline distT="0" distB="0" distL="0" distR="0">
            <wp:extent cx="5600700" cy="3467100"/>
            <wp:effectExtent l="0" t="0" r="0" b="0"/>
            <wp:docPr id="22" name="Εικόνα 22" descr="σχ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σχ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67100"/>
                    </a:xfrm>
                    <a:prstGeom prst="rect">
                      <a:avLst/>
                    </a:prstGeom>
                    <a:noFill/>
                    <a:ln>
                      <a:noFill/>
                    </a:ln>
                  </pic:spPr>
                </pic:pic>
              </a:graphicData>
            </a:graphic>
          </wp:inline>
        </w:drawing>
      </w:r>
    </w:p>
    <w:p w:rsidR="00CA785C" w:rsidRPr="00CA785C" w:rsidRDefault="00CA785C" w:rsidP="00CA785C">
      <w:pPr>
        <w:pStyle w:val="3"/>
        <w:spacing w:line="240" w:lineRule="auto"/>
        <w:ind w:right="32" w:firstLine="0"/>
        <w:jc w:val="center"/>
        <w:rPr>
          <w:rFonts w:ascii="Garamond" w:hAnsi="Garamond"/>
          <w:bCs/>
          <w:i/>
        </w:rPr>
      </w:pPr>
      <w:r w:rsidRPr="00CA785C">
        <w:rPr>
          <w:rFonts w:ascii="Garamond" w:hAnsi="Garamond"/>
          <w:bCs/>
          <w:i/>
        </w:rPr>
        <w:t xml:space="preserve">Σχήμα </w:t>
      </w:r>
      <w:r w:rsidR="00010C2A">
        <w:rPr>
          <w:rFonts w:ascii="Garamond" w:hAnsi="Garamond"/>
          <w:bCs/>
          <w:i/>
        </w:rPr>
        <w:t>2</w:t>
      </w:r>
      <w:r w:rsidRPr="00CA785C">
        <w:rPr>
          <w:rFonts w:ascii="Garamond" w:hAnsi="Garamond"/>
          <w:bCs/>
          <w:i/>
        </w:rPr>
        <w:t xml:space="preserve">.2. Τομή της </w:t>
      </w:r>
      <w:proofErr w:type="spellStart"/>
      <w:r w:rsidRPr="00CA785C">
        <w:rPr>
          <w:rFonts w:ascii="Garamond" w:hAnsi="Garamond"/>
          <w:bCs/>
          <w:i/>
        </w:rPr>
        <w:t>τετραπολικής</w:t>
      </w:r>
      <w:proofErr w:type="spellEnd"/>
      <w:r w:rsidRPr="00CA785C">
        <w:rPr>
          <w:rFonts w:ascii="Garamond" w:hAnsi="Garamond"/>
          <w:bCs/>
          <w:i/>
        </w:rPr>
        <w:t xml:space="preserve"> μηχανής Σ.Ρ.</w:t>
      </w:r>
    </w:p>
    <w:p w:rsidR="00CA785C" w:rsidRPr="00CA785C" w:rsidRDefault="00CA785C" w:rsidP="00CA785C">
      <w:pPr>
        <w:pStyle w:val="3"/>
        <w:spacing w:line="240" w:lineRule="auto"/>
        <w:ind w:right="32" w:firstLine="0"/>
        <w:rPr>
          <w:rFonts w:ascii="Garamond" w:hAnsi="Garamond"/>
          <w:bCs/>
        </w:rPr>
      </w:pPr>
    </w:p>
    <w:p w:rsidR="00CA785C" w:rsidRPr="00CA785C" w:rsidRDefault="00CA785C" w:rsidP="00CA785C">
      <w:pPr>
        <w:pStyle w:val="3"/>
        <w:spacing w:line="240" w:lineRule="auto"/>
        <w:ind w:left="-1440" w:right="32" w:firstLine="0"/>
        <w:jc w:val="center"/>
        <w:rPr>
          <w:rFonts w:ascii="Garamond" w:hAnsi="Garamond"/>
        </w:rPr>
      </w:pPr>
      <w:r w:rsidRPr="00CA785C">
        <w:rPr>
          <w:rFonts w:ascii="Garamond" w:hAnsi="Garamond"/>
          <w:noProof/>
          <w:lang w:eastAsia="el-GR"/>
        </w:rPr>
        <w:lastRenderedPageBreak/>
        <w:drawing>
          <wp:inline distT="0" distB="0" distL="0" distR="0">
            <wp:extent cx="6591815" cy="7867650"/>
            <wp:effectExtent l="0" t="0" r="0" b="0"/>
            <wp:docPr id="21" name="Εικόνα 21" descr="σχ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σχ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3796" cy="7870015"/>
                    </a:xfrm>
                    <a:prstGeom prst="rect">
                      <a:avLst/>
                    </a:prstGeom>
                    <a:noFill/>
                    <a:ln>
                      <a:noFill/>
                    </a:ln>
                  </pic:spPr>
                </pic:pic>
              </a:graphicData>
            </a:graphic>
          </wp:inline>
        </w:drawing>
      </w:r>
    </w:p>
    <w:p w:rsidR="00CA785C" w:rsidRPr="00CA785C" w:rsidRDefault="00CA785C" w:rsidP="00CA785C">
      <w:pPr>
        <w:pStyle w:val="3"/>
        <w:spacing w:line="240" w:lineRule="auto"/>
        <w:ind w:left="-1440" w:right="32" w:firstLine="0"/>
        <w:jc w:val="center"/>
        <w:rPr>
          <w:rFonts w:ascii="Garamond" w:hAnsi="Garamond"/>
          <w:i/>
        </w:rPr>
      </w:pPr>
      <w:r w:rsidRPr="00CA785C">
        <w:rPr>
          <w:rFonts w:ascii="Garamond" w:hAnsi="Garamond"/>
          <w:bCs/>
          <w:i/>
        </w:rPr>
        <w:t xml:space="preserve">Σχήμα </w:t>
      </w:r>
      <w:r w:rsidR="00010C2A">
        <w:rPr>
          <w:rFonts w:ascii="Garamond" w:hAnsi="Garamond"/>
          <w:bCs/>
          <w:i/>
        </w:rPr>
        <w:t>2</w:t>
      </w:r>
      <w:r w:rsidRPr="00CA785C">
        <w:rPr>
          <w:rFonts w:ascii="Garamond" w:hAnsi="Garamond"/>
          <w:bCs/>
          <w:i/>
        </w:rPr>
        <w:t>.</w:t>
      </w:r>
      <w:r>
        <w:rPr>
          <w:rFonts w:ascii="Garamond" w:hAnsi="Garamond"/>
          <w:bCs/>
          <w:i/>
          <w:lang w:val="en-US"/>
        </w:rPr>
        <w:t>3</w:t>
      </w:r>
      <w:r w:rsidRPr="00CA785C">
        <w:rPr>
          <w:rFonts w:ascii="Garamond" w:hAnsi="Garamond"/>
          <w:bCs/>
          <w:i/>
        </w:rPr>
        <w:t xml:space="preserve"> Παραγωγή εναλλασσόμενης τάσης</w:t>
      </w:r>
    </w:p>
    <w:p w:rsidR="00CA785C" w:rsidRPr="00CA785C" w:rsidRDefault="00CA785C" w:rsidP="00CA785C">
      <w:pPr>
        <w:pStyle w:val="3"/>
        <w:spacing w:line="240" w:lineRule="auto"/>
        <w:ind w:right="32" w:firstLine="0"/>
        <w:rPr>
          <w:rFonts w:ascii="Garamond" w:hAnsi="Garamond"/>
        </w:rPr>
      </w:pPr>
    </w:p>
    <w:p w:rsidR="00CA785C" w:rsidRPr="00CA785C" w:rsidRDefault="00CA785C" w:rsidP="00CA785C">
      <w:pPr>
        <w:pStyle w:val="3"/>
        <w:spacing w:line="240" w:lineRule="auto"/>
        <w:ind w:left="-1260" w:right="32" w:firstLine="0"/>
        <w:jc w:val="center"/>
        <w:rPr>
          <w:rFonts w:ascii="Garamond" w:hAnsi="Garamond"/>
        </w:rPr>
      </w:pPr>
      <w:r w:rsidRPr="00CA785C">
        <w:rPr>
          <w:rFonts w:ascii="Garamond" w:hAnsi="Garamond"/>
          <w:noProof/>
          <w:lang w:eastAsia="el-GR"/>
        </w:rPr>
        <w:lastRenderedPageBreak/>
        <w:drawing>
          <wp:inline distT="0" distB="0" distL="0" distR="0">
            <wp:extent cx="6615938" cy="8134350"/>
            <wp:effectExtent l="0" t="0" r="0" b="0"/>
            <wp:docPr id="20" name="Εικόνα 20" descr="σχ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σχ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7942" cy="8136814"/>
                    </a:xfrm>
                    <a:prstGeom prst="rect">
                      <a:avLst/>
                    </a:prstGeom>
                    <a:noFill/>
                    <a:ln>
                      <a:noFill/>
                    </a:ln>
                  </pic:spPr>
                </pic:pic>
              </a:graphicData>
            </a:graphic>
          </wp:inline>
        </w:drawing>
      </w:r>
    </w:p>
    <w:p w:rsidR="00CA785C" w:rsidRPr="00CA785C" w:rsidRDefault="00CA785C" w:rsidP="00CA785C">
      <w:pPr>
        <w:pStyle w:val="3"/>
        <w:spacing w:line="240" w:lineRule="auto"/>
        <w:ind w:left="-1260" w:right="32" w:firstLine="0"/>
        <w:jc w:val="center"/>
        <w:rPr>
          <w:rFonts w:ascii="Garamond" w:hAnsi="Garamond"/>
          <w:bCs/>
          <w:i/>
        </w:rPr>
      </w:pPr>
      <w:r w:rsidRPr="00CA785C">
        <w:rPr>
          <w:rFonts w:ascii="Garamond" w:hAnsi="Garamond"/>
          <w:bCs/>
          <w:i/>
        </w:rPr>
        <w:t xml:space="preserve">Σχήμα </w:t>
      </w:r>
      <w:r w:rsidR="00010C2A">
        <w:rPr>
          <w:rFonts w:ascii="Garamond" w:hAnsi="Garamond"/>
          <w:bCs/>
          <w:i/>
        </w:rPr>
        <w:t>2</w:t>
      </w:r>
      <w:r w:rsidRPr="00CA785C">
        <w:rPr>
          <w:rFonts w:ascii="Garamond" w:hAnsi="Garamond"/>
          <w:bCs/>
          <w:i/>
        </w:rPr>
        <w:t>.4 Παραγωγή συνεχούς τάσης</w:t>
      </w:r>
    </w:p>
    <w:p w:rsidR="00CA785C" w:rsidRPr="00CA785C" w:rsidRDefault="00CA785C" w:rsidP="00CA785C">
      <w:pPr>
        <w:pStyle w:val="3"/>
        <w:spacing w:line="240" w:lineRule="auto"/>
        <w:ind w:left="-540" w:right="32" w:firstLine="0"/>
        <w:rPr>
          <w:rFonts w:ascii="Garamond" w:hAnsi="Garamond"/>
        </w:rPr>
      </w:pPr>
      <w:r w:rsidRPr="00CA785C">
        <w:rPr>
          <w:rFonts w:ascii="Garamond" w:hAnsi="Garamond"/>
          <w:noProof/>
          <w:lang w:eastAsia="el-GR"/>
        </w:rPr>
        <w:lastRenderedPageBreak/>
        <w:drawing>
          <wp:inline distT="0" distB="0" distL="0" distR="0">
            <wp:extent cx="5553964" cy="8010525"/>
            <wp:effectExtent l="0" t="0" r="8890" b="0"/>
            <wp:docPr id="11" name="Εικόνα 11" descr="σχ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σχ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5459" cy="8012681"/>
                    </a:xfrm>
                    <a:prstGeom prst="rect">
                      <a:avLst/>
                    </a:prstGeom>
                    <a:noFill/>
                    <a:ln>
                      <a:noFill/>
                    </a:ln>
                  </pic:spPr>
                </pic:pic>
              </a:graphicData>
            </a:graphic>
          </wp:inline>
        </w:drawing>
      </w:r>
    </w:p>
    <w:p w:rsidR="00CA785C" w:rsidRPr="00CA785C" w:rsidRDefault="00CA785C" w:rsidP="00CA785C">
      <w:pPr>
        <w:pStyle w:val="3"/>
        <w:spacing w:line="240" w:lineRule="auto"/>
        <w:ind w:left="-540" w:right="32" w:firstLine="0"/>
        <w:jc w:val="center"/>
        <w:rPr>
          <w:rFonts w:ascii="Garamond" w:hAnsi="Garamond"/>
          <w:i/>
        </w:rPr>
      </w:pPr>
      <w:r w:rsidRPr="00CA785C">
        <w:rPr>
          <w:rFonts w:ascii="Garamond" w:hAnsi="Garamond"/>
          <w:bCs/>
          <w:i/>
        </w:rPr>
        <w:t xml:space="preserve">Σχήμα </w:t>
      </w:r>
      <w:r w:rsidR="00010C2A">
        <w:rPr>
          <w:rFonts w:ascii="Garamond" w:hAnsi="Garamond"/>
          <w:bCs/>
          <w:i/>
        </w:rPr>
        <w:t>2</w:t>
      </w:r>
      <w:r w:rsidRPr="00CA785C">
        <w:rPr>
          <w:rFonts w:ascii="Garamond" w:hAnsi="Garamond"/>
          <w:bCs/>
          <w:i/>
        </w:rPr>
        <w:t>.</w:t>
      </w:r>
      <w:r>
        <w:rPr>
          <w:rFonts w:ascii="Garamond" w:hAnsi="Garamond"/>
          <w:bCs/>
          <w:i/>
        </w:rPr>
        <w:t>5</w:t>
      </w:r>
      <w:r w:rsidRPr="00CA785C">
        <w:rPr>
          <w:rFonts w:ascii="Garamond" w:hAnsi="Garamond"/>
          <w:bCs/>
          <w:i/>
        </w:rPr>
        <w:t xml:space="preserve"> Ο συλλέκτης στις μηχανές Σ.Ρ.</w:t>
      </w:r>
    </w:p>
    <w:p w:rsidR="00CA785C" w:rsidRDefault="00CA785C" w:rsidP="00CA785C">
      <w:pPr>
        <w:pStyle w:val="3"/>
        <w:spacing w:line="240" w:lineRule="auto"/>
        <w:ind w:right="32" w:firstLine="0"/>
        <w:rPr>
          <w:rFonts w:ascii="Garamond" w:hAnsi="Garamond"/>
        </w:rPr>
      </w:pPr>
    </w:p>
    <w:p w:rsidR="00CA785C" w:rsidRPr="00CA785C" w:rsidRDefault="00CA785C" w:rsidP="00CA785C">
      <w:pPr>
        <w:pStyle w:val="3"/>
        <w:spacing w:line="240" w:lineRule="auto"/>
        <w:ind w:right="32" w:firstLine="426"/>
        <w:rPr>
          <w:rFonts w:ascii="Garamond" w:hAnsi="Garamond"/>
        </w:rPr>
      </w:pPr>
      <w:r w:rsidRPr="00CA785C">
        <w:rPr>
          <w:rFonts w:ascii="Garamond" w:hAnsi="Garamond"/>
        </w:rPr>
        <w:lastRenderedPageBreak/>
        <w:t xml:space="preserve">Οι ψήκτρες (καρβουνάκια), χρησιμοποιούνται για τη μεταφορά της παραγόμενης τάσης από το στρεφόμενο </w:t>
      </w:r>
      <w:proofErr w:type="spellStart"/>
      <w:r w:rsidRPr="00CA785C">
        <w:rPr>
          <w:rFonts w:ascii="Garamond" w:hAnsi="Garamond"/>
        </w:rPr>
        <w:t>ρότορα</w:t>
      </w:r>
      <w:proofErr w:type="spellEnd"/>
      <w:r w:rsidRPr="00CA785C">
        <w:rPr>
          <w:rFonts w:ascii="Garamond" w:hAnsi="Garamond"/>
        </w:rPr>
        <w:t xml:space="preserve"> σε ένα κιβώτιο ακροδεκτών, όπου μπορούμε να συνδέσουμε ηλεκτρικά φορτία ή πηγές. Οι ψήκτρες είναι ακίνητες και εφάπτονται συνεχώς με τους στρεφόμενους δακτυλίους στους οποίους καταλήγουν οι σπείρες.</w:t>
      </w:r>
    </w:p>
    <w:p w:rsidR="00CA785C" w:rsidRPr="00CA785C" w:rsidRDefault="00CA785C" w:rsidP="00CA785C">
      <w:pPr>
        <w:pStyle w:val="3"/>
        <w:spacing w:line="240" w:lineRule="auto"/>
        <w:ind w:left="-1080" w:right="32" w:firstLine="0"/>
        <w:rPr>
          <w:rFonts w:ascii="Garamond" w:hAnsi="Garamond"/>
        </w:rPr>
      </w:pP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Κάθε ψήκτρα επομένως στο </w:t>
      </w:r>
      <w:r w:rsidR="004264D8">
        <w:rPr>
          <w:rFonts w:ascii="Garamond" w:hAnsi="Garamond"/>
        </w:rPr>
        <w:t>Σ</w:t>
      </w:r>
      <w:r w:rsidRPr="00CA785C">
        <w:rPr>
          <w:rFonts w:ascii="Garamond" w:hAnsi="Garamond"/>
        </w:rPr>
        <w:t xml:space="preserve">χήμα </w:t>
      </w:r>
      <w:r w:rsidR="00010C2A">
        <w:rPr>
          <w:rFonts w:ascii="Garamond" w:hAnsi="Garamond"/>
        </w:rPr>
        <w:t>2</w:t>
      </w:r>
      <w:r w:rsidRPr="00CA785C">
        <w:rPr>
          <w:rFonts w:ascii="Garamond" w:hAnsi="Garamond"/>
        </w:rPr>
        <w:t xml:space="preserve">.4 εφάπτεται μόνο με τον ακροδέκτη του τυλίγματος που έχει μια συγκεκριμένη πολικότητα τάσης. Δηλαδή, η πάνω ψήκτρα εφάπτεται με τον εκάστοτε ακροδέκτη που έχει θετική τάση και η κάτω ψήκτρα με τον ακροδέκτη που έχει θετική τάση. Παρατηρούμε πως για το σκοπό αυτό ο δακτύλιος που καταλήγει η σπείρα αποτελείται από δύο τομείς, ηλεκτρικά μονωμένους μεταξύ τους. Στο </w:t>
      </w:r>
      <w:r w:rsidR="004264D8">
        <w:rPr>
          <w:rFonts w:ascii="Garamond" w:hAnsi="Garamond"/>
        </w:rPr>
        <w:t>Σ</w:t>
      </w:r>
      <w:r w:rsidRPr="00CA785C">
        <w:rPr>
          <w:rFonts w:ascii="Garamond" w:hAnsi="Garamond"/>
        </w:rPr>
        <w:t xml:space="preserve">χήμα </w:t>
      </w:r>
      <w:r w:rsidR="00010C2A">
        <w:rPr>
          <w:rFonts w:ascii="Garamond" w:hAnsi="Garamond"/>
        </w:rPr>
        <w:t>2</w:t>
      </w:r>
      <w:r w:rsidRPr="00CA785C">
        <w:rPr>
          <w:rFonts w:ascii="Garamond" w:hAnsi="Garamond"/>
        </w:rPr>
        <w:t xml:space="preserve">.5 παρουσιάζεται ένα χονδρικό διάγραμμα αναφορικά με την περίπτωση πολλών σπειρών, η οποία χρησιμοποιείται στις μηχανές Σ.Ρ. Όμοια με το </w:t>
      </w:r>
      <w:r w:rsidR="004264D8">
        <w:rPr>
          <w:rFonts w:ascii="Garamond" w:hAnsi="Garamond"/>
        </w:rPr>
        <w:t>Σ</w:t>
      </w:r>
      <w:r w:rsidRPr="00CA785C">
        <w:rPr>
          <w:rFonts w:ascii="Garamond" w:hAnsi="Garamond"/>
        </w:rPr>
        <w:t xml:space="preserve">χήμα </w:t>
      </w:r>
      <w:r w:rsidR="00010C2A">
        <w:rPr>
          <w:rFonts w:ascii="Garamond" w:hAnsi="Garamond"/>
        </w:rPr>
        <w:t>2</w:t>
      </w:r>
      <w:r w:rsidRPr="00CA785C">
        <w:rPr>
          <w:rFonts w:ascii="Garamond" w:hAnsi="Garamond"/>
        </w:rPr>
        <w:t xml:space="preserve">.5, ο κάθε ακροδέκτης της εκάστοτε σπείρας καταλήγει σε έναν τομέα ενός «δακτυλίου», ο οποίος είναι ηλεκτρικά μονωμένος από τους υπόλοιπους τομείς. Με τον τρόπο αυτό, η τάση στις ψήκτρες είναι συνεχής και παράλληλα σταθερή. Αυτός ο «δακτύλιος» στις μηχανές Σ.Ρ. ονομάζεται </w:t>
      </w:r>
      <w:r w:rsidRPr="00CA785C">
        <w:rPr>
          <w:rFonts w:ascii="Garamond" w:hAnsi="Garamond"/>
          <w:bCs/>
        </w:rPr>
        <w:t>συλλέκτης</w:t>
      </w:r>
      <w:r w:rsidRPr="00CA785C">
        <w:rPr>
          <w:rFonts w:ascii="Garamond" w:hAnsi="Garamond"/>
        </w:rPr>
        <w:t>.</w:t>
      </w:r>
    </w:p>
    <w:p w:rsidR="00CA785C" w:rsidRPr="00CA785C" w:rsidRDefault="00CA785C" w:rsidP="00CA785C">
      <w:pPr>
        <w:pStyle w:val="3"/>
        <w:spacing w:line="240" w:lineRule="auto"/>
        <w:ind w:right="32" w:firstLine="0"/>
        <w:rPr>
          <w:rFonts w:ascii="Garamond" w:hAnsi="Garamond"/>
        </w:rPr>
      </w:pPr>
    </w:p>
    <w:p w:rsidR="00CA785C" w:rsidRPr="00CA785C" w:rsidRDefault="00010C2A" w:rsidP="00CA785C">
      <w:pPr>
        <w:pStyle w:val="3"/>
        <w:spacing w:line="240" w:lineRule="auto"/>
        <w:ind w:right="32" w:firstLine="0"/>
        <w:rPr>
          <w:rFonts w:ascii="Garamond" w:hAnsi="Garamond"/>
          <w:b/>
          <w:bCs/>
        </w:rPr>
      </w:pPr>
      <w:r>
        <w:rPr>
          <w:rFonts w:ascii="Garamond" w:hAnsi="Garamond"/>
          <w:b/>
          <w:bCs/>
        </w:rPr>
        <w:t>2.1.4</w:t>
      </w:r>
      <w:r>
        <w:rPr>
          <w:rFonts w:ascii="Garamond" w:hAnsi="Garamond"/>
          <w:b/>
          <w:bCs/>
        </w:rPr>
        <w:tab/>
      </w:r>
      <w:r w:rsidR="00CA785C" w:rsidRPr="00CA785C">
        <w:rPr>
          <w:rFonts w:ascii="Garamond" w:hAnsi="Garamond"/>
          <w:b/>
          <w:bCs/>
        </w:rPr>
        <w:t>Η ισχύς στις μηχανές Σ.Ρ.</w:t>
      </w:r>
    </w:p>
    <w:p w:rsidR="00CA785C" w:rsidRPr="00CA785C" w:rsidRDefault="00CA785C" w:rsidP="00CA785C">
      <w:pPr>
        <w:pStyle w:val="3"/>
        <w:spacing w:line="240" w:lineRule="auto"/>
        <w:ind w:right="32"/>
        <w:rPr>
          <w:rFonts w:ascii="Garamond" w:hAnsi="Garamond"/>
        </w:rPr>
      </w:pPr>
      <w:r w:rsidRPr="00CA785C">
        <w:rPr>
          <w:rFonts w:ascii="Garamond" w:hAnsi="Garamond"/>
        </w:rPr>
        <w:t>Όπως σε όλες τις κατηγορίες μηχανών, έτσι και στις μηχανές Σ.Ρ. υπάρχουν δύο κατηγορίες ισχύος: η ηλεκτρική και η μηχανική ισχύς. Η επεξήγηση των δύο αυτών μορφών ισχύος είναι η ακόλουθη:</w:t>
      </w:r>
    </w:p>
    <w:p w:rsidR="00CA785C" w:rsidRPr="00CA785C" w:rsidRDefault="00CA785C" w:rsidP="00CA785C">
      <w:pPr>
        <w:pStyle w:val="3"/>
        <w:numPr>
          <w:ilvl w:val="0"/>
          <w:numId w:val="7"/>
        </w:numPr>
        <w:tabs>
          <w:tab w:val="clear" w:pos="1080"/>
          <w:tab w:val="num" w:pos="0"/>
        </w:tabs>
        <w:spacing w:line="240" w:lineRule="auto"/>
        <w:ind w:left="360" w:right="32"/>
        <w:rPr>
          <w:rFonts w:ascii="Garamond" w:hAnsi="Garamond"/>
        </w:rPr>
      </w:pPr>
      <w:r w:rsidRPr="00CA785C">
        <w:rPr>
          <w:rFonts w:ascii="Garamond" w:hAnsi="Garamond"/>
        </w:rPr>
        <w:t xml:space="preserve">Η </w:t>
      </w:r>
      <w:r w:rsidRPr="00CA785C">
        <w:rPr>
          <w:rFonts w:ascii="Garamond" w:hAnsi="Garamond"/>
          <w:bCs/>
        </w:rPr>
        <w:t>ηλεκτρική ισχύς</w:t>
      </w:r>
      <w:r w:rsidRPr="00CA785C">
        <w:rPr>
          <w:rFonts w:ascii="Garamond" w:hAnsi="Garamond"/>
        </w:rPr>
        <w:t xml:space="preserve"> είναι η ισχύς του τυλίγματος του τυμπάνου, δηλαδή του δρομέα. Εάν το τύμπανο βρίσκεται υπό τάση </w:t>
      </w:r>
      <w:r w:rsidRPr="00CA785C">
        <w:rPr>
          <w:rFonts w:ascii="Garamond" w:hAnsi="Garamond"/>
          <w:bCs/>
          <w:lang w:val="en-US"/>
        </w:rPr>
        <w:t>V</w:t>
      </w:r>
      <w:r w:rsidRPr="00CA785C">
        <w:rPr>
          <w:rFonts w:ascii="Garamond" w:hAnsi="Garamond"/>
          <w:bCs/>
          <w:vertAlign w:val="subscript"/>
          <w:lang w:val="en-US"/>
        </w:rPr>
        <w:t>T</w:t>
      </w:r>
      <w:r w:rsidRPr="00CA785C">
        <w:rPr>
          <w:rFonts w:ascii="Garamond" w:hAnsi="Garamond"/>
        </w:rPr>
        <w:t xml:space="preserve"> και διαρρέεται από ρεύμα </w:t>
      </w:r>
      <w:r w:rsidRPr="00CA785C">
        <w:rPr>
          <w:rFonts w:ascii="Garamond" w:hAnsi="Garamond"/>
          <w:bCs/>
          <w:lang w:val="en-US"/>
        </w:rPr>
        <w:t>I</w:t>
      </w:r>
      <w:r w:rsidRPr="00CA785C">
        <w:rPr>
          <w:rFonts w:ascii="Garamond" w:hAnsi="Garamond"/>
          <w:bCs/>
          <w:vertAlign w:val="subscript"/>
          <w:lang w:val="en-US"/>
        </w:rPr>
        <w:t>T</w:t>
      </w:r>
      <w:r w:rsidRPr="00CA785C">
        <w:rPr>
          <w:rFonts w:ascii="Garamond" w:hAnsi="Garamond"/>
        </w:rPr>
        <w:t xml:space="preserve">, τότε η ηλεκτρική ισχύς είναι: </w:t>
      </w:r>
    </w:p>
    <w:p w:rsidR="00CA785C" w:rsidRPr="00CA785C" w:rsidRDefault="00CA785C" w:rsidP="00CA785C">
      <w:pPr>
        <w:pStyle w:val="3"/>
        <w:spacing w:line="240" w:lineRule="auto"/>
        <w:ind w:left="20" w:right="32" w:firstLine="0"/>
        <w:rPr>
          <w:rFonts w:ascii="Garamond" w:hAnsi="Garamond"/>
        </w:rPr>
      </w:pPr>
      <w:r w:rsidRPr="00CA785C">
        <w:rPr>
          <w:rFonts w:ascii="Garamond" w:hAnsi="Garamond"/>
        </w:rPr>
        <w:t xml:space="preserve">     </w:t>
      </w:r>
      <w:r w:rsidRPr="00CA785C">
        <w:rPr>
          <w:rFonts w:ascii="Garamond" w:hAnsi="Garamond"/>
          <w:bCs/>
          <w:position w:val="-12"/>
        </w:rPr>
        <w:object w:dxaOrig="9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21.9pt" o:ole="">
            <v:imagedata r:id="rId12" o:title=""/>
          </v:shape>
          <o:OLEObject Type="Embed" ProgID="Equation.DSMT4" ShapeID="_x0000_i1025" DrawAspect="Content" ObjectID="_1556693074" r:id="rId13"/>
        </w:object>
      </w:r>
      <w:r w:rsidRPr="00CA785C">
        <w:rPr>
          <w:rFonts w:ascii="Garamond" w:hAnsi="Garamond"/>
          <w:bCs/>
        </w:rPr>
        <w:tab/>
      </w:r>
      <w:r w:rsidRPr="00CA785C">
        <w:rPr>
          <w:rFonts w:ascii="Garamond" w:hAnsi="Garamond"/>
          <w:bCs/>
        </w:rPr>
        <w:tab/>
      </w:r>
      <w:r w:rsidRPr="00CA785C">
        <w:rPr>
          <w:rFonts w:ascii="Garamond" w:hAnsi="Garamond"/>
        </w:rPr>
        <w:t>(</w:t>
      </w:r>
      <w:r w:rsidR="00010C2A">
        <w:rPr>
          <w:rFonts w:ascii="Garamond" w:hAnsi="Garamond"/>
        </w:rPr>
        <w:t>2</w:t>
      </w:r>
      <w:r w:rsidRPr="00CA785C">
        <w:rPr>
          <w:rFonts w:ascii="Garamond" w:hAnsi="Garamond"/>
        </w:rPr>
        <w:t>.1)</w:t>
      </w:r>
    </w:p>
    <w:p w:rsidR="00CA785C" w:rsidRPr="00CA785C" w:rsidRDefault="00CA785C" w:rsidP="00CA785C">
      <w:pPr>
        <w:pStyle w:val="3"/>
        <w:numPr>
          <w:ilvl w:val="0"/>
          <w:numId w:val="7"/>
        </w:numPr>
        <w:tabs>
          <w:tab w:val="clear" w:pos="1080"/>
          <w:tab w:val="num" w:pos="0"/>
        </w:tabs>
        <w:spacing w:line="240" w:lineRule="auto"/>
        <w:ind w:left="360" w:right="32"/>
        <w:rPr>
          <w:rFonts w:ascii="Garamond" w:hAnsi="Garamond"/>
        </w:rPr>
      </w:pPr>
      <w:r w:rsidRPr="00CA785C">
        <w:rPr>
          <w:rFonts w:ascii="Garamond" w:hAnsi="Garamond"/>
        </w:rPr>
        <w:t xml:space="preserve">Η </w:t>
      </w:r>
      <w:r w:rsidRPr="00CA785C">
        <w:rPr>
          <w:rFonts w:ascii="Garamond" w:hAnsi="Garamond"/>
          <w:bCs/>
        </w:rPr>
        <w:t>μηχανική ισχύς</w:t>
      </w:r>
      <w:r w:rsidRPr="00CA785C">
        <w:rPr>
          <w:rFonts w:ascii="Garamond" w:hAnsi="Garamond"/>
        </w:rPr>
        <w:t xml:space="preserve"> είναι η ισχύς στον άξονα περιστροφής της μηχανής. Εάν ο άξονας περιστρέφεται με αριθμό στροφών </w:t>
      </w:r>
      <w:r w:rsidRPr="00CA785C">
        <w:rPr>
          <w:rFonts w:ascii="Garamond" w:hAnsi="Garamond"/>
          <w:bCs/>
          <w:lang w:val="en-US"/>
        </w:rPr>
        <w:t>n</w:t>
      </w:r>
      <w:r w:rsidRPr="00CA785C">
        <w:rPr>
          <w:rFonts w:ascii="Garamond" w:hAnsi="Garamond"/>
        </w:rPr>
        <w:t xml:space="preserve"> αναπτύσσοντας μηχανική ροπή </w:t>
      </w:r>
      <w:r w:rsidRPr="00CA785C">
        <w:rPr>
          <w:rFonts w:ascii="Garamond" w:hAnsi="Garamond"/>
          <w:bCs/>
          <w:lang w:val="en-US"/>
        </w:rPr>
        <w:t>M</w:t>
      </w:r>
      <w:r w:rsidRPr="00CA785C">
        <w:rPr>
          <w:rFonts w:ascii="Garamond" w:hAnsi="Garamond"/>
        </w:rPr>
        <w:t>, τότε η μηχανική ισχύς στον άξονα της μηχανής είναι:</w:t>
      </w:r>
    </w:p>
    <w:p w:rsidR="00CA785C" w:rsidRPr="00CA785C" w:rsidRDefault="00CA785C" w:rsidP="00CA785C">
      <w:pPr>
        <w:pStyle w:val="3"/>
        <w:spacing w:line="240" w:lineRule="auto"/>
        <w:ind w:left="20" w:right="32" w:firstLine="0"/>
        <w:rPr>
          <w:rFonts w:ascii="Garamond" w:hAnsi="Garamond"/>
        </w:rPr>
      </w:pPr>
      <w:r w:rsidRPr="00CA785C">
        <w:rPr>
          <w:rFonts w:ascii="Garamond" w:hAnsi="Garamond"/>
        </w:rPr>
        <w:t xml:space="preserve">      </w:t>
      </w:r>
      <w:r w:rsidRPr="00CA785C">
        <w:rPr>
          <w:rFonts w:ascii="Garamond" w:hAnsi="Garamond"/>
          <w:position w:val="-32"/>
        </w:rPr>
        <w:object w:dxaOrig="1260" w:dyaOrig="760">
          <v:shape id="_x0000_i1026" type="#_x0000_t75" style="width:64.5pt;height:35.7pt" o:ole="">
            <v:imagedata r:id="rId14" o:title=""/>
          </v:shape>
          <o:OLEObject Type="Embed" ProgID="Equation.DSMT4" ShapeID="_x0000_i1026" DrawAspect="Content" ObjectID="_1556693075" r:id="rId15"/>
        </w:object>
      </w:r>
      <w:r w:rsidRPr="00CA785C">
        <w:rPr>
          <w:rFonts w:ascii="Garamond" w:hAnsi="Garamond"/>
        </w:rPr>
        <w:tab/>
        <w:t>(</w:t>
      </w:r>
      <w:r w:rsidR="00010C2A">
        <w:rPr>
          <w:rFonts w:ascii="Garamond" w:hAnsi="Garamond"/>
        </w:rPr>
        <w:t>2</w:t>
      </w:r>
      <w:r w:rsidRPr="00CA785C">
        <w:rPr>
          <w:rFonts w:ascii="Garamond" w:hAnsi="Garamond"/>
        </w:rPr>
        <w:t>.2)</w:t>
      </w:r>
    </w:p>
    <w:p w:rsidR="00CA785C" w:rsidRPr="00CA785C" w:rsidRDefault="00CA785C" w:rsidP="00CA785C">
      <w:pPr>
        <w:pStyle w:val="3"/>
        <w:numPr>
          <w:ilvl w:val="0"/>
          <w:numId w:val="7"/>
        </w:numPr>
        <w:tabs>
          <w:tab w:val="clear" w:pos="1080"/>
          <w:tab w:val="num" w:pos="0"/>
        </w:tabs>
        <w:spacing w:line="240" w:lineRule="auto"/>
        <w:ind w:left="360" w:right="32"/>
        <w:rPr>
          <w:rFonts w:ascii="Garamond" w:hAnsi="Garamond"/>
        </w:rPr>
      </w:pPr>
      <w:r w:rsidRPr="00CA785C">
        <w:rPr>
          <w:rFonts w:ascii="Garamond" w:hAnsi="Garamond"/>
        </w:rPr>
        <w:t xml:space="preserve">Η </w:t>
      </w:r>
      <w:r w:rsidRPr="00CA785C">
        <w:rPr>
          <w:rFonts w:ascii="Garamond" w:hAnsi="Garamond"/>
          <w:bCs/>
        </w:rPr>
        <w:t>ισχύς διεγέρσεως</w:t>
      </w:r>
      <w:r w:rsidRPr="00CA785C">
        <w:rPr>
          <w:rFonts w:ascii="Garamond" w:hAnsi="Garamond"/>
        </w:rPr>
        <w:t xml:space="preserve"> είναι η ηλεκτρική ισχύς που καταναλώνεται στο τύλιγμα διεγέρσεως, προκειμένου να αναπτυχθεί η κατάλληλη μαγνητική ροή στη μηχανή. Εάν το τύλιγμα διέγερσης διαρρέεται από ρεύμα διέγερσης </w:t>
      </w:r>
      <w:r w:rsidRPr="00CA785C">
        <w:rPr>
          <w:rFonts w:ascii="Garamond" w:hAnsi="Garamond"/>
          <w:bCs/>
          <w:lang w:val="en-US"/>
        </w:rPr>
        <w:t>I</w:t>
      </w:r>
      <w:r w:rsidRPr="00CA785C">
        <w:rPr>
          <w:rFonts w:ascii="Garamond" w:hAnsi="Garamond"/>
          <w:bCs/>
          <w:vertAlign w:val="subscript"/>
          <w:lang w:val="en-US"/>
        </w:rPr>
        <w:t>F</w:t>
      </w:r>
      <w:r w:rsidRPr="00CA785C">
        <w:rPr>
          <w:rFonts w:ascii="Garamond" w:hAnsi="Garamond"/>
        </w:rPr>
        <w:t xml:space="preserve"> υπό τάση </w:t>
      </w:r>
      <w:r w:rsidRPr="00CA785C">
        <w:rPr>
          <w:rFonts w:ascii="Garamond" w:hAnsi="Garamond"/>
          <w:bCs/>
          <w:lang w:val="en-US"/>
        </w:rPr>
        <w:t>V</w:t>
      </w:r>
      <w:r w:rsidRPr="00CA785C">
        <w:rPr>
          <w:rFonts w:ascii="Garamond" w:hAnsi="Garamond"/>
          <w:bCs/>
          <w:vertAlign w:val="subscript"/>
          <w:lang w:val="en-US"/>
        </w:rPr>
        <w:t>F</w:t>
      </w:r>
      <w:r w:rsidRPr="00CA785C">
        <w:rPr>
          <w:rFonts w:ascii="Garamond" w:hAnsi="Garamond"/>
        </w:rPr>
        <w:t>, τότε η ισχύς διέγερσης είναι:</w:t>
      </w:r>
    </w:p>
    <w:p w:rsidR="00CA785C" w:rsidRPr="00CA785C" w:rsidRDefault="00CA785C" w:rsidP="00CA785C">
      <w:pPr>
        <w:pStyle w:val="3"/>
        <w:spacing w:line="240" w:lineRule="auto"/>
        <w:ind w:left="360" w:right="32" w:firstLine="0"/>
        <w:rPr>
          <w:rFonts w:ascii="Garamond" w:hAnsi="Garamond"/>
        </w:rPr>
      </w:pPr>
      <w:r w:rsidRPr="00CA785C">
        <w:rPr>
          <w:rFonts w:ascii="Garamond" w:hAnsi="Garamond"/>
          <w:position w:val="-32"/>
        </w:rPr>
        <w:object w:dxaOrig="1180" w:dyaOrig="760">
          <v:shape id="_x0000_i1027" type="#_x0000_t75" style="width:57.6pt;height:35.7pt" o:ole="">
            <v:imagedata r:id="rId16" o:title=""/>
          </v:shape>
          <o:OLEObject Type="Embed" ProgID="Equation.DSMT4" ShapeID="_x0000_i1027" DrawAspect="Content" ObjectID="_1556693076" r:id="rId17"/>
        </w:object>
      </w:r>
      <w:r w:rsidRPr="00CA785C">
        <w:rPr>
          <w:rFonts w:ascii="Garamond" w:hAnsi="Garamond"/>
        </w:rPr>
        <w:tab/>
        <w:t>(</w:t>
      </w:r>
      <w:r w:rsidR="00010C2A">
        <w:rPr>
          <w:rFonts w:ascii="Garamond" w:hAnsi="Garamond"/>
        </w:rPr>
        <w:t>2</w:t>
      </w:r>
      <w:r w:rsidRPr="00CA785C">
        <w:rPr>
          <w:rFonts w:ascii="Garamond" w:hAnsi="Garamond"/>
        </w:rPr>
        <w:t>.3)</w:t>
      </w:r>
    </w:p>
    <w:p w:rsidR="00CA785C" w:rsidRPr="00CA785C" w:rsidRDefault="00CA785C" w:rsidP="00CA785C">
      <w:pPr>
        <w:pStyle w:val="3"/>
        <w:spacing w:line="240" w:lineRule="auto"/>
        <w:ind w:right="32"/>
        <w:rPr>
          <w:rFonts w:ascii="Garamond" w:hAnsi="Garamond"/>
        </w:rPr>
      </w:pPr>
    </w:p>
    <w:p w:rsidR="00CA785C" w:rsidRPr="00CA785C" w:rsidRDefault="00CA785C" w:rsidP="00CA785C">
      <w:pPr>
        <w:pStyle w:val="3"/>
        <w:spacing w:line="240" w:lineRule="auto"/>
        <w:ind w:right="32"/>
        <w:rPr>
          <w:rFonts w:ascii="Garamond" w:hAnsi="Garamond"/>
        </w:rPr>
      </w:pPr>
      <w:r w:rsidRPr="00CA785C">
        <w:rPr>
          <w:rFonts w:ascii="Garamond" w:hAnsi="Garamond"/>
        </w:rPr>
        <w:t>Επιπλέον, στις ηλεκτρικές μηχανές υπάρχουν διάφορες κατηγορίες απωλειών ισχύος, τόσο ηλεκτρικές όσο και μηχανικές. Οι σπουδαιότερες κατηγορίες απωλειών είναι οι εξής:</w:t>
      </w:r>
    </w:p>
    <w:p w:rsidR="00CA785C" w:rsidRPr="00CA785C" w:rsidRDefault="00CA785C" w:rsidP="00CA785C">
      <w:pPr>
        <w:pStyle w:val="3"/>
        <w:numPr>
          <w:ilvl w:val="0"/>
          <w:numId w:val="8"/>
        </w:numPr>
        <w:tabs>
          <w:tab w:val="clear" w:pos="1080"/>
          <w:tab w:val="num" w:pos="0"/>
        </w:tabs>
        <w:spacing w:line="240" w:lineRule="auto"/>
        <w:ind w:left="360" w:right="32"/>
        <w:rPr>
          <w:rFonts w:ascii="Garamond" w:hAnsi="Garamond"/>
        </w:rPr>
      </w:pPr>
      <w:r w:rsidRPr="00CA785C">
        <w:rPr>
          <w:rFonts w:ascii="Garamond" w:hAnsi="Garamond"/>
        </w:rPr>
        <w:t xml:space="preserve">Οι ηλεκτρικές </w:t>
      </w:r>
      <w:r w:rsidRPr="00CA785C">
        <w:rPr>
          <w:rFonts w:ascii="Garamond" w:hAnsi="Garamond"/>
          <w:bCs/>
        </w:rPr>
        <w:t>απώλειες τυμπάνου</w:t>
      </w:r>
      <w:r w:rsidRPr="00CA785C">
        <w:rPr>
          <w:rFonts w:ascii="Garamond" w:hAnsi="Garamond"/>
        </w:rPr>
        <w:t xml:space="preserve">, οι οποίες αποτελούν το άθροισμα των απωλειών που οφείλονται στην αντίσταση του τυλίγματος του τυμπάνου </w:t>
      </w:r>
      <w:r w:rsidRPr="00CA785C">
        <w:rPr>
          <w:rFonts w:ascii="Garamond" w:hAnsi="Garamond"/>
          <w:bCs/>
          <w:lang w:val="en-US"/>
        </w:rPr>
        <w:t>R</w:t>
      </w:r>
      <w:r w:rsidRPr="00CA785C">
        <w:rPr>
          <w:rFonts w:ascii="Garamond" w:hAnsi="Garamond"/>
          <w:bCs/>
          <w:vertAlign w:val="subscript"/>
          <w:lang w:val="en-US"/>
        </w:rPr>
        <w:t>T</w:t>
      </w:r>
      <w:r w:rsidRPr="00CA785C">
        <w:rPr>
          <w:rFonts w:ascii="Garamond" w:hAnsi="Garamond"/>
          <w:bCs/>
        </w:rPr>
        <w:t xml:space="preserve">, </w:t>
      </w:r>
      <w:r w:rsidRPr="00CA785C">
        <w:rPr>
          <w:rFonts w:ascii="Garamond" w:hAnsi="Garamond"/>
        </w:rPr>
        <w:t>στην πτώση τάσης που εμφανίζουν οι ψήκτρες κλπ. Συνήθως, για απλότητα στους υπολογισμούς, οι απώλειες τυμπάνου υπολογίζονται ως:</w:t>
      </w:r>
    </w:p>
    <w:p w:rsidR="00CA785C" w:rsidRPr="00CA785C" w:rsidRDefault="00CA785C" w:rsidP="00CA785C">
      <w:pPr>
        <w:pStyle w:val="3"/>
        <w:spacing w:line="240" w:lineRule="auto"/>
        <w:ind w:left="360" w:right="32" w:firstLine="0"/>
        <w:rPr>
          <w:rFonts w:ascii="Garamond" w:hAnsi="Garamond"/>
        </w:rPr>
      </w:pPr>
      <w:r w:rsidRPr="00CA785C">
        <w:rPr>
          <w:rFonts w:ascii="Garamond" w:hAnsi="Garamond"/>
          <w:position w:val="-14"/>
        </w:rPr>
        <w:object w:dxaOrig="1200" w:dyaOrig="400">
          <v:shape id="_x0000_i1028" type="#_x0000_t75" style="width:57.6pt;height:21.9pt" o:ole="">
            <v:imagedata r:id="rId18" o:title=""/>
          </v:shape>
          <o:OLEObject Type="Embed" ProgID="Equation.DSMT4" ShapeID="_x0000_i1028" DrawAspect="Content" ObjectID="_1556693077" r:id="rId19"/>
        </w:object>
      </w:r>
      <w:r w:rsidRPr="00CA785C">
        <w:rPr>
          <w:rFonts w:ascii="Garamond" w:hAnsi="Garamond"/>
        </w:rPr>
        <w:tab/>
        <w:t>(</w:t>
      </w:r>
      <w:r w:rsidR="00010C2A">
        <w:rPr>
          <w:rFonts w:ascii="Garamond" w:hAnsi="Garamond"/>
        </w:rPr>
        <w:t>2</w:t>
      </w:r>
      <w:r w:rsidRPr="00CA785C">
        <w:rPr>
          <w:rFonts w:ascii="Garamond" w:hAnsi="Garamond"/>
        </w:rPr>
        <w:t>.4)</w:t>
      </w:r>
    </w:p>
    <w:p w:rsidR="00CA785C" w:rsidRPr="00CA785C" w:rsidRDefault="00CA785C" w:rsidP="00CA785C">
      <w:pPr>
        <w:pStyle w:val="3"/>
        <w:numPr>
          <w:ilvl w:val="0"/>
          <w:numId w:val="8"/>
        </w:numPr>
        <w:tabs>
          <w:tab w:val="clear" w:pos="1080"/>
          <w:tab w:val="num" w:pos="0"/>
        </w:tabs>
        <w:spacing w:line="240" w:lineRule="auto"/>
        <w:ind w:left="360" w:right="32"/>
        <w:rPr>
          <w:rFonts w:ascii="Garamond" w:hAnsi="Garamond"/>
        </w:rPr>
      </w:pPr>
      <w:r w:rsidRPr="00CA785C">
        <w:rPr>
          <w:rFonts w:ascii="Garamond" w:hAnsi="Garamond"/>
        </w:rPr>
        <w:t xml:space="preserve">Οι μηχανικές </w:t>
      </w:r>
      <w:r w:rsidRPr="00CA785C">
        <w:rPr>
          <w:rFonts w:ascii="Garamond" w:hAnsi="Garamond"/>
          <w:bCs/>
        </w:rPr>
        <w:t>απώλειες στον άξονα</w:t>
      </w:r>
      <w:r w:rsidRPr="00CA785C">
        <w:rPr>
          <w:rFonts w:ascii="Garamond" w:hAnsi="Garamond"/>
        </w:rPr>
        <w:t xml:space="preserve">, οι οποίες οφείλονται κυρίως στην τριβή ανάμεσα στον περιστρεφόμενο άξονα και στα ρουλεμάν της μηχανής. Συνήθως, οι απώλειες αυτές καταγράφονται ως η διαφορά ισχύος ανάμεσα στην πραγματική ισχύ του άξονα </w:t>
      </w:r>
      <w:r w:rsidRPr="00CA785C">
        <w:rPr>
          <w:rFonts w:ascii="Garamond" w:hAnsi="Garamond"/>
          <w:bCs/>
          <w:lang w:val="en-US"/>
        </w:rPr>
        <w:t>P</w:t>
      </w:r>
      <w:proofErr w:type="spellStart"/>
      <w:r w:rsidRPr="00CA785C">
        <w:rPr>
          <w:rFonts w:ascii="Garamond" w:hAnsi="Garamond"/>
          <w:bCs/>
          <w:vertAlign w:val="subscript"/>
        </w:rPr>
        <w:t>μηχ</w:t>
      </w:r>
      <w:proofErr w:type="spellEnd"/>
      <w:r w:rsidRPr="00CA785C">
        <w:rPr>
          <w:rFonts w:ascii="Garamond" w:hAnsi="Garamond"/>
          <w:bCs/>
        </w:rPr>
        <w:t xml:space="preserve"> </w:t>
      </w:r>
      <w:r w:rsidRPr="00CA785C">
        <w:rPr>
          <w:rFonts w:ascii="Garamond" w:hAnsi="Garamond"/>
        </w:rPr>
        <w:t xml:space="preserve">και στην </w:t>
      </w:r>
      <w:r w:rsidRPr="00CA785C">
        <w:rPr>
          <w:rFonts w:ascii="Garamond" w:hAnsi="Garamond"/>
          <w:bCs/>
        </w:rPr>
        <w:t>ηλεκτρομαγνητική ισχύ</w:t>
      </w:r>
      <w:r w:rsidRPr="00CA785C">
        <w:rPr>
          <w:rFonts w:ascii="Garamond" w:hAnsi="Garamond"/>
        </w:rPr>
        <w:t xml:space="preserve"> που αναπτύσσεται στο δρομέα λόγω της επαγωγής:</w:t>
      </w:r>
    </w:p>
    <w:p w:rsidR="004264D8" w:rsidRDefault="00CA785C" w:rsidP="00CA785C">
      <w:pPr>
        <w:pStyle w:val="3"/>
        <w:spacing w:line="240" w:lineRule="auto"/>
        <w:ind w:left="360" w:right="32" w:firstLine="0"/>
        <w:rPr>
          <w:rFonts w:ascii="Garamond" w:hAnsi="Garamond"/>
        </w:rPr>
      </w:pPr>
      <w:r w:rsidRPr="00CA785C">
        <w:rPr>
          <w:rFonts w:ascii="Garamond" w:hAnsi="Garamond"/>
          <w:position w:val="-38"/>
        </w:rPr>
        <w:object w:dxaOrig="2040" w:dyaOrig="880">
          <v:shape id="_x0000_i1029" type="#_x0000_t75" style="width:100.15pt;height:43.85pt" o:ole="">
            <v:imagedata r:id="rId20" o:title=""/>
          </v:shape>
          <o:OLEObject Type="Embed" ProgID="Equation.DSMT4" ShapeID="_x0000_i1029" DrawAspect="Content" ObjectID="_1556693078" r:id="rId21"/>
        </w:object>
      </w:r>
      <w:r w:rsidRPr="00CA785C">
        <w:rPr>
          <w:rFonts w:ascii="Garamond" w:hAnsi="Garamond"/>
        </w:rPr>
        <w:tab/>
        <w:t>(</w:t>
      </w:r>
      <w:r w:rsidR="00010C2A">
        <w:rPr>
          <w:rFonts w:ascii="Garamond" w:hAnsi="Garamond"/>
        </w:rPr>
        <w:t>2</w:t>
      </w:r>
      <w:r w:rsidR="004264D8">
        <w:rPr>
          <w:rFonts w:ascii="Garamond" w:hAnsi="Garamond"/>
        </w:rPr>
        <w:t>.5)</w:t>
      </w:r>
      <w:r w:rsidRPr="00CA785C">
        <w:rPr>
          <w:rFonts w:ascii="Garamond" w:hAnsi="Garamond"/>
        </w:rPr>
        <w:t xml:space="preserve"> </w:t>
      </w:r>
    </w:p>
    <w:p w:rsidR="00CA785C" w:rsidRPr="00CA785C" w:rsidRDefault="00CA785C" w:rsidP="00CA785C">
      <w:pPr>
        <w:pStyle w:val="3"/>
        <w:spacing w:line="240" w:lineRule="auto"/>
        <w:ind w:left="360" w:right="32" w:firstLine="0"/>
        <w:rPr>
          <w:rFonts w:ascii="Garamond" w:hAnsi="Garamond"/>
        </w:rPr>
      </w:pPr>
      <w:r w:rsidRPr="00CA785C">
        <w:rPr>
          <w:rFonts w:ascii="Garamond" w:hAnsi="Garamond"/>
        </w:rPr>
        <w:t xml:space="preserve">όπου </w:t>
      </w:r>
      <w:r w:rsidRPr="00CA785C">
        <w:rPr>
          <w:rFonts w:ascii="Garamond" w:hAnsi="Garamond"/>
          <w:lang w:val="en-US"/>
        </w:rPr>
        <w:t>V</w:t>
      </w:r>
      <w:proofErr w:type="spellStart"/>
      <w:r w:rsidRPr="00CA785C">
        <w:rPr>
          <w:rFonts w:ascii="Garamond" w:hAnsi="Garamond"/>
          <w:vertAlign w:val="subscript"/>
        </w:rPr>
        <w:t>επ</w:t>
      </w:r>
      <w:proofErr w:type="spellEnd"/>
      <w:r w:rsidRPr="00CA785C">
        <w:rPr>
          <w:rFonts w:ascii="Garamond" w:hAnsi="Garamond"/>
        </w:rPr>
        <w:t>, η τάση εξ επαγωγής.</w:t>
      </w:r>
    </w:p>
    <w:p w:rsidR="00CA785C" w:rsidRPr="00CA785C" w:rsidRDefault="00CA785C" w:rsidP="00CA785C">
      <w:pPr>
        <w:pStyle w:val="3"/>
        <w:spacing w:line="240" w:lineRule="auto"/>
        <w:ind w:left="360" w:right="32" w:firstLine="0"/>
        <w:rPr>
          <w:rFonts w:ascii="Garamond" w:hAnsi="Garamond"/>
        </w:rPr>
      </w:pPr>
      <w:r w:rsidRPr="00CA785C">
        <w:rPr>
          <w:rFonts w:ascii="Garamond" w:hAnsi="Garamond"/>
        </w:rPr>
        <w:t>Γενικά, η διαφορά αυτή οφείλεται στη διαφορά της ηλεκτρομαγνητικής ροπής (</w:t>
      </w:r>
      <w:r w:rsidRPr="00CA785C">
        <w:rPr>
          <w:rFonts w:ascii="Garamond" w:hAnsi="Garamond"/>
          <w:bCs/>
        </w:rPr>
        <w:t>Μ</w:t>
      </w:r>
      <w:r w:rsidRPr="00CA785C">
        <w:rPr>
          <w:rFonts w:ascii="Garamond" w:hAnsi="Garamond"/>
          <w:bCs/>
          <w:vertAlign w:val="subscript"/>
          <w:lang w:val="en-US"/>
        </w:rPr>
        <w:t>e</w:t>
      </w:r>
      <w:r w:rsidRPr="00CA785C">
        <w:rPr>
          <w:rFonts w:ascii="Garamond" w:hAnsi="Garamond"/>
        </w:rPr>
        <w:t xml:space="preserve">) που αναπτύσσεται λόγω του φαινομένου </w:t>
      </w:r>
      <w:r w:rsidRPr="00CA785C">
        <w:rPr>
          <w:rFonts w:ascii="Garamond" w:hAnsi="Garamond"/>
          <w:lang w:val="en-US"/>
        </w:rPr>
        <w:t>Laplace</w:t>
      </w:r>
      <w:r w:rsidRPr="00CA785C">
        <w:rPr>
          <w:rFonts w:ascii="Garamond" w:hAnsi="Garamond"/>
        </w:rPr>
        <w:t xml:space="preserve"> και της μηχανικής ροπής που «επιβάλλεται» στον άξονα της μηχανής είτε από το φορτίο (κινητήρας), είτε από τον κινητήριο μηχανισμό (γεννήτρια): </w:t>
      </w:r>
    </w:p>
    <w:p w:rsidR="00CA785C" w:rsidRPr="00CA785C" w:rsidRDefault="00CA785C" w:rsidP="00CA785C">
      <w:pPr>
        <w:pStyle w:val="3"/>
        <w:spacing w:line="240" w:lineRule="auto"/>
        <w:ind w:left="360" w:right="32" w:firstLine="0"/>
        <w:rPr>
          <w:rFonts w:ascii="Garamond" w:hAnsi="Garamond"/>
        </w:rPr>
      </w:pPr>
      <w:r w:rsidRPr="00CA785C">
        <w:rPr>
          <w:rFonts w:ascii="Garamond" w:hAnsi="Garamond"/>
          <w:position w:val="-14"/>
        </w:rPr>
        <w:object w:dxaOrig="1900" w:dyaOrig="400">
          <v:shape id="_x0000_i1030" type="#_x0000_t75" style="width:93.9pt;height:21.9pt" o:ole="">
            <v:imagedata r:id="rId22" o:title=""/>
          </v:shape>
          <o:OLEObject Type="Embed" ProgID="Equation.DSMT4" ShapeID="_x0000_i1030" DrawAspect="Content" ObjectID="_1556693079" r:id="rId23"/>
        </w:object>
      </w:r>
      <w:r w:rsidRPr="00CA785C">
        <w:rPr>
          <w:rFonts w:ascii="Garamond" w:hAnsi="Garamond"/>
        </w:rPr>
        <w:tab/>
        <w:t>(</w:t>
      </w:r>
      <w:r w:rsidR="00010C2A">
        <w:rPr>
          <w:rFonts w:ascii="Garamond" w:hAnsi="Garamond"/>
        </w:rPr>
        <w:t>2</w:t>
      </w:r>
      <w:r w:rsidRPr="00CA785C">
        <w:rPr>
          <w:rFonts w:ascii="Garamond" w:hAnsi="Garamond"/>
        </w:rPr>
        <w:t>.6)</w:t>
      </w:r>
    </w:p>
    <w:p w:rsidR="00CA785C" w:rsidRPr="00CA785C" w:rsidRDefault="00CA785C" w:rsidP="00CA785C">
      <w:pPr>
        <w:pStyle w:val="3"/>
        <w:numPr>
          <w:ilvl w:val="0"/>
          <w:numId w:val="8"/>
        </w:numPr>
        <w:tabs>
          <w:tab w:val="clear" w:pos="1080"/>
          <w:tab w:val="num" w:pos="0"/>
        </w:tabs>
        <w:spacing w:line="240" w:lineRule="auto"/>
        <w:ind w:left="360" w:right="32"/>
        <w:rPr>
          <w:rFonts w:ascii="Garamond" w:hAnsi="Garamond"/>
        </w:rPr>
      </w:pPr>
      <w:r w:rsidRPr="00CA785C">
        <w:rPr>
          <w:rFonts w:ascii="Garamond" w:hAnsi="Garamond"/>
        </w:rPr>
        <w:t xml:space="preserve">Οι </w:t>
      </w:r>
      <w:r w:rsidRPr="00CA785C">
        <w:rPr>
          <w:rFonts w:ascii="Garamond" w:hAnsi="Garamond"/>
          <w:bCs/>
        </w:rPr>
        <w:t>επιπρόσθετες απώλειες</w:t>
      </w:r>
      <w:r w:rsidRPr="00CA785C">
        <w:rPr>
          <w:rFonts w:ascii="Garamond" w:hAnsi="Garamond"/>
        </w:rPr>
        <w:t xml:space="preserve">, οι οποίες οφείλονται σε παράγοντες που είναι δύσκολο να εκφρασθούν αναλυτικά, όπως τα </w:t>
      </w:r>
      <w:proofErr w:type="spellStart"/>
      <w:r w:rsidRPr="00CA785C">
        <w:rPr>
          <w:rFonts w:ascii="Garamond" w:hAnsi="Garamond"/>
        </w:rPr>
        <w:t>δινορρεύματα</w:t>
      </w:r>
      <w:proofErr w:type="spellEnd"/>
      <w:r w:rsidRPr="00CA785C">
        <w:rPr>
          <w:rFonts w:ascii="Garamond" w:hAnsi="Garamond"/>
        </w:rPr>
        <w:t xml:space="preserve"> και η υστέρηση. Οι απώλειες αυτές προσδιορίζονται συνήθως πειραματικά και δίδονται ως ποσοστό της ονομαστικής ισχύος.</w:t>
      </w:r>
    </w:p>
    <w:p w:rsidR="00CA785C" w:rsidRPr="00CA785C" w:rsidRDefault="00CA785C" w:rsidP="00CA785C">
      <w:pPr>
        <w:pStyle w:val="3"/>
        <w:spacing w:line="240" w:lineRule="auto"/>
        <w:ind w:left="20" w:right="32" w:firstLine="0"/>
        <w:rPr>
          <w:rFonts w:ascii="Garamond" w:hAnsi="Garamond"/>
        </w:rPr>
      </w:pPr>
    </w:p>
    <w:p w:rsidR="00CA785C" w:rsidRPr="00CA785C" w:rsidRDefault="00CA785C" w:rsidP="00CA785C">
      <w:pPr>
        <w:pStyle w:val="3"/>
        <w:spacing w:line="240" w:lineRule="auto"/>
        <w:ind w:left="20" w:right="32" w:firstLine="340"/>
        <w:rPr>
          <w:rFonts w:ascii="Garamond" w:hAnsi="Garamond"/>
        </w:rPr>
      </w:pPr>
      <w:r w:rsidRPr="00CA785C">
        <w:rPr>
          <w:rFonts w:ascii="Garamond" w:hAnsi="Garamond"/>
        </w:rPr>
        <w:t xml:space="preserve">Σημειώνεται ότι στις ηλεκτρικές μηχανές γενικά, η ονομαστική ισχύς </w:t>
      </w:r>
      <w:r w:rsidRPr="00CA785C">
        <w:rPr>
          <w:rFonts w:ascii="Garamond" w:hAnsi="Garamond"/>
          <w:bCs/>
          <w:lang w:val="en-US"/>
        </w:rPr>
        <w:t>P</w:t>
      </w:r>
      <w:r w:rsidRPr="00CA785C">
        <w:rPr>
          <w:rFonts w:ascii="Garamond" w:hAnsi="Garamond"/>
          <w:bCs/>
          <w:vertAlign w:val="subscript"/>
          <w:lang w:val="en-US"/>
        </w:rPr>
        <w:t>N</w:t>
      </w:r>
      <w:r w:rsidRPr="00CA785C">
        <w:rPr>
          <w:rFonts w:ascii="Garamond" w:hAnsi="Garamond"/>
          <w:bCs/>
        </w:rPr>
        <w:t xml:space="preserve"> (</w:t>
      </w:r>
      <w:r w:rsidRPr="00CA785C">
        <w:rPr>
          <w:rFonts w:ascii="Garamond" w:hAnsi="Garamond"/>
          <w:bCs/>
          <w:lang w:val="en-US"/>
        </w:rPr>
        <w:t>kW</w:t>
      </w:r>
      <w:r w:rsidRPr="00CA785C">
        <w:rPr>
          <w:rFonts w:ascii="Garamond" w:hAnsi="Garamond"/>
          <w:bCs/>
        </w:rPr>
        <w:t>)</w:t>
      </w:r>
      <w:r w:rsidRPr="00CA785C">
        <w:rPr>
          <w:rFonts w:ascii="Garamond" w:hAnsi="Garamond"/>
        </w:rPr>
        <w:t xml:space="preserve"> αναφέρεται στη μηχανική ισχύ στον άξονα της μηχανής (</w:t>
      </w:r>
      <w:r w:rsidRPr="00CA785C">
        <w:rPr>
          <w:rFonts w:ascii="Garamond" w:hAnsi="Garamond"/>
          <w:lang w:val="en-US"/>
        </w:rPr>
        <w:t>P</w:t>
      </w:r>
      <w:proofErr w:type="spellStart"/>
      <w:r w:rsidRPr="00CA785C">
        <w:rPr>
          <w:rFonts w:ascii="Garamond" w:hAnsi="Garamond"/>
          <w:vertAlign w:val="subscript"/>
        </w:rPr>
        <w:t>μηχ</w:t>
      </w:r>
      <w:proofErr w:type="spellEnd"/>
      <w:r w:rsidRPr="00CA785C">
        <w:rPr>
          <w:rFonts w:ascii="Garamond" w:hAnsi="Garamond"/>
        </w:rPr>
        <w:t>). Ο βαθμός απόδοσης στη μηχανή Σ.Ρ. υπολογίζεται ως εξής:</w:t>
      </w:r>
    </w:p>
    <w:p w:rsidR="00CA785C" w:rsidRPr="00CA785C" w:rsidRDefault="00CA785C" w:rsidP="00CA785C">
      <w:pPr>
        <w:pStyle w:val="3"/>
        <w:spacing w:line="240" w:lineRule="auto"/>
        <w:ind w:left="20" w:right="32" w:hanging="20"/>
        <w:rPr>
          <w:rFonts w:ascii="Garamond" w:hAnsi="Garamond"/>
        </w:rPr>
      </w:pPr>
      <w:r w:rsidRPr="00CA785C">
        <w:rPr>
          <w:rFonts w:ascii="Garamond" w:hAnsi="Garamond"/>
          <w:position w:val="-72"/>
        </w:rPr>
        <w:object w:dxaOrig="6259" w:dyaOrig="1560">
          <v:shape id="_x0000_i1031" type="#_x0000_t75" style="width:309.9pt;height:79.5pt" o:ole="">
            <v:imagedata r:id="rId24" o:title=""/>
          </v:shape>
          <o:OLEObject Type="Embed" ProgID="Equation.DSMT4" ShapeID="_x0000_i1031" DrawAspect="Content" ObjectID="_1556693080" r:id="rId25"/>
        </w:object>
      </w:r>
      <w:r w:rsidRPr="00CA785C">
        <w:rPr>
          <w:rFonts w:ascii="Garamond" w:hAnsi="Garamond"/>
        </w:rPr>
        <w:tab/>
      </w:r>
      <w:r w:rsidRPr="00CA785C">
        <w:rPr>
          <w:rFonts w:ascii="Garamond" w:hAnsi="Garamond"/>
        </w:rPr>
        <w:tab/>
        <w:t>(</w:t>
      </w:r>
      <w:r w:rsidR="00010C2A">
        <w:rPr>
          <w:rFonts w:ascii="Garamond" w:hAnsi="Garamond"/>
        </w:rPr>
        <w:t>2</w:t>
      </w:r>
      <w:r w:rsidRPr="00CA785C">
        <w:rPr>
          <w:rFonts w:ascii="Garamond" w:hAnsi="Garamond"/>
        </w:rPr>
        <w:t>.7)</w:t>
      </w:r>
    </w:p>
    <w:p w:rsidR="00CA785C" w:rsidRPr="00CA785C" w:rsidRDefault="00CA785C" w:rsidP="00CA785C">
      <w:pPr>
        <w:pStyle w:val="3"/>
        <w:spacing w:line="240" w:lineRule="auto"/>
        <w:ind w:left="20" w:right="32" w:hanging="20"/>
        <w:rPr>
          <w:rFonts w:ascii="Garamond" w:hAnsi="Garamond"/>
        </w:rPr>
      </w:pPr>
    </w:p>
    <w:p w:rsidR="00CA785C" w:rsidRPr="00CA785C" w:rsidRDefault="00CA785C" w:rsidP="00CA785C">
      <w:pPr>
        <w:pStyle w:val="3"/>
        <w:spacing w:line="240" w:lineRule="auto"/>
        <w:ind w:left="20" w:right="32" w:hanging="20"/>
        <w:rPr>
          <w:rFonts w:ascii="Garamond" w:hAnsi="Garamond"/>
        </w:rPr>
      </w:pPr>
    </w:p>
    <w:p w:rsidR="00CA785C" w:rsidRPr="00AB51A3" w:rsidRDefault="00010C2A" w:rsidP="00CA785C">
      <w:pPr>
        <w:pStyle w:val="3"/>
        <w:spacing w:line="240" w:lineRule="auto"/>
        <w:ind w:left="20" w:right="32" w:hanging="20"/>
        <w:rPr>
          <w:rFonts w:ascii="Garamond" w:hAnsi="Garamond"/>
          <w:b/>
          <w:bCs/>
        </w:rPr>
      </w:pPr>
      <w:r>
        <w:rPr>
          <w:rFonts w:ascii="Garamond" w:hAnsi="Garamond"/>
          <w:b/>
          <w:bCs/>
        </w:rPr>
        <w:t>2.1.5</w:t>
      </w:r>
      <w:r>
        <w:rPr>
          <w:rFonts w:ascii="Garamond" w:hAnsi="Garamond"/>
          <w:b/>
          <w:bCs/>
        </w:rPr>
        <w:tab/>
      </w:r>
      <w:r w:rsidR="00CA785C" w:rsidRPr="00AB51A3">
        <w:rPr>
          <w:rFonts w:ascii="Garamond" w:hAnsi="Garamond"/>
          <w:b/>
          <w:bCs/>
        </w:rPr>
        <w:t>Τάση εξ επαγωγής και ηλεκτρομαγνητική ροπή</w:t>
      </w:r>
    </w:p>
    <w:p w:rsidR="00CA785C" w:rsidRPr="00CA785C" w:rsidRDefault="00CA785C" w:rsidP="00CA785C">
      <w:pPr>
        <w:pStyle w:val="3"/>
        <w:spacing w:line="240" w:lineRule="auto"/>
        <w:ind w:left="20" w:right="32" w:firstLine="340"/>
        <w:rPr>
          <w:rFonts w:ascii="Garamond" w:hAnsi="Garamond"/>
        </w:rPr>
      </w:pPr>
      <w:r w:rsidRPr="00CA785C">
        <w:rPr>
          <w:rFonts w:ascii="Garamond" w:hAnsi="Garamond"/>
        </w:rPr>
        <w:t xml:space="preserve">Η τάση εξ επαγωγής στις μηχανές Σ.Ρ. προκύπτει από την εφαρμογή του νόμου του </w:t>
      </w:r>
      <w:r w:rsidRPr="00CA785C">
        <w:rPr>
          <w:rFonts w:ascii="Garamond" w:hAnsi="Garamond"/>
          <w:lang w:val="en-US"/>
        </w:rPr>
        <w:t>Faraday</w:t>
      </w:r>
      <w:r w:rsidRPr="00CA785C">
        <w:rPr>
          <w:rFonts w:ascii="Garamond" w:hAnsi="Garamond"/>
        </w:rPr>
        <w:t xml:space="preserve"> και δίδεται από τη σχέση:</w:t>
      </w:r>
    </w:p>
    <w:p w:rsidR="00CA785C" w:rsidRDefault="00CA785C" w:rsidP="00CA785C">
      <w:pPr>
        <w:pStyle w:val="3"/>
        <w:spacing w:line="240" w:lineRule="auto"/>
        <w:ind w:right="32" w:firstLine="0"/>
        <w:rPr>
          <w:rFonts w:ascii="Garamond" w:hAnsi="Garamond"/>
        </w:rPr>
      </w:pPr>
      <w:r w:rsidRPr="00CA785C">
        <w:rPr>
          <w:rFonts w:ascii="Garamond" w:hAnsi="Garamond"/>
          <w:position w:val="-12"/>
        </w:rPr>
        <w:object w:dxaOrig="1140" w:dyaOrig="360">
          <v:shape id="_x0000_i1032" type="#_x0000_t75" style="width:57.6pt;height:21.9pt" o:ole="">
            <v:imagedata r:id="rId26" o:title=""/>
          </v:shape>
          <o:OLEObject Type="Embed" ProgID="Equation.DSMT4" ShapeID="_x0000_i1032" DrawAspect="Content" ObjectID="_1556693081" r:id="rId27"/>
        </w:object>
      </w:r>
      <w:r w:rsidRPr="00CA785C">
        <w:rPr>
          <w:rFonts w:ascii="Garamond" w:hAnsi="Garamond"/>
        </w:rPr>
        <w:tab/>
      </w:r>
      <w:r w:rsidRPr="00CA785C">
        <w:rPr>
          <w:rFonts w:ascii="Garamond" w:hAnsi="Garamond"/>
        </w:rPr>
        <w:tab/>
        <w:t>(</w:t>
      </w:r>
      <w:r w:rsidR="00010C2A">
        <w:rPr>
          <w:rFonts w:ascii="Garamond" w:hAnsi="Garamond"/>
        </w:rPr>
        <w:t>2</w:t>
      </w:r>
      <w:r w:rsidR="004264D8">
        <w:rPr>
          <w:rFonts w:ascii="Garamond" w:hAnsi="Garamond"/>
        </w:rPr>
        <w:t>.8)</w:t>
      </w:r>
    </w:p>
    <w:p w:rsidR="004264D8" w:rsidRPr="00CA785C" w:rsidRDefault="004264D8" w:rsidP="00CA785C">
      <w:pPr>
        <w:pStyle w:val="3"/>
        <w:spacing w:line="240" w:lineRule="auto"/>
        <w:ind w:right="32" w:firstLine="0"/>
        <w:rPr>
          <w:rFonts w:ascii="Garamond" w:hAnsi="Garamond"/>
        </w:rPr>
      </w:pPr>
      <w:r>
        <w:rPr>
          <w:rFonts w:ascii="Garamond" w:hAnsi="Garamond"/>
        </w:rPr>
        <w:t>όπου</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Φ, η εφαρμοζόμενη μαγνητική ροή που οφείλεται στο ρεύμα διέγερσης.</w:t>
      </w:r>
    </w:p>
    <w:p w:rsidR="00CA785C" w:rsidRPr="00CA785C" w:rsidRDefault="00CA785C" w:rsidP="00CA785C">
      <w:pPr>
        <w:pStyle w:val="3"/>
        <w:spacing w:line="240" w:lineRule="auto"/>
        <w:ind w:right="32" w:firstLine="0"/>
        <w:rPr>
          <w:rFonts w:ascii="Garamond" w:hAnsi="Garamond"/>
        </w:rPr>
      </w:pPr>
      <w:r w:rsidRPr="00CA785C">
        <w:rPr>
          <w:rFonts w:ascii="Garamond" w:hAnsi="Garamond"/>
          <w:lang w:val="en-US"/>
        </w:rPr>
        <w:t>C</w:t>
      </w:r>
      <w:r w:rsidRPr="00CA785C">
        <w:rPr>
          <w:rFonts w:ascii="Garamond" w:hAnsi="Garamond"/>
        </w:rPr>
        <w:t xml:space="preserve">, η σταθερά της </w:t>
      </w:r>
      <w:proofErr w:type="gramStart"/>
      <w:r w:rsidRPr="00CA785C">
        <w:rPr>
          <w:rFonts w:ascii="Garamond" w:hAnsi="Garamond"/>
        </w:rPr>
        <w:t xml:space="preserve">μηχανής </w:t>
      </w:r>
      <w:proofErr w:type="gramEnd"/>
      <w:r w:rsidRPr="00CA785C">
        <w:rPr>
          <w:rFonts w:ascii="Garamond" w:hAnsi="Garamond"/>
          <w:position w:val="-28"/>
        </w:rPr>
        <w:object w:dxaOrig="900" w:dyaOrig="680">
          <v:shape id="_x0000_i1033" type="#_x0000_t75" style="width:43.85pt;height:36.3pt" o:ole="">
            <v:imagedata r:id="rId28" o:title=""/>
          </v:shape>
          <o:OLEObject Type="Embed" ProgID="Equation.DSMT4" ShapeID="_x0000_i1033" DrawAspect="Content" ObjectID="_1556693082" r:id="rId29"/>
        </w:object>
      </w:r>
      <w:r w:rsidRPr="00CA785C">
        <w:rPr>
          <w:rFonts w:ascii="Garamond" w:hAnsi="Garamond"/>
        </w:rPr>
        <w:t>.</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Η ηλεκτρομαγνητική ροπή προκύπτει από το νόμο του </w:t>
      </w:r>
      <w:r w:rsidRPr="00CA785C">
        <w:rPr>
          <w:rFonts w:ascii="Garamond" w:hAnsi="Garamond"/>
          <w:lang w:val="en-US"/>
        </w:rPr>
        <w:t>Laplace</w:t>
      </w:r>
      <w:r w:rsidRPr="00CA785C">
        <w:rPr>
          <w:rFonts w:ascii="Garamond" w:hAnsi="Garamond"/>
        </w:rPr>
        <w:t xml:space="preserve"> και δίδεται από τη σχέση:</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12"/>
        </w:rPr>
        <w:object w:dxaOrig="1160" w:dyaOrig="360">
          <v:shape id="_x0000_i1034" type="#_x0000_t75" style="width:57.6pt;height:21.9pt" o:ole="">
            <v:imagedata r:id="rId30" o:title=""/>
          </v:shape>
          <o:OLEObject Type="Embed" ProgID="Equation.DSMT4" ShapeID="_x0000_i1034" DrawAspect="Content" ObjectID="_1556693083" r:id="rId31"/>
        </w:object>
      </w:r>
      <w:r w:rsidRPr="00CA785C">
        <w:rPr>
          <w:rFonts w:ascii="Garamond" w:hAnsi="Garamond"/>
        </w:rPr>
        <w:tab/>
      </w:r>
      <w:r w:rsidRPr="00CA785C">
        <w:rPr>
          <w:rFonts w:ascii="Garamond" w:hAnsi="Garamond"/>
        </w:rPr>
        <w:tab/>
        <w:t>(</w:t>
      </w:r>
      <w:r w:rsidR="00010C2A">
        <w:rPr>
          <w:rFonts w:ascii="Garamond" w:hAnsi="Garamond"/>
        </w:rPr>
        <w:t>2</w:t>
      </w:r>
      <w:r w:rsidRPr="00CA785C">
        <w:rPr>
          <w:rFonts w:ascii="Garamond" w:hAnsi="Garamond"/>
        </w:rPr>
        <w:t>.9).</w:t>
      </w:r>
    </w:p>
    <w:p w:rsidR="00CA785C" w:rsidRPr="00CA785C" w:rsidRDefault="00CA785C" w:rsidP="00CA785C">
      <w:pPr>
        <w:pStyle w:val="3"/>
        <w:spacing w:line="240" w:lineRule="auto"/>
        <w:ind w:right="32"/>
        <w:rPr>
          <w:rFonts w:ascii="Garamond" w:hAnsi="Garamond"/>
        </w:rPr>
      </w:pPr>
      <w:r w:rsidRPr="00CA785C">
        <w:rPr>
          <w:rFonts w:ascii="Garamond" w:hAnsi="Garamond"/>
        </w:rPr>
        <w:t>Γενικά λοιπόν, στο τύλιγμα του τυμπάνου εάν εφαρμόσουμε το 2</w:t>
      </w:r>
      <w:r w:rsidRPr="00CA785C">
        <w:rPr>
          <w:rFonts w:ascii="Garamond" w:hAnsi="Garamond"/>
          <w:vertAlign w:val="superscript"/>
        </w:rPr>
        <w:t>ο</w:t>
      </w:r>
      <w:r w:rsidRPr="00CA785C">
        <w:rPr>
          <w:rFonts w:ascii="Garamond" w:hAnsi="Garamond"/>
        </w:rPr>
        <w:t xml:space="preserve"> Κανόνα του </w:t>
      </w:r>
      <w:proofErr w:type="spellStart"/>
      <w:r w:rsidRPr="00CA785C">
        <w:rPr>
          <w:rFonts w:ascii="Garamond" w:hAnsi="Garamond"/>
          <w:lang w:val="en-US"/>
        </w:rPr>
        <w:t>Kircchoff</w:t>
      </w:r>
      <w:proofErr w:type="spellEnd"/>
      <w:r w:rsidRPr="00CA785C">
        <w:rPr>
          <w:rFonts w:ascii="Garamond" w:hAnsi="Garamond"/>
        </w:rPr>
        <w:t xml:space="preserve"> καταλήγουμε στη σχέση:</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50"/>
        </w:rPr>
        <w:object w:dxaOrig="1700" w:dyaOrig="1120">
          <v:shape id="_x0000_i1035" type="#_x0000_t75" style="width:86.4pt;height:57.6pt" o:ole="">
            <v:imagedata r:id="rId32" o:title=""/>
          </v:shape>
          <o:OLEObject Type="Embed" ProgID="Equation.DSMT4" ShapeID="_x0000_i1035" DrawAspect="Content" ObjectID="_1556693084" r:id="rId33"/>
        </w:object>
      </w:r>
      <w:r w:rsidR="004264D8">
        <w:rPr>
          <w:rFonts w:ascii="Garamond" w:hAnsi="Garamond"/>
        </w:rPr>
        <w:tab/>
      </w:r>
      <w:r w:rsidRPr="00CA785C">
        <w:rPr>
          <w:rFonts w:ascii="Garamond" w:hAnsi="Garamond"/>
        </w:rPr>
        <w:t>(</w:t>
      </w:r>
      <w:r w:rsidR="00010C2A">
        <w:rPr>
          <w:rFonts w:ascii="Garamond" w:hAnsi="Garamond"/>
        </w:rPr>
        <w:t>2</w:t>
      </w:r>
      <w:r w:rsidRPr="00CA785C">
        <w:rPr>
          <w:rFonts w:ascii="Garamond" w:hAnsi="Garamond"/>
        </w:rPr>
        <w:t>.10)</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Φυσικά, στην περίπτωση του κινητήρα το ρεύμα του τυμπάνου ρέει από την τάση </w:t>
      </w:r>
      <w:r w:rsidRPr="00CA785C">
        <w:rPr>
          <w:rFonts w:ascii="Garamond" w:hAnsi="Garamond"/>
          <w:lang w:val="en-US"/>
        </w:rPr>
        <w:t>V</w:t>
      </w:r>
      <w:r w:rsidRPr="00CA785C">
        <w:rPr>
          <w:rFonts w:ascii="Garamond" w:hAnsi="Garamond"/>
          <w:vertAlign w:val="subscript"/>
          <w:lang w:val="en-US"/>
        </w:rPr>
        <w:t>T</w:t>
      </w:r>
      <w:r w:rsidRPr="00CA785C">
        <w:rPr>
          <w:rFonts w:ascii="Garamond" w:hAnsi="Garamond"/>
        </w:rPr>
        <w:t xml:space="preserve"> προς την τάση εξ επαγωγής, ενώ στην περίπτωση της γεννήτριας ρέει προς την αντίθετη κατεύθυνση.</w:t>
      </w:r>
    </w:p>
    <w:p w:rsidR="00CA785C" w:rsidRPr="00CA785C" w:rsidRDefault="00CA785C" w:rsidP="00CA785C">
      <w:pPr>
        <w:pStyle w:val="3"/>
        <w:spacing w:line="240" w:lineRule="auto"/>
        <w:ind w:right="32" w:firstLine="0"/>
        <w:rPr>
          <w:rFonts w:ascii="Garamond" w:hAnsi="Garamond"/>
        </w:rPr>
      </w:pPr>
    </w:p>
    <w:p w:rsidR="00CA785C" w:rsidRPr="00AB51A3" w:rsidRDefault="00010C2A" w:rsidP="00CA785C">
      <w:pPr>
        <w:pStyle w:val="3"/>
        <w:spacing w:line="240" w:lineRule="auto"/>
        <w:ind w:right="32" w:firstLine="0"/>
        <w:rPr>
          <w:rFonts w:ascii="Garamond" w:hAnsi="Garamond"/>
          <w:b/>
          <w:bCs/>
        </w:rPr>
      </w:pPr>
      <w:r>
        <w:rPr>
          <w:rFonts w:ascii="Garamond" w:hAnsi="Garamond"/>
          <w:b/>
          <w:bCs/>
        </w:rPr>
        <w:t>2.1.6</w:t>
      </w:r>
      <w:r>
        <w:rPr>
          <w:rFonts w:ascii="Garamond" w:hAnsi="Garamond"/>
          <w:b/>
          <w:bCs/>
        </w:rPr>
        <w:tab/>
      </w:r>
      <w:r w:rsidR="00CA785C" w:rsidRPr="00AB51A3">
        <w:rPr>
          <w:rFonts w:ascii="Garamond" w:hAnsi="Garamond"/>
          <w:b/>
          <w:bCs/>
        </w:rPr>
        <w:t>Κατηγορίες μηχανών Σ.Ρ.</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Ανάλογα με την ηλεκτρική σύνδεση ανάμεσα στα τυλίγματα του </w:t>
      </w:r>
      <w:proofErr w:type="spellStart"/>
      <w:r w:rsidRPr="00CA785C">
        <w:rPr>
          <w:rFonts w:ascii="Garamond" w:hAnsi="Garamond"/>
        </w:rPr>
        <w:t>στάτη</w:t>
      </w:r>
      <w:proofErr w:type="spellEnd"/>
      <w:r w:rsidRPr="00CA785C">
        <w:rPr>
          <w:rFonts w:ascii="Garamond" w:hAnsi="Garamond"/>
        </w:rPr>
        <w:t xml:space="preserve"> και του δρομέα (διέγερσης και τυμπάνου), διακρίνονται οι εξής κατηγορίες μηχανών Σ.Ρ.: </w:t>
      </w:r>
    </w:p>
    <w:p w:rsidR="00CA785C" w:rsidRPr="00CA785C" w:rsidRDefault="00CA785C" w:rsidP="00CA785C">
      <w:pPr>
        <w:pStyle w:val="3"/>
        <w:spacing w:line="240" w:lineRule="auto"/>
        <w:ind w:right="32"/>
        <w:rPr>
          <w:rFonts w:ascii="Garamond" w:hAnsi="Garamond"/>
        </w:rPr>
      </w:pPr>
      <w:r w:rsidRPr="00CA785C">
        <w:rPr>
          <w:rFonts w:ascii="Garamond" w:hAnsi="Garamond"/>
        </w:rPr>
        <w:t>α) Ξένης διέγερσης</w:t>
      </w:r>
    </w:p>
    <w:p w:rsidR="00CA785C" w:rsidRPr="00CA785C" w:rsidRDefault="00CA785C" w:rsidP="00CA785C">
      <w:pPr>
        <w:pStyle w:val="3"/>
        <w:spacing w:line="240" w:lineRule="auto"/>
        <w:ind w:right="32"/>
        <w:rPr>
          <w:rFonts w:ascii="Garamond" w:hAnsi="Garamond"/>
        </w:rPr>
      </w:pPr>
      <w:r w:rsidRPr="00CA785C">
        <w:rPr>
          <w:rFonts w:ascii="Garamond" w:hAnsi="Garamond"/>
        </w:rPr>
        <w:t>β) Παράλληλης διέγερσης</w:t>
      </w:r>
    </w:p>
    <w:p w:rsidR="00CA785C" w:rsidRPr="00CA785C" w:rsidRDefault="00CA785C" w:rsidP="00CA785C">
      <w:pPr>
        <w:pStyle w:val="3"/>
        <w:spacing w:line="240" w:lineRule="auto"/>
        <w:ind w:right="32"/>
        <w:rPr>
          <w:rFonts w:ascii="Garamond" w:hAnsi="Garamond"/>
        </w:rPr>
      </w:pPr>
      <w:r w:rsidRPr="00CA785C">
        <w:rPr>
          <w:rFonts w:ascii="Garamond" w:hAnsi="Garamond"/>
        </w:rPr>
        <w:t>γ) Σε σειρά διέγερση</w:t>
      </w:r>
    </w:p>
    <w:p w:rsidR="00CA785C" w:rsidRPr="00CA785C" w:rsidRDefault="00CA785C" w:rsidP="00CA785C">
      <w:pPr>
        <w:pStyle w:val="3"/>
        <w:spacing w:line="240" w:lineRule="auto"/>
        <w:ind w:right="32"/>
        <w:rPr>
          <w:rFonts w:ascii="Garamond" w:hAnsi="Garamond"/>
        </w:rPr>
      </w:pPr>
      <w:r w:rsidRPr="00CA785C">
        <w:rPr>
          <w:rFonts w:ascii="Garamond" w:hAnsi="Garamond"/>
        </w:rPr>
        <w:lastRenderedPageBreak/>
        <w:t>δ) Μικτής διέγερσης</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Η κάθε κατηγορία παρουσιάζει διάφορα πλεονεκτήματα και μειονεκτήματα. Περιληπτικά, παρουσιάζονται τα σημαντικότερα σημεία αυτών στη συνέχεια της παραγράφου.</w:t>
      </w:r>
    </w:p>
    <w:p w:rsidR="00CA785C" w:rsidRPr="00CA785C" w:rsidRDefault="00CA785C" w:rsidP="00CA785C">
      <w:pPr>
        <w:pStyle w:val="3"/>
        <w:spacing w:line="240" w:lineRule="auto"/>
        <w:ind w:right="32" w:firstLine="0"/>
        <w:rPr>
          <w:rFonts w:ascii="Garamond" w:hAnsi="Garamond"/>
        </w:rPr>
      </w:pPr>
    </w:p>
    <w:p w:rsidR="00CA785C" w:rsidRPr="00CA785C" w:rsidRDefault="00CA785C" w:rsidP="00CA785C">
      <w:pPr>
        <w:pStyle w:val="3"/>
        <w:spacing w:line="240" w:lineRule="auto"/>
        <w:ind w:right="32" w:firstLine="0"/>
        <w:rPr>
          <w:rFonts w:ascii="Garamond" w:hAnsi="Garamond"/>
          <w:bCs/>
          <w:u w:val="single"/>
        </w:rPr>
      </w:pPr>
      <w:r w:rsidRPr="00CA785C">
        <w:rPr>
          <w:rFonts w:ascii="Garamond" w:hAnsi="Garamond"/>
          <w:bCs/>
          <w:u w:val="single"/>
        </w:rPr>
        <w:t>α) Ξένης διέγερσης</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Χαρακτηρίζεται από γραμμικότητα ανάμεσα στη τάση του τυμπάνου και την αναπτυσσόμενη ροπή στον άξονα. Ως κινητήρας, υπό σταθερή διέγερση, παρουσιάζει υψηλή σταθερότητα ροπής σε μεγάλο εύρος στροφών. Ως γεννήτρια, υπό σταθερή διέγερση, παρουσιάζει υψηλή σταθερότητα παραγόμενης τάσης τυμπάνου σε μεγάλο εύρος ρευμάτων τυμπάνου. Για αυτούς τους λόγους, αποτελεί τη μηχανή με την πλέον επιθυμητή λειτουργική συμπεριφορά για βιομηχανικές εφαρμογές. Στην κατηγορία αυτή ανήκουν και οι μηχανές Σ.Ρ. που αντί για τύλιγμα διέγερσης χρησιμοποιούν μόνιμο μαγνήτη </w:t>
      </w:r>
      <w:r w:rsidRPr="00CA785C">
        <w:rPr>
          <w:rFonts w:ascii="Garamond" w:hAnsi="Garamond"/>
          <w:bCs/>
        </w:rPr>
        <w:t>(μηχανή Σ.Ρ. – μόνιμου μαγνήτη)</w:t>
      </w:r>
      <w:r w:rsidRPr="00CA785C">
        <w:rPr>
          <w:rFonts w:ascii="Garamond" w:hAnsi="Garamond"/>
        </w:rPr>
        <w:t xml:space="preserve">. Το βασικό μειονέκτημά τους είναι η «αλλοίωση» των μαγνητικών χαρακτηριστικών του μόνιμου μαγνήτη από τα </w:t>
      </w:r>
      <w:proofErr w:type="spellStart"/>
      <w:r w:rsidRPr="00CA785C">
        <w:rPr>
          <w:rFonts w:ascii="Garamond" w:hAnsi="Garamond"/>
        </w:rPr>
        <w:t>υπερρεύματα</w:t>
      </w:r>
      <w:proofErr w:type="spellEnd"/>
      <w:r w:rsidRPr="00CA785C">
        <w:rPr>
          <w:rFonts w:ascii="Garamond" w:hAnsi="Garamond"/>
        </w:rPr>
        <w:t xml:space="preserve"> που αναπτύσσονται στη μηχανή σε διάφορες δυναμικές καταστάσεις (όπως είναι η εκκίνηση, η επιτάχυνση και το βραχυκύκλωμα).</w:t>
      </w:r>
    </w:p>
    <w:p w:rsidR="00CA785C" w:rsidRPr="00CA785C" w:rsidRDefault="00CA785C" w:rsidP="00CA785C">
      <w:pPr>
        <w:pStyle w:val="3"/>
        <w:spacing w:line="240" w:lineRule="auto"/>
        <w:ind w:right="32" w:firstLine="0"/>
        <w:rPr>
          <w:rFonts w:ascii="Garamond" w:hAnsi="Garamond"/>
        </w:rPr>
      </w:pPr>
      <w:r w:rsidRPr="00CA785C">
        <w:rPr>
          <w:rFonts w:ascii="Garamond" w:hAnsi="Garamond"/>
          <w:noProof/>
          <w:lang w:eastAsia="el-GR"/>
        </w:rPr>
        <w:drawing>
          <wp:inline distT="0" distB="0" distL="0" distR="0">
            <wp:extent cx="5257800" cy="3724275"/>
            <wp:effectExtent l="0" t="0" r="0" b="9525"/>
            <wp:docPr id="10" name="Εικόνα 10" descr="σχ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σχ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57800" cy="3724275"/>
                    </a:xfrm>
                    <a:prstGeom prst="rect">
                      <a:avLst/>
                    </a:prstGeom>
                    <a:noFill/>
                    <a:ln>
                      <a:noFill/>
                    </a:ln>
                  </pic:spPr>
                </pic:pic>
              </a:graphicData>
            </a:graphic>
          </wp:inline>
        </w:drawing>
      </w:r>
    </w:p>
    <w:p w:rsidR="00CA785C" w:rsidRPr="00AB51A3" w:rsidRDefault="00CA785C" w:rsidP="00AB51A3">
      <w:pPr>
        <w:pStyle w:val="3"/>
        <w:spacing w:line="240" w:lineRule="auto"/>
        <w:ind w:right="32" w:firstLine="0"/>
        <w:jc w:val="center"/>
        <w:rPr>
          <w:rFonts w:ascii="Garamond" w:hAnsi="Garamond"/>
          <w:bCs/>
          <w:i/>
        </w:rPr>
      </w:pPr>
      <w:r w:rsidRPr="00AB51A3">
        <w:rPr>
          <w:rFonts w:ascii="Garamond" w:hAnsi="Garamond"/>
          <w:bCs/>
          <w:i/>
        </w:rPr>
        <w:t xml:space="preserve">Σχήμα </w:t>
      </w:r>
      <w:r w:rsidR="00010C2A">
        <w:rPr>
          <w:rFonts w:ascii="Garamond" w:hAnsi="Garamond"/>
          <w:bCs/>
          <w:i/>
        </w:rPr>
        <w:t>2</w:t>
      </w:r>
      <w:r w:rsidRPr="00AB51A3">
        <w:rPr>
          <w:rFonts w:ascii="Garamond" w:hAnsi="Garamond"/>
          <w:bCs/>
          <w:i/>
        </w:rPr>
        <w:t>.6. Η μηχανή ξένης διέγερσης (Α-Β είναι το τύλιγμα του τυμπάνου)</w:t>
      </w:r>
    </w:p>
    <w:p w:rsidR="00CA785C" w:rsidRPr="00CA785C" w:rsidRDefault="00CA785C" w:rsidP="00CA785C">
      <w:pPr>
        <w:pStyle w:val="3"/>
        <w:spacing w:line="240" w:lineRule="auto"/>
        <w:ind w:left="-180" w:right="32" w:firstLine="0"/>
        <w:rPr>
          <w:rFonts w:ascii="Garamond" w:hAnsi="Garamond"/>
          <w:bCs/>
        </w:rPr>
      </w:pPr>
      <w:r w:rsidRPr="00CA785C">
        <w:rPr>
          <w:rFonts w:ascii="Garamond" w:hAnsi="Garamond"/>
          <w:bCs/>
          <w:noProof/>
          <w:lang w:eastAsia="el-GR"/>
        </w:rPr>
        <w:lastRenderedPageBreak/>
        <w:drawing>
          <wp:inline distT="0" distB="0" distL="0" distR="0">
            <wp:extent cx="5486400" cy="5114925"/>
            <wp:effectExtent l="0" t="0" r="0" b="9525"/>
            <wp:docPr id="9" name="Εικόνα 9" descr="σχ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σχ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5114925"/>
                    </a:xfrm>
                    <a:prstGeom prst="rect">
                      <a:avLst/>
                    </a:prstGeom>
                    <a:noFill/>
                    <a:ln>
                      <a:noFill/>
                    </a:ln>
                  </pic:spPr>
                </pic:pic>
              </a:graphicData>
            </a:graphic>
          </wp:inline>
        </w:drawing>
      </w:r>
    </w:p>
    <w:p w:rsidR="00CA785C" w:rsidRPr="00AB51A3" w:rsidRDefault="00CA785C" w:rsidP="00AB51A3">
      <w:pPr>
        <w:pStyle w:val="3"/>
        <w:spacing w:line="240" w:lineRule="auto"/>
        <w:ind w:right="32" w:firstLine="0"/>
        <w:jc w:val="center"/>
        <w:rPr>
          <w:rFonts w:ascii="Garamond" w:hAnsi="Garamond"/>
          <w:bCs/>
          <w:i/>
        </w:rPr>
      </w:pPr>
      <w:r w:rsidRPr="00AB51A3">
        <w:rPr>
          <w:rFonts w:ascii="Garamond" w:hAnsi="Garamond"/>
          <w:bCs/>
          <w:i/>
        </w:rPr>
        <w:t xml:space="preserve">Σχήμα </w:t>
      </w:r>
      <w:r w:rsidR="00010C2A">
        <w:rPr>
          <w:rFonts w:ascii="Garamond" w:hAnsi="Garamond"/>
          <w:bCs/>
          <w:i/>
        </w:rPr>
        <w:t>2</w:t>
      </w:r>
      <w:r w:rsidRPr="00AB51A3">
        <w:rPr>
          <w:rFonts w:ascii="Garamond" w:hAnsi="Garamond"/>
          <w:bCs/>
          <w:i/>
        </w:rPr>
        <w:t xml:space="preserve">.7. Η μηχανή ξένης διέγερσης – χαρακτηριστικές </w:t>
      </w:r>
      <w:r w:rsidRPr="00AB51A3">
        <w:rPr>
          <w:rFonts w:ascii="Garamond" w:hAnsi="Garamond"/>
          <w:bCs/>
          <w:i/>
          <w:lang w:val="en-US"/>
        </w:rPr>
        <w:t>V</w:t>
      </w:r>
      <w:r w:rsidRPr="00AB51A3">
        <w:rPr>
          <w:rFonts w:ascii="Garamond" w:hAnsi="Garamond"/>
          <w:bCs/>
          <w:i/>
          <w:vertAlign w:val="subscript"/>
          <w:lang w:val="en-US"/>
        </w:rPr>
        <w:t>T</w:t>
      </w:r>
      <w:r w:rsidRPr="00AB51A3">
        <w:rPr>
          <w:rFonts w:ascii="Garamond" w:hAnsi="Garamond"/>
          <w:bCs/>
          <w:i/>
        </w:rPr>
        <w:t>-</w:t>
      </w:r>
      <w:r w:rsidRPr="00AB51A3">
        <w:rPr>
          <w:rFonts w:ascii="Garamond" w:hAnsi="Garamond"/>
          <w:bCs/>
          <w:i/>
          <w:lang w:val="en-US"/>
        </w:rPr>
        <w:t>I</w:t>
      </w:r>
      <w:r w:rsidRPr="00AB51A3">
        <w:rPr>
          <w:rFonts w:ascii="Garamond" w:hAnsi="Garamond"/>
          <w:bCs/>
          <w:i/>
          <w:vertAlign w:val="subscript"/>
          <w:lang w:val="en-US"/>
        </w:rPr>
        <w:t>T</w:t>
      </w:r>
      <w:r w:rsidRPr="00AB51A3">
        <w:rPr>
          <w:rFonts w:ascii="Garamond" w:hAnsi="Garamond"/>
          <w:bCs/>
          <w:i/>
        </w:rPr>
        <w:t xml:space="preserve"> και </w:t>
      </w:r>
      <w:r w:rsidRPr="00AB51A3">
        <w:rPr>
          <w:rFonts w:ascii="Garamond" w:hAnsi="Garamond"/>
          <w:bCs/>
          <w:i/>
          <w:lang w:val="en-US"/>
        </w:rPr>
        <w:t>M</w:t>
      </w:r>
      <w:r w:rsidRPr="00AB51A3">
        <w:rPr>
          <w:rFonts w:ascii="Garamond" w:hAnsi="Garamond"/>
          <w:bCs/>
          <w:i/>
        </w:rPr>
        <w:t xml:space="preserve"> -Ω</w:t>
      </w:r>
    </w:p>
    <w:p w:rsidR="00CA785C" w:rsidRPr="00CA785C" w:rsidRDefault="00CA785C" w:rsidP="00CA785C">
      <w:pPr>
        <w:pStyle w:val="3"/>
        <w:spacing w:line="240" w:lineRule="auto"/>
        <w:ind w:right="32"/>
        <w:rPr>
          <w:rFonts w:ascii="Garamond" w:hAnsi="Garamond"/>
        </w:rPr>
      </w:pP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Το σημείο τομής της καμπύλης Μ – Ω με τον άξονα των στροφών, είναι το σημείο λειτουργίας χωρίς φορτίο </w:t>
      </w:r>
      <w:r w:rsidRPr="00CA785C">
        <w:rPr>
          <w:rFonts w:ascii="Garamond" w:hAnsi="Garamond"/>
          <w:bCs/>
        </w:rPr>
        <w:t xml:space="preserve">(εν </w:t>
      </w:r>
      <w:proofErr w:type="spellStart"/>
      <w:r w:rsidRPr="00CA785C">
        <w:rPr>
          <w:rFonts w:ascii="Garamond" w:hAnsi="Garamond"/>
          <w:bCs/>
        </w:rPr>
        <w:t>κενώ</w:t>
      </w:r>
      <w:proofErr w:type="spellEnd"/>
      <w:r w:rsidRPr="00CA785C">
        <w:rPr>
          <w:rFonts w:ascii="Garamond" w:hAnsi="Garamond"/>
          <w:bCs/>
        </w:rPr>
        <w:t>)</w:t>
      </w:r>
      <w:r w:rsidRPr="00CA785C">
        <w:rPr>
          <w:rFonts w:ascii="Garamond" w:hAnsi="Garamond"/>
        </w:rPr>
        <w:t xml:space="preserve">. Σε αυτή την κατάσταση, η ροπή του φορτίου είναι μηδενική και οι στροφές εν </w:t>
      </w:r>
      <w:proofErr w:type="spellStart"/>
      <w:r w:rsidRPr="00CA785C">
        <w:rPr>
          <w:rFonts w:ascii="Garamond" w:hAnsi="Garamond"/>
        </w:rPr>
        <w:t>κενώ</w:t>
      </w:r>
      <w:proofErr w:type="spellEnd"/>
      <w:r w:rsidRPr="00CA785C">
        <w:rPr>
          <w:rFonts w:ascii="Garamond" w:hAnsi="Garamond"/>
        </w:rPr>
        <w:t xml:space="preserve"> (</w:t>
      </w:r>
      <w:proofErr w:type="spellStart"/>
      <w:r w:rsidRPr="00CA785C">
        <w:rPr>
          <w:rFonts w:ascii="Garamond" w:hAnsi="Garamond"/>
        </w:rPr>
        <w:t>Ω</w:t>
      </w:r>
      <w:r w:rsidRPr="00CA785C">
        <w:rPr>
          <w:rFonts w:ascii="Garamond" w:hAnsi="Garamond"/>
          <w:vertAlign w:val="subscript"/>
        </w:rPr>
        <w:t>ο</w:t>
      </w:r>
      <w:proofErr w:type="spellEnd"/>
      <w:r w:rsidRPr="00CA785C">
        <w:rPr>
          <w:rFonts w:ascii="Garamond" w:hAnsi="Garamond"/>
        </w:rPr>
        <w:t>) είναι περισσότερες από τις ονομαστικές. Αμελώντας την αντίσταση του τυμπάνου, προκύπτει από τις σχέσεις (</w:t>
      </w:r>
      <w:r w:rsidR="004264D8">
        <w:rPr>
          <w:rFonts w:ascii="Garamond" w:hAnsi="Garamond"/>
        </w:rPr>
        <w:t>2</w:t>
      </w:r>
      <w:r w:rsidRPr="00CA785C">
        <w:rPr>
          <w:rFonts w:ascii="Garamond" w:hAnsi="Garamond"/>
        </w:rPr>
        <w:t>.10) και (</w:t>
      </w:r>
      <w:r w:rsidR="004264D8">
        <w:rPr>
          <w:rFonts w:ascii="Garamond" w:hAnsi="Garamond"/>
        </w:rPr>
        <w:t>2</w:t>
      </w:r>
      <w:r w:rsidRPr="00CA785C">
        <w:rPr>
          <w:rFonts w:ascii="Garamond" w:hAnsi="Garamond"/>
        </w:rPr>
        <w:t xml:space="preserve">.8) ότι: </w:t>
      </w:r>
      <w:r w:rsidRPr="00CA785C">
        <w:rPr>
          <w:rFonts w:ascii="Garamond" w:hAnsi="Garamond"/>
          <w:position w:val="-12"/>
        </w:rPr>
        <w:object w:dxaOrig="1160" w:dyaOrig="360">
          <v:shape id="_x0000_i1036" type="#_x0000_t75" style="width:57.6pt;height:21.9pt" o:ole="">
            <v:imagedata r:id="rId36" o:title=""/>
          </v:shape>
          <o:OLEObject Type="Embed" ProgID="Equation.DSMT4" ShapeID="_x0000_i1036" DrawAspect="Content" ObjectID="_1556693085" r:id="rId37"/>
        </w:object>
      </w:r>
      <w:r w:rsidRPr="00CA785C">
        <w:rPr>
          <w:rFonts w:ascii="Garamond" w:hAnsi="Garamond"/>
        </w:rPr>
        <w:t xml:space="preserve">, ενώ </w:t>
      </w:r>
      <w:r w:rsidRPr="00CA785C">
        <w:rPr>
          <w:rFonts w:ascii="Garamond" w:hAnsi="Garamond"/>
          <w:position w:val="-12"/>
        </w:rPr>
        <w:object w:dxaOrig="1719" w:dyaOrig="360">
          <v:shape id="_x0000_i1037" type="#_x0000_t75" style="width:86.4pt;height:21.9pt" o:ole="">
            <v:imagedata r:id="rId38" o:title=""/>
          </v:shape>
          <o:OLEObject Type="Embed" ProgID="Equation.DSMT4" ShapeID="_x0000_i1037" DrawAspect="Content" ObjectID="_1556693086" r:id="rId39"/>
        </w:object>
      </w:r>
      <w:r w:rsidRPr="00CA785C">
        <w:rPr>
          <w:rFonts w:ascii="Garamond" w:hAnsi="Garamond"/>
        </w:rPr>
        <w:t xml:space="preserve">. </w:t>
      </w:r>
    </w:p>
    <w:p w:rsidR="00CA785C" w:rsidRPr="00CA785C" w:rsidRDefault="00CA785C" w:rsidP="00CA785C">
      <w:pPr>
        <w:pStyle w:val="3"/>
        <w:spacing w:line="240" w:lineRule="auto"/>
        <w:ind w:right="32"/>
        <w:rPr>
          <w:rFonts w:ascii="Garamond" w:hAnsi="Garamond"/>
        </w:rPr>
      </w:pPr>
    </w:p>
    <w:p w:rsidR="00CA785C" w:rsidRPr="00CA785C" w:rsidRDefault="00CA785C" w:rsidP="00CA785C">
      <w:pPr>
        <w:pStyle w:val="3"/>
        <w:spacing w:line="240" w:lineRule="auto"/>
        <w:ind w:right="32" w:firstLine="0"/>
        <w:rPr>
          <w:rFonts w:ascii="Garamond" w:hAnsi="Garamond"/>
          <w:bCs/>
          <w:u w:val="single"/>
        </w:rPr>
      </w:pPr>
      <w:r w:rsidRPr="00CA785C">
        <w:rPr>
          <w:rFonts w:ascii="Garamond" w:hAnsi="Garamond"/>
          <w:bCs/>
          <w:u w:val="single"/>
        </w:rPr>
        <w:t>β) Παράλληλης διέγερσης</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Παρουσιάζει τα ίδια χαρακτηριστικά λειτουργίας με τη μηχανή ξένης διέγερσης, με τη διαφορά ότι τα δύο τυλίγματα (διέγερσης και τυμπάνου) τροφοδοτούνται από την ίδια πηγή συνεχούς τάσης. Επομένως, οι καμπύλες λειτουργίας που παρουσιάζονται στο </w:t>
      </w:r>
      <w:r w:rsidR="004264D8">
        <w:rPr>
          <w:rFonts w:ascii="Garamond" w:hAnsi="Garamond"/>
        </w:rPr>
        <w:t>Σ</w:t>
      </w:r>
      <w:r w:rsidRPr="00CA785C">
        <w:rPr>
          <w:rFonts w:ascii="Garamond" w:hAnsi="Garamond"/>
        </w:rPr>
        <w:t xml:space="preserve">χήμα </w:t>
      </w:r>
      <w:r w:rsidR="004264D8">
        <w:rPr>
          <w:rFonts w:ascii="Garamond" w:hAnsi="Garamond"/>
        </w:rPr>
        <w:t>2</w:t>
      </w:r>
      <w:r w:rsidRPr="00CA785C">
        <w:rPr>
          <w:rFonts w:ascii="Garamond" w:hAnsi="Garamond"/>
        </w:rPr>
        <w:t>.7 για την ξένη διέγερση ισχύουν και για την παράλληλη διέγερση.</w:t>
      </w:r>
    </w:p>
    <w:p w:rsidR="00CA785C" w:rsidRPr="00CA785C" w:rsidRDefault="00CA785C" w:rsidP="00CA785C">
      <w:pPr>
        <w:pStyle w:val="3"/>
        <w:spacing w:line="240" w:lineRule="auto"/>
        <w:ind w:right="32" w:firstLine="0"/>
        <w:rPr>
          <w:rFonts w:ascii="Garamond" w:hAnsi="Garamond"/>
        </w:rPr>
      </w:pPr>
      <w:r w:rsidRPr="00CA785C">
        <w:rPr>
          <w:rFonts w:ascii="Garamond" w:hAnsi="Garamond"/>
          <w:noProof/>
          <w:lang w:eastAsia="el-GR"/>
        </w:rPr>
        <w:lastRenderedPageBreak/>
        <w:drawing>
          <wp:inline distT="0" distB="0" distL="0" distR="0">
            <wp:extent cx="5143500" cy="3943350"/>
            <wp:effectExtent l="0" t="0" r="0" b="0"/>
            <wp:docPr id="8" name="Εικόνα 8" descr="σχ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σχ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43500" cy="3943350"/>
                    </a:xfrm>
                    <a:prstGeom prst="rect">
                      <a:avLst/>
                    </a:prstGeom>
                    <a:noFill/>
                    <a:ln>
                      <a:noFill/>
                    </a:ln>
                  </pic:spPr>
                </pic:pic>
              </a:graphicData>
            </a:graphic>
          </wp:inline>
        </w:drawing>
      </w:r>
    </w:p>
    <w:p w:rsidR="00CA785C" w:rsidRPr="00AB51A3" w:rsidRDefault="00CA785C" w:rsidP="00AB51A3">
      <w:pPr>
        <w:pStyle w:val="3"/>
        <w:spacing w:line="240" w:lineRule="auto"/>
        <w:ind w:right="32" w:firstLine="0"/>
        <w:jc w:val="center"/>
        <w:rPr>
          <w:rFonts w:ascii="Garamond" w:hAnsi="Garamond"/>
          <w:bCs/>
          <w:i/>
        </w:rPr>
      </w:pPr>
      <w:r w:rsidRPr="00AB51A3">
        <w:rPr>
          <w:rFonts w:ascii="Garamond" w:hAnsi="Garamond"/>
          <w:bCs/>
          <w:i/>
        </w:rPr>
        <w:t xml:space="preserve">Σχήμα </w:t>
      </w:r>
      <w:r w:rsidR="00010C2A">
        <w:rPr>
          <w:rFonts w:ascii="Garamond" w:hAnsi="Garamond"/>
          <w:bCs/>
          <w:i/>
        </w:rPr>
        <w:t>2</w:t>
      </w:r>
      <w:r w:rsidRPr="00AB51A3">
        <w:rPr>
          <w:rFonts w:ascii="Garamond" w:hAnsi="Garamond"/>
          <w:bCs/>
          <w:i/>
        </w:rPr>
        <w:t>.8. Η μηχανή παράλληλης διέγερσης</w:t>
      </w:r>
    </w:p>
    <w:p w:rsidR="00CA785C" w:rsidRPr="00CA785C" w:rsidRDefault="00CA785C" w:rsidP="00CA785C">
      <w:pPr>
        <w:pStyle w:val="3"/>
        <w:spacing w:line="240" w:lineRule="auto"/>
        <w:ind w:right="32" w:firstLine="0"/>
        <w:rPr>
          <w:rFonts w:ascii="Garamond" w:hAnsi="Garamond"/>
        </w:rPr>
      </w:pPr>
    </w:p>
    <w:p w:rsidR="00CA785C" w:rsidRPr="00CA785C" w:rsidRDefault="00CA785C" w:rsidP="00CA785C">
      <w:pPr>
        <w:pStyle w:val="3"/>
        <w:spacing w:line="240" w:lineRule="auto"/>
        <w:ind w:right="32" w:firstLine="0"/>
        <w:rPr>
          <w:rFonts w:ascii="Garamond" w:hAnsi="Garamond"/>
          <w:bCs/>
          <w:u w:val="single"/>
        </w:rPr>
      </w:pPr>
      <w:r w:rsidRPr="00CA785C">
        <w:rPr>
          <w:rFonts w:ascii="Garamond" w:hAnsi="Garamond"/>
          <w:bCs/>
          <w:u w:val="single"/>
        </w:rPr>
        <w:t>γ) Σε σειρά διέγερση – Μικτή διέγερση</w:t>
      </w:r>
    </w:p>
    <w:p w:rsidR="00CA785C" w:rsidRPr="00CA785C" w:rsidRDefault="00CA785C" w:rsidP="00CA785C">
      <w:pPr>
        <w:pStyle w:val="3"/>
        <w:spacing w:line="240" w:lineRule="auto"/>
        <w:ind w:right="32"/>
        <w:rPr>
          <w:rFonts w:ascii="Garamond" w:hAnsi="Garamond"/>
        </w:rPr>
      </w:pPr>
      <w:r w:rsidRPr="00CA785C">
        <w:rPr>
          <w:rFonts w:ascii="Garamond" w:hAnsi="Garamond"/>
        </w:rPr>
        <w:t>Η σε σειρά διέγερση χαρακτηρίζεται από εξαιρετικά υψηλή ροπή εκκίνησης, η οποία μειώνεται σημαντικά στις ονομαστικές στροφές. Για το λόγο αυτό χρησιμοποιήθηκε (και χρησιμοποιείται ακόμα) ευρέως για ηλεκτροκίνηση. Χαρακτηριστικό είναι το παράδειγμα των ηλεκτροκίνητων λεωφορείων (τρόλεϊ) του Η.Λ.Π.Α.Π. ρωσικού τύπου, τα οποία βρίσκονται ακόμα σε χρήση και τα βαγόνια μεταφοράς του λιγνίτη από τα σημεία εξόρυξης στην επιφάνεια των λιγνιτωρυχείων (</w:t>
      </w:r>
      <w:proofErr w:type="spellStart"/>
      <w:r w:rsidRPr="00CA785C">
        <w:rPr>
          <w:rFonts w:ascii="Garamond" w:hAnsi="Garamond"/>
        </w:rPr>
        <w:t>Πτολεμαϊδα</w:t>
      </w:r>
      <w:proofErr w:type="spellEnd"/>
      <w:r w:rsidRPr="00CA785C">
        <w:rPr>
          <w:rFonts w:ascii="Garamond" w:hAnsi="Garamond"/>
        </w:rPr>
        <w:t>).</w:t>
      </w:r>
    </w:p>
    <w:p w:rsidR="00CA785C" w:rsidRPr="00CA785C" w:rsidRDefault="00CA785C" w:rsidP="00CA785C">
      <w:pPr>
        <w:pStyle w:val="3"/>
        <w:spacing w:line="240" w:lineRule="auto"/>
        <w:ind w:right="32"/>
        <w:rPr>
          <w:rFonts w:ascii="Garamond" w:hAnsi="Garamond"/>
        </w:rPr>
      </w:pPr>
      <w:r w:rsidRPr="00CA785C">
        <w:rPr>
          <w:rFonts w:ascii="Garamond" w:hAnsi="Garamond"/>
        </w:rPr>
        <w:t>Από την άλλη πλευρά, η μικτή διέγερση αποτελεί συνδυασμό σειράς και παράλληλης διέγερσης. Η περίπτωση αυτή χρησιμοποιείται προκειμένου να διατηρηθεί η ροπή της μηχανής με διέγερση σειράς σε υψηλά επίπεδα, ακόμα και στην περιοχή του ονομαστικού αριθμού στροφών. Βέβαια, η ροπή εκκίνησης περιορίζεται σε σχέση με τη σειρά διέγερση.</w:t>
      </w:r>
    </w:p>
    <w:p w:rsidR="00CA785C" w:rsidRPr="00CA785C" w:rsidRDefault="00CA785C" w:rsidP="00CA785C">
      <w:pPr>
        <w:pStyle w:val="3"/>
        <w:spacing w:line="240" w:lineRule="auto"/>
        <w:ind w:right="32" w:firstLine="0"/>
        <w:rPr>
          <w:rFonts w:ascii="Garamond" w:hAnsi="Garamond"/>
        </w:rPr>
      </w:pPr>
      <w:r w:rsidRPr="00CA785C">
        <w:rPr>
          <w:rFonts w:ascii="Garamond" w:hAnsi="Garamond"/>
          <w:noProof/>
          <w:lang w:eastAsia="el-GR"/>
        </w:rPr>
        <w:lastRenderedPageBreak/>
        <w:drawing>
          <wp:inline distT="0" distB="0" distL="0" distR="0">
            <wp:extent cx="5257800" cy="3800475"/>
            <wp:effectExtent l="0" t="0" r="0" b="9525"/>
            <wp:docPr id="7" name="Εικόνα 7" descr="σχ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σχ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7800" cy="3800475"/>
                    </a:xfrm>
                    <a:prstGeom prst="rect">
                      <a:avLst/>
                    </a:prstGeom>
                    <a:noFill/>
                    <a:ln>
                      <a:noFill/>
                    </a:ln>
                  </pic:spPr>
                </pic:pic>
              </a:graphicData>
            </a:graphic>
          </wp:inline>
        </w:drawing>
      </w:r>
    </w:p>
    <w:p w:rsidR="00CA785C" w:rsidRPr="00AB51A3" w:rsidRDefault="00CA785C" w:rsidP="00AB51A3">
      <w:pPr>
        <w:pStyle w:val="3"/>
        <w:spacing w:line="240" w:lineRule="auto"/>
        <w:ind w:right="32" w:firstLine="0"/>
        <w:jc w:val="center"/>
        <w:rPr>
          <w:rFonts w:ascii="Garamond" w:hAnsi="Garamond"/>
          <w:bCs/>
          <w:i/>
        </w:rPr>
      </w:pPr>
      <w:r w:rsidRPr="00AB51A3">
        <w:rPr>
          <w:rFonts w:ascii="Garamond" w:hAnsi="Garamond"/>
          <w:bCs/>
          <w:i/>
        </w:rPr>
        <w:t xml:space="preserve">Σχήμα </w:t>
      </w:r>
      <w:r w:rsidR="00010C2A">
        <w:rPr>
          <w:rFonts w:ascii="Garamond" w:hAnsi="Garamond"/>
          <w:bCs/>
          <w:i/>
        </w:rPr>
        <w:t>2</w:t>
      </w:r>
      <w:r w:rsidRPr="00AB51A3">
        <w:rPr>
          <w:rFonts w:ascii="Garamond" w:hAnsi="Garamond"/>
          <w:bCs/>
          <w:i/>
        </w:rPr>
        <w:t>.9. Η μηχανή με διέγερση σειράς</w:t>
      </w:r>
    </w:p>
    <w:p w:rsidR="00CA785C" w:rsidRPr="00CA785C" w:rsidRDefault="00CA785C" w:rsidP="00CA785C">
      <w:pPr>
        <w:pStyle w:val="3"/>
        <w:spacing w:line="240" w:lineRule="auto"/>
        <w:ind w:right="32" w:firstLine="0"/>
        <w:rPr>
          <w:rFonts w:ascii="Garamond" w:hAnsi="Garamond"/>
        </w:rPr>
      </w:pPr>
    </w:p>
    <w:p w:rsidR="00CA785C" w:rsidRPr="00CA785C" w:rsidRDefault="00CA785C" w:rsidP="00AB51A3">
      <w:pPr>
        <w:pStyle w:val="3"/>
        <w:spacing w:line="240" w:lineRule="auto"/>
        <w:ind w:left="-720" w:right="32" w:firstLine="0"/>
        <w:jc w:val="center"/>
        <w:rPr>
          <w:rFonts w:ascii="Garamond" w:hAnsi="Garamond"/>
        </w:rPr>
      </w:pPr>
      <w:r w:rsidRPr="00CA785C">
        <w:rPr>
          <w:rFonts w:ascii="Garamond" w:hAnsi="Garamond"/>
          <w:noProof/>
          <w:lang w:eastAsia="el-GR"/>
        </w:rPr>
        <w:drawing>
          <wp:inline distT="0" distB="0" distL="0" distR="0">
            <wp:extent cx="5600700" cy="4267200"/>
            <wp:effectExtent l="0" t="0" r="0" b="0"/>
            <wp:docPr id="6" name="Εικόνα 6" descr="σχ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σχ3-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00700" cy="4267200"/>
                    </a:xfrm>
                    <a:prstGeom prst="rect">
                      <a:avLst/>
                    </a:prstGeom>
                    <a:noFill/>
                    <a:ln>
                      <a:noFill/>
                    </a:ln>
                  </pic:spPr>
                </pic:pic>
              </a:graphicData>
            </a:graphic>
          </wp:inline>
        </w:drawing>
      </w:r>
    </w:p>
    <w:p w:rsidR="00CA785C" w:rsidRPr="00AB51A3" w:rsidRDefault="00CA785C" w:rsidP="00AB51A3">
      <w:pPr>
        <w:pStyle w:val="3"/>
        <w:spacing w:line="240" w:lineRule="auto"/>
        <w:ind w:right="32" w:firstLine="0"/>
        <w:jc w:val="center"/>
        <w:rPr>
          <w:rFonts w:ascii="Garamond" w:hAnsi="Garamond"/>
          <w:bCs/>
          <w:i/>
        </w:rPr>
      </w:pPr>
      <w:r w:rsidRPr="00AB51A3">
        <w:rPr>
          <w:rFonts w:ascii="Garamond" w:hAnsi="Garamond"/>
          <w:bCs/>
          <w:i/>
        </w:rPr>
        <w:t xml:space="preserve">Σχήμα </w:t>
      </w:r>
      <w:r w:rsidR="00010C2A">
        <w:rPr>
          <w:rFonts w:ascii="Garamond" w:hAnsi="Garamond"/>
          <w:bCs/>
          <w:i/>
        </w:rPr>
        <w:t>2</w:t>
      </w:r>
      <w:r w:rsidRPr="00AB51A3">
        <w:rPr>
          <w:rFonts w:ascii="Garamond" w:hAnsi="Garamond"/>
          <w:bCs/>
          <w:i/>
        </w:rPr>
        <w:t>.10. Η μηχανή μικτής διέγερσης</w:t>
      </w:r>
    </w:p>
    <w:p w:rsidR="00CA785C" w:rsidRPr="00CA785C" w:rsidRDefault="00CA785C" w:rsidP="00CA785C">
      <w:pPr>
        <w:pStyle w:val="3"/>
        <w:spacing w:line="240" w:lineRule="auto"/>
        <w:ind w:right="32" w:firstLine="0"/>
        <w:rPr>
          <w:rFonts w:ascii="Garamond" w:hAnsi="Garamond"/>
          <w:bCs/>
        </w:rPr>
      </w:pPr>
    </w:p>
    <w:p w:rsidR="00CA785C" w:rsidRPr="00CA785C" w:rsidRDefault="00CA785C" w:rsidP="00CA785C">
      <w:pPr>
        <w:pStyle w:val="3"/>
        <w:spacing w:line="240" w:lineRule="auto"/>
        <w:ind w:left="-1440" w:right="32" w:firstLine="0"/>
        <w:rPr>
          <w:rFonts w:ascii="Garamond" w:hAnsi="Garamond"/>
          <w:bCs/>
        </w:rPr>
      </w:pPr>
      <w:r w:rsidRPr="00CA785C">
        <w:rPr>
          <w:rFonts w:ascii="Garamond" w:hAnsi="Garamond"/>
          <w:bCs/>
          <w:noProof/>
          <w:lang w:eastAsia="el-GR"/>
        </w:rPr>
        <w:drawing>
          <wp:inline distT="0" distB="0" distL="0" distR="0">
            <wp:extent cx="6972300" cy="7896225"/>
            <wp:effectExtent l="0" t="0" r="0" b="9525"/>
            <wp:docPr id="5" name="Εικόνα 5" descr="σχ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σχ3-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72300" cy="7896225"/>
                    </a:xfrm>
                    <a:prstGeom prst="rect">
                      <a:avLst/>
                    </a:prstGeom>
                    <a:noFill/>
                    <a:ln>
                      <a:noFill/>
                    </a:ln>
                  </pic:spPr>
                </pic:pic>
              </a:graphicData>
            </a:graphic>
          </wp:inline>
        </w:drawing>
      </w:r>
    </w:p>
    <w:p w:rsidR="00CA785C" w:rsidRPr="00AB51A3" w:rsidRDefault="00CA785C" w:rsidP="00AB51A3">
      <w:pPr>
        <w:pStyle w:val="3"/>
        <w:spacing w:line="240" w:lineRule="auto"/>
        <w:ind w:right="32" w:firstLine="0"/>
        <w:jc w:val="center"/>
        <w:rPr>
          <w:rFonts w:ascii="Garamond" w:hAnsi="Garamond"/>
          <w:bCs/>
          <w:i/>
        </w:rPr>
      </w:pPr>
      <w:r w:rsidRPr="00AB51A3">
        <w:rPr>
          <w:rFonts w:ascii="Garamond" w:hAnsi="Garamond"/>
          <w:bCs/>
          <w:i/>
        </w:rPr>
        <w:t xml:space="preserve">Σχήμα </w:t>
      </w:r>
      <w:r w:rsidR="00010C2A">
        <w:rPr>
          <w:rFonts w:ascii="Garamond" w:hAnsi="Garamond"/>
          <w:bCs/>
          <w:i/>
        </w:rPr>
        <w:t>2</w:t>
      </w:r>
      <w:r w:rsidRPr="00AB51A3">
        <w:rPr>
          <w:rFonts w:ascii="Garamond" w:hAnsi="Garamond"/>
          <w:bCs/>
          <w:i/>
        </w:rPr>
        <w:t>.11. Καμπύλες ροπής στροφών για τη διέγερση σειράς και για τη μικτή διέγερση</w:t>
      </w:r>
    </w:p>
    <w:p w:rsidR="00CA785C" w:rsidRPr="00CA785C" w:rsidRDefault="00CA785C" w:rsidP="00CA785C">
      <w:pPr>
        <w:pStyle w:val="3"/>
        <w:spacing w:line="240" w:lineRule="auto"/>
        <w:ind w:right="32" w:firstLine="0"/>
        <w:rPr>
          <w:rFonts w:ascii="Garamond" w:hAnsi="Garamond"/>
          <w:bCs/>
        </w:rPr>
      </w:pPr>
    </w:p>
    <w:p w:rsidR="00010C2A" w:rsidRDefault="00010C2A" w:rsidP="00CA785C">
      <w:pPr>
        <w:pStyle w:val="3"/>
        <w:spacing w:line="240" w:lineRule="auto"/>
        <w:ind w:right="32" w:firstLine="0"/>
        <w:rPr>
          <w:rFonts w:ascii="Garamond" w:hAnsi="Garamond"/>
          <w:bCs/>
        </w:rPr>
      </w:pPr>
    </w:p>
    <w:p w:rsidR="00CA785C" w:rsidRPr="00010C2A" w:rsidRDefault="00010C2A" w:rsidP="00CA785C">
      <w:pPr>
        <w:pStyle w:val="3"/>
        <w:spacing w:line="240" w:lineRule="auto"/>
        <w:ind w:right="32" w:firstLine="0"/>
        <w:rPr>
          <w:rFonts w:ascii="Garamond" w:hAnsi="Garamond"/>
          <w:b/>
          <w:bCs/>
        </w:rPr>
      </w:pPr>
      <w:r w:rsidRPr="00010C2A">
        <w:rPr>
          <w:rFonts w:ascii="Garamond" w:hAnsi="Garamond"/>
          <w:b/>
          <w:bCs/>
        </w:rPr>
        <w:t>2.1.7</w:t>
      </w:r>
      <w:r w:rsidRPr="00010C2A">
        <w:rPr>
          <w:rFonts w:ascii="Garamond" w:hAnsi="Garamond"/>
          <w:b/>
          <w:bCs/>
        </w:rPr>
        <w:tab/>
      </w:r>
      <w:r w:rsidR="00CA785C" w:rsidRPr="00010C2A">
        <w:rPr>
          <w:rFonts w:ascii="Garamond" w:hAnsi="Garamond"/>
          <w:b/>
          <w:bCs/>
        </w:rPr>
        <w:t>Ρύθμιση στροφών σε κινητήρες Σ.Ρ.</w:t>
      </w:r>
    </w:p>
    <w:p w:rsidR="00CA785C" w:rsidRPr="00CA785C" w:rsidRDefault="00AB51A3" w:rsidP="00CA785C">
      <w:pPr>
        <w:pStyle w:val="3"/>
        <w:spacing w:line="240" w:lineRule="auto"/>
        <w:ind w:left="-1440" w:right="32" w:firstLine="0"/>
        <w:rPr>
          <w:rFonts w:ascii="Garamond" w:hAnsi="Garamond"/>
          <w:bCs/>
          <w:u w:val="single"/>
        </w:rPr>
      </w:pPr>
      <w:r w:rsidRPr="00CA785C">
        <w:rPr>
          <w:rFonts w:ascii="Garamond" w:hAnsi="Garamond"/>
        </w:rPr>
        <w:object w:dxaOrig="9646" w:dyaOrig="13888">
          <v:shape id="_x0000_i1038" type="#_x0000_t75" style="width:511.5pt;height:626.1pt" o:ole="">
            <v:imagedata r:id="rId44" o:title=""/>
          </v:shape>
          <o:OLEObject Type="Embed" ProgID="PBrush" ShapeID="_x0000_i1038" DrawAspect="Content" ObjectID="_1556693087" r:id="rId45"/>
        </w:object>
      </w:r>
    </w:p>
    <w:p w:rsidR="00CA785C" w:rsidRPr="00AB51A3" w:rsidRDefault="00CA785C" w:rsidP="00AB51A3">
      <w:pPr>
        <w:pStyle w:val="3"/>
        <w:spacing w:line="240" w:lineRule="auto"/>
        <w:ind w:right="32" w:firstLine="0"/>
        <w:jc w:val="center"/>
        <w:rPr>
          <w:rFonts w:ascii="Garamond" w:hAnsi="Garamond"/>
          <w:bCs/>
          <w:i/>
        </w:rPr>
      </w:pPr>
      <w:r w:rsidRPr="00AB51A3">
        <w:rPr>
          <w:rFonts w:ascii="Garamond" w:hAnsi="Garamond"/>
          <w:bCs/>
          <w:i/>
        </w:rPr>
        <w:t xml:space="preserve">Σχήμα </w:t>
      </w:r>
      <w:r w:rsidR="00010C2A">
        <w:rPr>
          <w:rFonts w:ascii="Garamond" w:hAnsi="Garamond"/>
          <w:bCs/>
          <w:i/>
        </w:rPr>
        <w:t>2</w:t>
      </w:r>
      <w:r w:rsidRPr="00AB51A3">
        <w:rPr>
          <w:rFonts w:ascii="Garamond" w:hAnsi="Garamond"/>
          <w:bCs/>
          <w:i/>
        </w:rPr>
        <w:t>.12. Μέθοδοι ρύθμισης στροφών σε κινητήρα Σ.Ρ. – Ξένης διέγερσης</w:t>
      </w:r>
    </w:p>
    <w:p w:rsidR="00CA785C" w:rsidRPr="00CA785C" w:rsidRDefault="00CA785C" w:rsidP="00CA785C">
      <w:pPr>
        <w:pStyle w:val="3"/>
        <w:spacing w:line="240" w:lineRule="auto"/>
        <w:ind w:right="32"/>
        <w:rPr>
          <w:rFonts w:ascii="Garamond" w:hAnsi="Garamond"/>
        </w:rPr>
      </w:pPr>
      <w:r w:rsidRPr="00CA785C">
        <w:rPr>
          <w:rFonts w:ascii="Garamond" w:hAnsi="Garamond"/>
        </w:rPr>
        <w:lastRenderedPageBreak/>
        <w:t>Η μελέτη της ρύθμισης των στροφών στις μηχανές Σ.Ρ. γίνεται συνήθως στην περίπτωση της μηχανής ξένης διέγερσης, διότι παρουσιάζει υψηλή γραμμικότητα λειτουργίας. Βεβαίως και στις υπόλοιπες κατηγορίες μηχανών Σ.Ρ. μπορεί να γίνει ρύθμιση των στροφών με παρόμοιους τρόπους, χωρίς όμως να μπορεί να επιτευχθεί τόσο μεγάλο εύρος τιμών για τις στροφές.</w:t>
      </w:r>
    </w:p>
    <w:p w:rsidR="00CA785C" w:rsidRPr="00CA785C" w:rsidRDefault="00CA785C" w:rsidP="00CA785C">
      <w:pPr>
        <w:pStyle w:val="3"/>
        <w:spacing w:line="240" w:lineRule="auto"/>
        <w:ind w:right="32"/>
        <w:rPr>
          <w:rFonts w:ascii="Garamond" w:hAnsi="Garamond"/>
        </w:rPr>
      </w:pPr>
      <w:r w:rsidRPr="00CA785C">
        <w:rPr>
          <w:rFonts w:ascii="Garamond" w:hAnsi="Garamond"/>
        </w:rPr>
        <w:t>Η ρύθμιση των στροφών βασίζεται στη σχέση (</w:t>
      </w:r>
      <w:r w:rsidR="00010C2A">
        <w:rPr>
          <w:rFonts w:ascii="Garamond" w:hAnsi="Garamond"/>
        </w:rPr>
        <w:t>2</w:t>
      </w:r>
      <w:r w:rsidRPr="00CA785C">
        <w:rPr>
          <w:rFonts w:ascii="Garamond" w:hAnsi="Garamond"/>
        </w:rPr>
        <w:t>.10), η οποία σε συνδυασμό με τις σχέσεις (4.8) και (4.9) δίνουν την παρακάτω γενική εξίσωση ρύθμισης των στροφών για τους κινητήρες συνεχούς ρεύματος:</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6"/>
        </w:rPr>
        <w:object w:dxaOrig="2020" w:dyaOrig="740">
          <v:shape id="_x0000_i1039" type="#_x0000_t75" style="width:100.15pt;height:36.3pt" o:ole="">
            <v:imagedata r:id="rId46" o:title=""/>
          </v:shape>
          <o:OLEObject Type="Embed" ProgID="Equation.DSMT4" ShapeID="_x0000_i1039" DrawAspect="Content" ObjectID="_1556693088" r:id="rId47"/>
        </w:object>
      </w:r>
      <w:r w:rsidRPr="00CA785C">
        <w:rPr>
          <w:rFonts w:ascii="Garamond" w:hAnsi="Garamond"/>
        </w:rPr>
        <w:tab/>
      </w:r>
      <w:r w:rsidRPr="00CA785C">
        <w:rPr>
          <w:rFonts w:ascii="Garamond" w:hAnsi="Garamond"/>
        </w:rPr>
        <w:tab/>
        <w:t>(</w:t>
      </w:r>
      <w:r w:rsidR="00010C2A">
        <w:rPr>
          <w:rFonts w:ascii="Garamond" w:hAnsi="Garamond"/>
        </w:rPr>
        <w:t>2</w:t>
      </w:r>
      <w:r w:rsidRPr="00CA785C">
        <w:rPr>
          <w:rFonts w:ascii="Garamond" w:hAnsi="Garamond"/>
        </w:rPr>
        <w:t>.11),</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θεωρώντας ότι οι απώλειες τριβής είναι αμελητέες (Μ</w:t>
      </w:r>
      <w:r w:rsidRPr="00CA785C">
        <w:rPr>
          <w:rFonts w:ascii="Garamond" w:hAnsi="Garamond"/>
          <w:vertAlign w:val="subscript"/>
          <w:lang w:val="en-US"/>
        </w:rPr>
        <w:t>e</w:t>
      </w:r>
      <w:r w:rsidRPr="00CA785C">
        <w:rPr>
          <w:rFonts w:ascii="Garamond" w:hAnsi="Garamond"/>
        </w:rPr>
        <w:t xml:space="preserve"> = </w:t>
      </w:r>
      <w:r w:rsidRPr="00CA785C">
        <w:rPr>
          <w:rFonts w:ascii="Garamond" w:hAnsi="Garamond"/>
          <w:lang w:val="en-US"/>
        </w:rPr>
        <w:t>M</w:t>
      </w:r>
      <w:r w:rsidRPr="00CA785C">
        <w:rPr>
          <w:rFonts w:ascii="Garamond" w:hAnsi="Garamond"/>
        </w:rPr>
        <w:t>). Επομένως, οι μέθοδοι ρύθμισης των στροφών είναι οι εξής:</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α) Μεταβολή της τάσης τυμπάνου, μέσω της βοήθειας συνήθως ηλεκτρονικών διατάξεων ισχύος (γέφυρες και μετατροπείς αποτελούμενοι από </w:t>
      </w:r>
      <w:proofErr w:type="spellStart"/>
      <w:r w:rsidRPr="00CA785C">
        <w:rPr>
          <w:rFonts w:ascii="Garamond" w:hAnsi="Garamond"/>
        </w:rPr>
        <w:t>θυρίστορ</w:t>
      </w:r>
      <w:proofErr w:type="spellEnd"/>
      <w:r w:rsidRPr="00CA785C">
        <w:rPr>
          <w:rFonts w:ascii="Garamond" w:hAnsi="Garamond"/>
        </w:rPr>
        <w:t xml:space="preserve"> ή από τρανζίστορ ισχύος). Το μεγάλο πλεονέκτημα αυτής της περίπτωσης είναι η δυνατότητα ρύθμισης από μηδέν έως τον ονομαστικό αριθμό στροφών, υπό πολύ υψηλό βαθμό απόδοσης.</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β) Μεταβολή του ρεύματος διέγερσης και άρα της μαγνητικής ροής (Φ), μέσω της χρήσης μεταβλητής αντίστασης ή ηλεκτρονικών διατάξεων ισχύος στο </w:t>
      </w:r>
      <w:proofErr w:type="spellStart"/>
      <w:r w:rsidRPr="00CA785C">
        <w:rPr>
          <w:rFonts w:ascii="Garamond" w:hAnsi="Garamond"/>
        </w:rPr>
        <w:t>στάτη</w:t>
      </w:r>
      <w:proofErr w:type="spellEnd"/>
      <w:r w:rsidRPr="00CA785C">
        <w:rPr>
          <w:rFonts w:ascii="Garamond" w:hAnsi="Garamond"/>
        </w:rPr>
        <w:t>. Το μειονέκτημα είναι το στενό σχετικά περιθώριο ρύθμισης των στροφών, διότι υπάρχει ο κίνδυνος η μηχανή να οδηγηθεί στον κορεσμό.</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γ) Μεταβολή της αντίστασης του τυμπάνου, με την παρουσία μίας εξωτερικής αντίστασης την οποία συνδέουμε σε σειρά με το τύμπανο. Το μειονέκτημα σε αυτή την περίπτωση είναι οι υψηλές απώλειες ισχύος, γι’ αυτό δε χρησιμοποιείται συνήθως παρά μόνο για την εκκίνηση των μηχανών.</w:t>
      </w:r>
    </w:p>
    <w:p w:rsidR="00CA785C" w:rsidRPr="00CA785C" w:rsidRDefault="00CA785C" w:rsidP="00CA785C">
      <w:pPr>
        <w:pStyle w:val="3"/>
        <w:spacing w:line="240" w:lineRule="auto"/>
        <w:ind w:right="32"/>
        <w:rPr>
          <w:rFonts w:ascii="Garamond" w:hAnsi="Garamond"/>
        </w:rPr>
      </w:pPr>
      <w:r w:rsidRPr="00CA785C">
        <w:rPr>
          <w:rFonts w:ascii="Garamond" w:hAnsi="Garamond"/>
        </w:rPr>
        <w:t xml:space="preserve">Τα αποτελέσματα των τριών αυτών μεθόδων ρύθμισης των στροφών παρουσιάζονται στο σχήμα </w:t>
      </w:r>
      <w:r w:rsidR="00010C2A">
        <w:rPr>
          <w:rFonts w:ascii="Garamond" w:hAnsi="Garamond"/>
        </w:rPr>
        <w:t>2</w:t>
      </w:r>
      <w:r w:rsidRPr="00CA785C">
        <w:rPr>
          <w:rFonts w:ascii="Garamond" w:hAnsi="Garamond"/>
        </w:rPr>
        <w:t>.12 για την περίπτωση της ξένης διέγερσης. Στο ίδιο σχήμα, οι καμπύλες επεκτείνονται και στην περίπτωση της λειτουργίας ως γεννήτρια. Στην παρούσα όμως μελέτη θα εστιάσουμε στην περίπτωση του κινητήρα, καθώς είναι σαφώς η πιο ενδιαφέρουσα.</w:t>
      </w:r>
    </w:p>
    <w:p w:rsidR="00CA785C" w:rsidRPr="00CA785C" w:rsidRDefault="00CA785C" w:rsidP="00CA785C">
      <w:pPr>
        <w:pStyle w:val="3"/>
        <w:spacing w:line="240" w:lineRule="auto"/>
        <w:ind w:right="32"/>
        <w:rPr>
          <w:rFonts w:ascii="Garamond" w:hAnsi="Garamond"/>
        </w:rPr>
      </w:pPr>
    </w:p>
    <w:p w:rsidR="00CA785C" w:rsidRPr="00CA785C" w:rsidRDefault="00CA785C" w:rsidP="00CA785C">
      <w:pPr>
        <w:pStyle w:val="3"/>
        <w:spacing w:line="240" w:lineRule="auto"/>
        <w:ind w:right="32"/>
        <w:rPr>
          <w:rFonts w:ascii="Garamond" w:hAnsi="Garamond"/>
        </w:rPr>
      </w:pPr>
    </w:p>
    <w:p w:rsidR="00CA785C" w:rsidRPr="00CA785C" w:rsidRDefault="00CA785C" w:rsidP="00CA785C">
      <w:pPr>
        <w:pStyle w:val="3"/>
        <w:spacing w:line="240" w:lineRule="auto"/>
        <w:ind w:right="32"/>
        <w:rPr>
          <w:rFonts w:ascii="Garamond" w:hAnsi="Garamond"/>
        </w:rPr>
      </w:pPr>
    </w:p>
    <w:p w:rsidR="00CA785C" w:rsidRPr="00AB51A3" w:rsidRDefault="00010C2A" w:rsidP="00CA785C">
      <w:pPr>
        <w:pStyle w:val="3"/>
        <w:spacing w:line="240" w:lineRule="auto"/>
        <w:ind w:right="32" w:firstLine="0"/>
        <w:rPr>
          <w:rFonts w:ascii="Garamond" w:hAnsi="Garamond"/>
          <w:b/>
          <w:bCs/>
        </w:rPr>
      </w:pPr>
      <w:r>
        <w:rPr>
          <w:rFonts w:ascii="Garamond" w:hAnsi="Garamond"/>
          <w:b/>
          <w:bCs/>
        </w:rPr>
        <w:t>2.1.8</w:t>
      </w:r>
      <w:r>
        <w:rPr>
          <w:rFonts w:ascii="Garamond" w:hAnsi="Garamond"/>
          <w:b/>
          <w:bCs/>
        </w:rPr>
        <w:tab/>
      </w:r>
      <w:r w:rsidR="00CA785C" w:rsidRPr="00AB51A3">
        <w:rPr>
          <w:rFonts w:ascii="Garamond" w:hAnsi="Garamond"/>
          <w:b/>
          <w:bCs/>
        </w:rPr>
        <w:t>Εφαρμογές Μηχανών Σ.Ρ.</w:t>
      </w:r>
    </w:p>
    <w:p w:rsidR="00CA785C" w:rsidRPr="00CA785C" w:rsidRDefault="00CA785C" w:rsidP="00CA785C">
      <w:pPr>
        <w:pStyle w:val="3"/>
        <w:spacing w:line="240" w:lineRule="auto"/>
        <w:ind w:right="32" w:firstLine="0"/>
        <w:rPr>
          <w:rFonts w:ascii="Garamond" w:hAnsi="Garamond"/>
          <w:bCs/>
          <w:u w:val="single"/>
        </w:rPr>
      </w:pPr>
    </w:p>
    <w:p w:rsidR="00CA785C" w:rsidRPr="00CA785C" w:rsidRDefault="00CA785C" w:rsidP="00CA785C">
      <w:pPr>
        <w:pStyle w:val="3"/>
        <w:spacing w:line="240" w:lineRule="auto"/>
        <w:ind w:right="32" w:firstLine="0"/>
        <w:rPr>
          <w:rFonts w:ascii="Garamond" w:hAnsi="Garamond"/>
          <w:bCs/>
        </w:rPr>
      </w:pPr>
      <w:r w:rsidRPr="00CA785C">
        <w:rPr>
          <w:rFonts w:ascii="Garamond" w:hAnsi="Garamond"/>
          <w:bCs/>
        </w:rPr>
        <w:t>α) Υπολογισμός του βαθμού απόδοσης σε μηχανή Ξ.Δ.</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Ονομαστικά στοιχεία: </w:t>
      </w:r>
      <w:r w:rsidRPr="00CA785C">
        <w:rPr>
          <w:rFonts w:ascii="Garamond" w:hAnsi="Garamond"/>
          <w:lang w:val="en-US"/>
        </w:rPr>
        <w:t>V</w:t>
      </w:r>
      <w:r w:rsidRPr="00CA785C">
        <w:rPr>
          <w:rFonts w:ascii="Garamond" w:hAnsi="Garamond"/>
          <w:vertAlign w:val="subscript"/>
          <w:lang w:val="en-US"/>
        </w:rPr>
        <w:t>TN</w:t>
      </w:r>
      <w:r w:rsidRPr="00CA785C">
        <w:rPr>
          <w:rFonts w:ascii="Garamond" w:hAnsi="Garamond"/>
        </w:rPr>
        <w:t xml:space="preserve"> = 800</w:t>
      </w:r>
      <w:r w:rsidRPr="00CA785C">
        <w:rPr>
          <w:rFonts w:ascii="Garamond" w:hAnsi="Garamond"/>
          <w:lang w:val="en-US"/>
        </w:rPr>
        <w:t>V</w:t>
      </w:r>
      <w:r w:rsidRPr="00CA785C">
        <w:rPr>
          <w:rFonts w:ascii="Garamond" w:hAnsi="Garamond"/>
        </w:rPr>
        <w:t xml:space="preserve">, </w:t>
      </w:r>
      <w:r w:rsidRPr="00CA785C">
        <w:rPr>
          <w:rFonts w:ascii="Garamond" w:hAnsi="Garamond"/>
          <w:lang w:val="en-US"/>
        </w:rPr>
        <w:t>P</w:t>
      </w:r>
      <w:r w:rsidRPr="00CA785C">
        <w:rPr>
          <w:rFonts w:ascii="Garamond" w:hAnsi="Garamond"/>
          <w:vertAlign w:val="subscript"/>
          <w:lang w:val="en-US"/>
        </w:rPr>
        <w:t>N</w:t>
      </w:r>
      <w:r w:rsidRPr="00CA785C">
        <w:rPr>
          <w:rFonts w:ascii="Garamond" w:hAnsi="Garamond"/>
        </w:rPr>
        <w:t xml:space="preserve"> = 2,5</w:t>
      </w:r>
      <w:r w:rsidRPr="00CA785C">
        <w:rPr>
          <w:rFonts w:ascii="Garamond" w:hAnsi="Garamond"/>
          <w:lang w:val="en-US"/>
        </w:rPr>
        <w:t>MW</w:t>
      </w:r>
      <w:r w:rsidRPr="00CA785C">
        <w:rPr>
          <w:rFonts w:ascii="Garamond" w:hAnsi="Garamond"/>
        </w:rPr>
        <w:t xml:space="preserve">, </w:t>
      </w:r>
      <w:proofErr w:type="spellStart"/>
      <w:r w:rsidRPr="00CA785C">
        <w:rPr>
          <w:rFonts w:ascii="Garamond" w:hAnsi="Garamond"/>
          <w:lang w:val="en-US"/>
        </w:rPr>
        <w:t>n</w:t>
      </w:r>
      <w:r w:rsidRPr="00CA785C">
        <w:rPr>
          <w:rFonts w:ascii="Garamond" w:hAnsi="Garamond"/>
          <w:vertAlign w:val="subscript"/>
          <w:lang w:val="en-US"/>
        </w:rPr>
        <w:t>N</w:t>
      </w:r>
      <w:proofErr w:type="spellEnd"/>
      <w:r w:rsidRPr="00CA785C">
        <w:rPr>
          <w:rFonts w:ascii="Garamond" w:hAnsi="Garamond"/>
        </w:rPr>
        <w:t xml:space="preserve"> = 1000 </w:t>
      </w:r>
      <w:r w:rsidRPr="00CA785C">
        <w:rPr>
          <w:rFonts w:ascii="Garamond" w:hAnsi="Garamond"/>
          <w:lang w:val="en-US"/>
        </w:rPr>
        <w:t>min</w:t>
      </w:r>
      <w:r w:rsidRPr="00CA785C">
        <w:rPr>
          <w:rFonts w:ascii="Garamond" w:hAnsi="Garamond"/>
          <w:vertAlign w:val="superscript"/>
        </w:rPr>
        <w:t>-1</w:t>
      </w:r>
      <w:r w:rsidRPr="00CA785C">
        <w:rPr>
          <w:rFonts w:ascii="Garamond" w:hAnsi="Garamond"/>
        </w:rPr>
        <w:t xml:space="preserve">, </w:t>
      </w:r>
      <w:r w:rsidRPr="00CA785C">
        <w:rPr>
          <w:rFonts w:ascii="Garamond" w:hAnsi="Garamond"/>
          <w:lang w:val="en-US"/>
        </w:rPr>
        <w:t>V</w:t>
      </w:r>
      <w:r w:rsidRPr="00CA785C">
        <w:rPr>
          <w:rFonts w:ascii="Garamond" w:hAnsi="Garamond"/>
          <w:vertAlign w:val="subscript"/>
          <w:lang w:val="en-US"/>
        </w:rPr>
        <w:t>FN</w:t>
      </w:r>
      <w:r w:rsidRPr="00CA785C">
        <w:rPr>
          <w:rFonts w:ascii="Garamond" w:hAnsi="Garamond"/>
        </w:rPr>
        <w:t xml:space="preserve"> = 110</w:t>
      </w:r>
      <w:r w:rsidRPr="00CA785C">
        <w:rPr>
          <w:rFonts w:ascii="Garamond" w:hAnsi="Garamond"/>
          <w:lang w:val="en-US"/>
        </w:rPr>
        <w:t>V</w:t>
      </w:r>
      <w:r w:rsidRPr="00CA785C">
        <w:rPr>
          <w:rFonts w:ascii="Garamond" w:hAnsi="Garamond"/>
        </w:rPr>
        <w:t>,</w:t>
      </w:r>
    </w:p>
    <w:p w:rsidR="00CA785C" w:rsidRPr="00CA785C" w:rsidRDefault="00CA785C" w:rsidP="00CA785C">
      <w:pPr>
        <w:pStyle w:val="3"/>
        <w:spacing w:line="240" w:lineRule="auto"/>
        <w:ind w:right="32" w:firstLine="0"/>
        <w:rPr>
          <w:rFonts w:ascii="Garamond" w:hAnsi="Garamond"/>
        </w:rPr>
      </w:pPr>
      <w:r w:rsidRPr="00CA785C">
        <w:rPr>
          <w:rFonts w:ascii="Garamond" w:hAnsi="Garamond"/>
          <w:lang w:val="en-US"/>
        </w:rPr>
        <w:t>I</w:t>
      </w:r>
      <w:r w:rsidRPr="00CA785C">
        <w:rPr>
          <w:rFonts w:ascii="Garamond" w:hAnsi="Garamond"/>
          <w:vertAlign w:val="subscript"/>
          <w:lang w:val="en-US"/>
        </w:rPr>
        <w:t>FN</w:t>
      </w:r>
      <w:r w:rsidRPr="00CA785C">
        <w:rPr>
          <w:rFonts w:ascii="Garamond" w:hAnsi="Garamond"/>
        </w:rPr>
        <w:t xml:space="preserve"> = 25</w:t>
      </w:r>
      <w:r w:rsidRPr="00CA785C">
        <w:rPr>
          <w:rFonts w:ascii="Garamond" w:hAnsi="Garamond"/>
          <w:lang w:val="en-US"/>
        </w:rPr>
        <w:t>A</w:t>
      </w:r>
      <w:r w:rsidRPr="00CA785C">
        <w:rPr>
          <w:rFonts w:ascii="Garamond" w:hAnsi="Garamond"/>
        </w:rPr>
        <w:t xml:space="preserve">, </w:t>
      </w:r>
      <w:r w:rsidRPr="00CA785C">
        <w:rPr>
          <w:rFonts w:ascii="Garamond" w:hAnsi="Garamond"/>
          <w:lang w:val="en-US"/>
        </w:rPr>
        <w:t>P</w:t>
      </w:r>
      <w:proofErr w:type="spellStart"/>
      <w:r w:rsidRPr="00CA785C">
        <w:rPr>
          <w:rFonts w:ascii="Garamond" w:hAnsi="Garamond"/>
          <w:vertAlign w:val="subscript"/>
        </w:rPr>
        <w:t>απ,Τ,Ν</w:t>
      </w:r>
      <w:proofErr w:type="spellEnd"/>
      <w:r w:rsidRPr="00CA785C">
        <w:rPr>
          <w:rFonts w:ascii="Garamond" w:hAnsi="Garamond"/>
        </w:rPr>
        <w:t xml:space="preserve"> = 1% </w:t>
      </w:r>
      <w:r w:rsidRPr="00CA785C">
        <w:rPr>
          <w:rFonts w:ascii="Garamond" w:hAnsi="Garamond"/>
          <w:lang w:val="en-US"/>
        </w:rPr>
        <w:t>P</w:t>
      </w:r>
      <w:r w:rsidRPr="00CA785C">
        <w:rPr>
          <w:rFonts w:ascii="Garamond" w:hAnsi="Garamond"/>
          <w:vertAlign w:val="subscript"/>
          <w:lang w:val="en-US"/>
        </w:rPr>
        <w:t>N</w:t>
      </w:r>
      <w:r w:rsidRPr="00CA785C">
        <w:rPr>
          <w:rFonts w:ascii="Garamond" w:hAnsi="Garamond"/>
        </w:rPr>
        <w:t xml:space="preserve">, </w:t>
      </w:r>
      <w:r w:rsidRPr="00CA785C">
        <w:rPr>
          <w:rFonts w:ascii="Garamond" w:hAnsi="Garamond"/>
          <w:lang w:val="en-US"/>
        </w:rPr>
        <w:t>P</w:t>
      </w:r>
      <w:proofErr w:type="spellStart"/>
      <w:r w:rsidRPr="00CA785C">
        <w:rPr>
          <w:rFonts w:ascii="Garamond" w:hAnsi="Garamond"/>
          <w:vertAlign w:val="subscript"/>
        </w:rPr>
        <w:t>απ,μηχ,Ν</w:t>
      </w:r>
      <w:proofErr w:type="spellEnd"/>
      <w:r w:rsidRPr="00CA785C">
        <w:rPr>
          <w:rFonts w:ascii="Garamond" w:hAnsi="Garamond"/>
        </w:rPr>
        <w:t xml:space="preserve"> = 2%</w:t>
      </w:r>
      <w:r w:rsidRPr="00CA785C">
        <w:rPr>
          <w:rFonts w:ascii="Garamond" w:hAnsi="Garamond"/>
          <w:lang w:val="en-US"/>
        </w:rPr>
        <w:t>P</w:t>
      </w:r>
      <w:r w:rsidRPr="00CA785C">
        <w:rPr>
          <w:rFonts w:ascii="Garamond" w:hAnsi="Garamond"/>
          <w:vertAlign w:val="subscript"/>
          <w:lang w:val="en-US"/>
        </w:rPr>
        <w:t>N</w:t>
      </w:r>
      <w:r w:rsidRPr="00CA785C">
        <w:rPr>
          <w:rFonts w:ascii="Garamond" w:hAnsi="Garamond"/>
        </w:rPr>
        <w:t xml:space="preserve">, </w:t>
      </w:r>
      <w:r w:rsidRPr="00CA785C">
        <w:rPr>
          <w:rFonts w:ascii="Garamond" w:hAnsi="Garamond"/>
          <w:lang w:val="en-US"/>
        </w:rPr>
        <w:t>P</w:t>
      </w:r>
      <w:proofErr w:type="spellStart"/>
      <w:r w:rsidRPr="00CA785C">
        <w:rPr>
          <w:rFonts w:ascii="Garamond" w:hAnsi="Garamond"/>
          <w:vertAlign w:val="subscript"/>
        </w:rPr>
        <w:t>απ,επιπρ,Ν</w:t>
      </w:r>
      <w:proofErr w:type="spellEnd"/>
      <w:r w:rsidRPr="00CA785C">
        <w:rPr>
          <w:rFonts w:ascii="Garamond" w:hAnsi="Garamond"/>
        </w:rPr>
        <w:t xml:space="preserve"> = 0,5 </w:t>
      </w:r>
      <w:r w:rsidRPr="00CA785C">
        <w:rPr>
          <w:rFonts w:ascii="Garamond" w:hAnsi="Garamond"/>
          <w:lang w:val="en-US"/>
        </w:rPr>
        <w:t>P</w:t>
      </w:r>
      <w:proofErr w:type="spellStart"/>
      <w:r w:rsidRPr="00CA785C">
        <w:rPr>
          <w:rFonts w:ascii="Garamond" w:hAnsi="Garamond"/>
          <w:vertAlign w:val="subscript"/>
        </w:rPr>
        <w:t>απ,Τ,Ν</w:t>
      </w:r>
      <w:proofErr w:type="spellEnd"/>
      <w:r w:rsidRPr="00CA785C">
        <w:rPr>
          <w:rFonts w:ascii="Garamond" w:hAnsi="Garamond"/>
        </w:rPr>
        <w:t>. Να υπολογισθούν ο ονομαστικός βαθμός απόδοσης για την περίπτωση της λειτουργίας ως κινητήρας, το ονομαστικό ρεύμα του τυμπάνου (Ι</w:t>
      </w:r>
      <w:r w:rsidRPr="00CA785C">
        <w:rPr>
          <w:rFonts w:ascii="Garamond" w:hAnsi="Garamond"/>
          <w:vertAlign w:val="subscript"/>
        </w:rPr>
        <w:t>ΤΝ</w:t>
      </w:r>
      <w:r w:rsidRPr="00CA785C">
        <w:rPr>
          <w:rFonts w:ascii="Garamond" w:hAnsi="Garamond"/>
        </w:rPr>
        <w:t>) και την αντίσταση του τυμπάνου (</w:t>
      </w:r>
      <w:r w:rsidRPr="00CA785C">
        <w:rPr>
          <w:rFonts w:ascii="Garamond" w:hAnsi="Garamond"/>
          <w:lang w:val="en-US"/>
        </w:rPr>
        <w:t>R</w:t>
      </w:r>
      <w:r w:rsidRPr="00CA785C">
        <w:rPr>
          <w:rFonts w:ascii="Garamond" w:hAnsi="Garamond"/>
          <w:vertAlign w:val="subscript"/>
          <w:lang w:val="en-US"/>
        </w:rPr>
        <w:t>T</w:t>
      </w:r>
      <w:r w:rsidRPr="00CA785C">
        <w:rPr>
          <w:rFonts w:ascii="Garamond" w:hAnsi="Garamond"/>
        </w:rPr>
        <w:t>), την ονομαστική ροπή (Μ</w:t>
      </w:r>
      <w:r w:rsidRPr="00CA785C">
        <w:rPr>
          <w:rFonts w:ascii="Garamond" w:hAnsi="Garamond"/>
          <w:vertAlign w:val="subscript"/>
        </w:rPr>
        <w:t>Ν</w:t>
      </w:r>
      <w:r w:rsidRPr="00CA785C">
        <w:rPr>
          <w:rFonts w:ascii="Garamond" w:hAnsi="Garamond"/>
        </w:rPr>
        <w:t>), την ονομαστική τάση εξ επαγωγής (</w:t>
      </w:r>
      <w:r w:rsidRPr="00CA785C">
        <w:rPr>
          <w:rFonts w:ascii="Garamond" w:hAnsi="Garamond"/>
          <w:lang w:val="en-US"/>
        </w:rPr>
        <w:t>V</w:t>
      </w:r>
      <w:proofErr w:type="spellStart"/>
      <w:r w:rsidRPr="00CA785C">
        <w:rPr>
          <w:rFonts w:ascii="Garamond" w:hAnsi="Garamond"/>
          <w:vertAlign w:val="subscript"/>
        </w:rPr>
        <w:t>επΝ</w:t>
      </w:r>
      <w:proofErr w:type="spellEnd"/>
      <w:r w:rsidRPr="00CA785C">
        <w:rPr>
          <w:rFonts w:ascii="Garamond" w:hAnsi="Garamond"/>
        </w:rPr>
        <w:t>) και την ονομαστική διέγερση (</w:t>
      </w:r>
      <w:r w:rsidRPr="00CA785C">
        <w:rPr>
          <w:rFonts w:ascii="Garamond" w:hAnsi="Garamond"/>
          <w:lang w:val="en-US"/>
        </w:rPr>
        <w:t>C</w:t>
      </w:r>
      <w:r w:rsidRPr="00CA785C">
        <w:rPr>
          <w:rFonts w:ascii="Garamond" w:hAnsi="Garamond"/>
        </w:rPr>
        <w:t>Φ</w:t>
      </w:r>
      <w:r w:rsidRPr="00CA785C">
        <w:rPr>
          <w:rFonts w:ascii="Garamond" w:hAnsi="Garamond"/>
          <w:vertAlign w:val="subscript"/>
        </w:rPr>
        <w:t>Ν</w:t>
      </w:r>
      <w:r w:rsidRPr="00CA785C">
        <w:rPr>
          <w:rFonts w:ascii="Garamond" w:hAnsi="Garamond"/>
        </w:rPr>
        <w:t>).</w:t>
      </w:r>
    </w:p>
    <w:p w:rsidR="00CA785C" w:rsidRPr="00CA785C" w:rsidRDefault="00CA785C" w:rsidP="00CA785C">
      <w:pPr>
        <w:pStyle w:val="3"/>
        <w:spacing w:line="240" w:lineRule="auto"/>
        <w:ind w:right="32" w:firstLine="0"/>
        <w:jc w:val="center"/>
        <w:rPr>
          <w:rFonts w:ascii="Garamond" w:hAnsi="Garamond"/>
          <w:bCs/>
          <w:u w:val="single"/>
        </w:rPr>
      </w:pPr>
      <w:r w:rsidRPr="00CA785C">
        <w:rPr>
          <w:rFonts w:ascii="Garamond" w:hAnsi="Garamond"/>
          <w:bCs/>
          <w:u w:val="single"/>
        </w:rPr>
        <w:t>Λύση:</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Από την εξίσωση (</w:t>
      </w:r>
      <w:r w:rsidR="00010C2A">
        <w:rPr>
          <w:rFonts w:ascii="Garamond" w:hAnsi="Garamond"/>
        </w:rPr>
        <w:t>2</w:t>
      </w:r>
      <w:r w:rsidRPr="00CA785C">
        <w:rPr>
          <w:rFonts w:ascii="Garamond" w:hAnsi="Garamond"/>
        </w:rPr>
        <w:t>.7) έχουμε ότι: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142"/>
        </w:rPr>
        <w:object w:dxaOrig="6200" w:dyaOrig="2960">
          <v:shape id="_x0000_i1040" type="#_x0000_t75" style="width:309.9pt;height:151.5pt" o:ole="">
            <v:imagedata r:id="rId48" o:title=""/>
          </v:shape>
          <o:OLEObject Type="Embed" ProgID="Equation.DSMT4" ShapeID="_x0000_i1040" DrawAspect="Content" ObjectID="_1556693089" r:id="rId49"/>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Από την ίδια εξίσωση προκύπτει ότι: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0"/>
        </w:rPr>
        <w:object w:dxaOrig="6800" w:dyaOrig="680">
          <v:shape id="_x0000_i1041" type="#_x0000_t75" style="width:338.1pt;height:36.3pt" o:ole="">
            <v:imagedata r:id="rId50" o:title=""/>
          </v:shape>
          <o:OLEObject Type="Embed" ProgID="Equation.DSMT4" ShapeID="_x0000_i1041" DrawAspect="Content" ObjectID="_1556693090" r:id="rId51"/>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Από τις απώλειες του τυμπάνου υπολογίζουμε την αντίσταση του τυμπάνου:</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0"/>
        </w:rPr>
        <w:object w:dxaOrig="7119" w:dyaOrig="680">
          <v:shape id="_x0000_i1042" type="#_x0000_t75" style="width:352.5pt;height:36.3pt" o:ole="">
            <v:imagedata r:id="rId52" o:title=""/>
          </v:shape>
          <o:OLEObject Type="Embed" ProgID="Equation.DSMT4" ShapeID="_x0000_i1042" DrawAspect="Content" ObjectID="_1556693091" r:id="rId53"/>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Από τον τύπο της μηχανικής ισχύος στον άξονα προκύπτει: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0"/>
        </w:rPr>
        <w:object w:dxaOrig="8800" w:dyaOrig="700">
          <v:shape id="_x0000_i1043" type="#_x0000_t75" style="width:438.9pt;height:36.3pt" o:ole="">
            <v:imagedata r:id="rId54" o:title=""/>
          </v:shape>
          <o:OLEObject Type="Embed" ProgID="Equation.DSMT4" ShapeID="_x0000_i1043" DrawAspect="Content" ObjectID="_1556693092" r:id="rId55"/>
        </w:object>
      </w:r>
      <w:r w:rsidRPr="00CA785C">
        <w:rPr>
          <w:rFonts w:ascii="Garamond" w:hAnsi="Garamond"/>
        </w:rPr>
        <w:t>Από τη σχέση (4.10), για την περίπτωση του κινητήρα, υπολογίζουμε:</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16"/>
        </w:rPr>
        <w:object w:dxaOrig="6000" w:dyaOrig="440">
          <v:shape id="_x0000_i1044" type="#_x0000_t75" style="width:302.4pt;height:21.9pt" o:ole="">
            <v:imagedata r:id="rId56" o:title=""/>
          </v:shape>
          <o:OLEObject Type="Embed" ProgID="Equation.DSMT4" ShapeID="_x0000_i1044" DrawAspect="Content" ObjectID="_1556693093" r:id="rId57"/>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Τέλος, από τη σχέση (4.8) προκύπτει ότι: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54"/>
        </w:rPr>
        <w:object w:dxaOrig="5800" w:dyaOrig="920">
          <v:shape id="_x0000_i1045" type="#_x0000_t75" style="width:4in;height:43.85pt" o:ole="">
            <v:imagedata r:id="rId58" o:title=""/>
          </v:shape>
          <o:OLEObject Type="Embed" ProgID="Equation.DSMT4" ShapeID="_x0000_i1045" DrawAspect="Content" ObjectID="_1556693094" r:id="rId59"/>
        </w:object>
      </w:r>
    </w:p>
    <w:p w:rsidR="00CA785C" w:rsidRPr="00CA785C" w:rsidRDefault="00CA785C" w:rsidP="00CA785C">
      <w:pPr>
        <w:pStyle w:val="3"/>
        <w:spacing w:line="240" w:lineRule="auto"/>
        <w:ind w:right="32" w:firstLine="0"/>
        <w:rPr>
          <w:rFonts w:ascii="Garamond" w:hAnsi="Garamond"/>
          <w:bCs/>
        </w:rPr>
      </w:pPr>
      <w:r w:rsidRPr="00CA785C">
        <w:rPr>
          <w:rFonts w:ascii="Garamond" w:hAnsi="Garamond"/>
          <w:bCs/>
        </w:rPr>
        <w:t>β) Εξίσωση ρύθμισης στροφών</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Για τον παραπάνω κινητήρα, να γραφεί η συνάρτηση Ω = </w:t>
      </w:r>
      <w:r w:rsidRPr="00CA785C">
        <w:rPr>
          <w:rFonts w:ascii="Garamond" w:hAnsi="Garamond"/>
          <w:lang w:val="en-US"/>
        </w:rPr>
        <w:t>f</w:t>
      </w:r>
      <w:r w:rsidRPr="00CA785C">
        <w:rPr>
          <w:rFonts w:ascii="Garamond" w:hAnsi="Garamond"/>
        </w:rPr>
        <w:t>(</w:t>
      </w:r>
      <w:r w:rsidRPr="00CA785C">
        <w:rPr>
          <w:rFonts w:ascii="Garamond" w:hAnsi="Garamond"/>
          <w:lang w:val="en-US"/>
        </w:rPr>
        <w:t>M</w:t>
      </w:r>
      <w:r w:rsidRPr="00CA785C">
        <w:rPr>
          <w:rFonts w:ascii="Garamond" w:hAnsi="Garamond"/>
        </w:rPr>
        <w:t xml:space="preserve">). Από τη συνάρτηση αυτή να υπολογισθεί ο αριθμός στροφών εν </w:t>
      </w:r>
      <w:proofErr w:type="spellStart"/>
      <w:r w:rsidRPr="00CA785C">
        <w:rPr>
          <w:rFonts w:ascii="Garamond" w:hAnsi="Garamond"/>
        </w:rPr>
        <w:t>κενώ</w:t>
      </w:r>
      <w:proofErr w:type="spellEnd"/>
      <w:r w:rsidRPr="00CA785C">
        <w:rPr>
          <w:rFonts w:ascii="Garamond" w:hAnsi="Garamond"/>
        </w:rPr>
        <w:t xml:space="preserve"> (</w:t>
      </w:r>
      <w:proofErr w:type="spellStart"/>
      <w:r w:rsidRPr="00CA785C">
        <w:rPr>
          <w:rFonts w:ascii="Garamond" w:hAnsi="Garamond"/>
        </w:rPr>
        <w:t>Ω</w:t>
      </w:r>
      <w:r w:rsidRPr="00CA785C">
        <w:rPr>
          <w:rFonts w:ascii="Garamond" w:hAnsi="Garamond"/>
          <w:vertAlign w:val="subscript"/>
        </w:rPr>
        <w:t>ο</w:t>
      </w:r>
      <w:proofErr w:type="spellEnd"/>
      <w:r w:rsidRPr="00CA785C">
        <w:rPr>
          <w:rFonts w:ascii="Garamond" w:hAnsi="Garamond"/>
        </w:rPr>
        <w:t>). Να υπολογισθεί το ρεύμα εκκίνησης και να προταθεί τρόπος περιορισμού.</w:t>
      </w:r>
    </w:p>
    <w:p w:rsidR="00CA785C" w:rsidRPr="00CA785C" w:rsidRDefault="00CA785C" w:rsidP="00CA785C">
      <w:pPr>
        <w:pStyle w:val="3"/>
        <w:spacing w:line="240" w:lineRule="auto"/>
        <w:ind w:right="32" w:firstLine="0"/>
        <w:jc w:val="center"/>
        <w:rPr>
          <w:rFonts w:ascii="Garamond" w:hAnsi="Garamond"/>
          <w:bCs/>
          <w:u w:val="single"/>
        </w:rPr>
      </w:pPr>
      <w:r w:rsidRPr="00CA785C">
        <w:rPr>
          <w:rFonts w:ascii="Garamond" w:hAnsi="Garamond"/>
          <w:bCs/>
          <w:u w:val="single"/>
        </w:rPr>
        <w:t>Λύση:</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Από τη σχέση (4.11) προκύπτει ότι: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6"/>
        </w:rPr>
        <w:object w:dxaOrig="9040" w:dyaOrig="740">
          <v:shape id="_x0000_i1046" type="#_x0000_t75" style="width:453.9pt;height:36.3pt" o:ole="">
            <v:imagedata r:id="rId60" o:title=""/>
          </v:shape>
          <o:OLEObject Type="Embed" ProgID="Equation.DSMT4" ShapeID="_x0000_i1046" DrawAspect="Content" ObjectID="_1556693095" r:id="rId61"/>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Άρα, το </w:t>
      </w:r>
      <w:proofErr w:type="spellStart"/>
      <w:r w:rsidRPr="00CA785C">
        <w:rPr>
          <w:rFonts w:ascii="Garamond" w:hAnsi="Garamond"/>
        </w:rPr>
        <w:t>Ω</w:t>
      </w:r>
      <w:r w:rsidRPr="00CA785C">
        <w:rPr>
          <w:rFonts w:ascii="Garamond" w:hAnsi="Garamond"/>
          <w:vertAlign w:val="subscript"/>
        </w:rPr>
        <w:t>ο</w:t>
      </w:r>
      <w:proofErr w:type="spellEnd"/>
      <w:r w:rsidRPr="00CA785C">
        <w:rPr>
          <w:rFonts w:ascii="Garamond" w:hAnsi="Garamond"/>
        </w:rPr>
        <w:t xml:space="preserve"> υπολογίζεται από την παραπάνω συνάρτηση για Μ = 0:</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16"/>
        </w:rPr>
        <w:object w:dxaOrig="1719" w:dyaOrig="480">
          <v:shape id="_x0000_i1047" type="#_x0000_t75" style="width:86.4pt;height:21.9pt" o:ole="">
            <v:imagedata r:id="rId62" o:title=""/>
          </v:shape>
          <o:OLEObject Type="Embed" ProgID="Equation.DSMT4" ShapeID="_x0000_i1047" DrawAspect="Content" ObjectID="_1556693096" r:id="rId63"/>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Στην εκκίνηση της μηχανής, ο αριθμός στροφών είναι μηδενικός (Ω = 0). Επομένως, η τάση εξ επαγωγής είναι μηδέν (</w:t>
      </w:r>
      <w:r w:rsidRPr="00CA785C">
        <w:rPr>
          <w:rFonts w:ascii="Garamond" w:hAnsi="Garamond"/>
          <w:lang w:val="en-US"/>
        </w:rPr>
        <w:t>V</w:t>
      </w:r>
      <w:proofErr w:type="spellStart"/>
      <w:r w:rsidRPr="00CA785C">
        <w:rPr>
          <w:rFonts w:ascii="Garamond" w:hAnsi="Garamond"/>
          <w:vertAlign w:val="subscript"/>
        </w:rPr>
        <w:t>επ</w:t>
      </w:r>
      <w:proofErr w:type="spellEnd"/>
      <w:r w:rsidRPr="00CA785C">
        <w:rPr>
          <w:rFonts w:ascii="Garamond" w:hAnsi="Garamond"/>
        </w:rPr>
        <w:t xml:space="preserve"> = 0) και από τη σχέση (</w:t>
      </w:r>
      <w:r w:rsidR="00010C2A">
        <w:rPr>
          <w:rFonts w:ascii="Garamond" w:hAnsi="Garamond"/>
        </w:rPr>
        <w:t>2</w:t>
      </w:r>
      <w:r w:rsidRPr="00CA785C">
        <w:rPr>
          <w:rFonts w:ascii="Garamond" w:hAnsi="Garamond"/>
        </w:rPr>
        <w:t>.10) προκύπτει το ρεύμα εκκίνησης ως:</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0"/>
        </w:rPr>
        <w:object w:dxaOrig="3739" w:dyaOrig="680">
          <v:shape id="_x0000_i1048" type="#_x0000_t75" style="width:187.85pt;height:36.3pt" o:ole="">
            <v:imagedata r:id="rId64" o:title=""/>
          </v:shape>
          <o:OLEObject Type="Embed" ProgID="Equation.DSMT4" ShapeID="_x0000_i1048" DrawAspect="Content" ObjectID="_1556693097" r:id="rId65"/>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Δηλαδή, στην εκκίνηση αν δε ληφθούν μέτρα, το ρεύμα εκκίνησης θα κάψει τα τυλίγματα της μηχανής. Προκειμένου να περιορισθεί το ρεύμα εκκίνησης μπορούμε να χρησιμοποιήσουμε σε σειρά με το τύμπανο μία βοηθητική αντίσταση </w:t>
      </w:r>
      <w:r w:rsidRPr="00CA785C">
        <w:rPr>
          <w:rFonts w:ascii="Garamond" w:hAnsi="Garamond"/>
          <w:lang w:val="en-US"/>
        </w:rPr>
        <w:t>R</w:t>
      </w:r>
      <w:r w:rsidRPr="00CA785C">
        <w:rPr>
          <w:rFonts w:ascii="Garamond" w:hAnsi="Garamond"/>
          <w:vertAlign w:val="subscript"/>
        </w:rPr>
        <w:t>εκ</w:t>
      </w:r>
      <w:r w:rsidRPr="00CA785C">
        <w:rPr>
          <w:rFonts w:ascii="Garamond" w:hAnsi="Garamond"/>
        </w:rPr>
        <w:t>, ώστε το ρεύμα στην εκκίνηση να διατηρηθεί στην ονομαστική τιμή Ι</w:t>
      </w:r>
      <w:r w:rsidRPr="00CA785C">
        <w:rPr>
          <w:rFonts w:ascii="Garamond" w:hAnsi="Garamond"/>
          <w:vertAlign w:val="subscript"/>
        </w:rPr>
        <w:t>ΤΝ</w:t>
      </w:r>
      <w:r w:rsidRPr="00CA785C">
        <w:rPr>
          <w:rFonts w:ascii="Garamond" w:hAnsi="Garamond"/>
        </w:rPr>
        <w:t>. Άρα:</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0"/>
        </w:rPr>
        <w:object w:dxaOrig="6700" w:dyaOrig="680">
          <v:shape id="_x0000_i1049" type="#_x0000_t75" style="width:338.1pt;height:36.3pt" o:ole="">
            <v:imagedata r:id="rId66" o:title=""/>
          </v:shape>
          <o:OLEObject Type="Embed" ProgID="Equation.DSMT4" ShapeID="_x0000_i1049" DrawAspect="Content" ObjectID="_1556693098" r:id="rId67"/>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Όσον αφορά την ισχύ της επικουρικής αντίστασης, αυτή υπολογίζεται γνωρίζοντας το χρόνο εκκίνησης που απαιτείται ώστε η μηχανή να φθάσει κοντά στον ονομαστικό αριθμό στροφών, δηλαδή απαιτείται η γνώση της ροπής αδράνειας της μηχανής. Επειδή αυτή η εργασία αποτελεί μία δυναμική μελέτη δε θα ασχοληθούμε εκτενώς, αλλά απλώς θα αναφέρουμε ότι η ισχύς της αντίστασης αυτής κυμαίνεται στις τιμές 10% - 20% </w:t>
      </w:r>
      <w:r w:rsidRPr="00CA785C">
        <w:rPr>
          <w:rFonts w:ascii="Garamond" w:hAnsi="Garamond"/>
          <w:lang w:val="en-US"/>
        </w:rPr>
        <w:t>P</w:t>
      </w:r>
      <w:r w:rsidRPr="00CA785C">
        <w:rPr>
          <w:rFonts w:ascii="Garamond" w:hAnsi="Garamond"/>
          <w:vertAlign w:val="subscript"/>
          <w:lang w:val="en-US"/>
        </w:rPr>
        <w:t>N</w:t>
      </w:r>
      <w:r w:rsidRPr="00CA785C">
        <w:rPr>
          <w:rFonts w:ascii="Garamond" w:hAnsi="Garamond"/>
        </w:rPr>
        <w:t>.</w:t>
      </w:r>
    </w:p>
    <w:p w:rsidR="00CA785C" w:rsidRPr="00CA785C" w:rsidRDefault="00CA785C" w:rsidP="00CA785C">
      <w:pPr>
        <w:pStyle w:val="3"/>
        <w:spacing w:line="240" w:lineRule="auto"/>
        <w:ind w:right="32" w:firstLine="0"/>
        <w:rPr>
          <w:rFonts w:ascii="Garamond" w:hAnsi="Garamond"/>
        </w:rPr>
      </w:pPr>
    </w:p>
    <w:p w:rsidR="00CA785C" w:rsidRPr="00CA785C" w:rsidRDefault="00CA785C" w:rsidP="00CA785C">
      <w:pPr>
        <w:pStyle w:val="3"/>
        <w:spacing w:line="240" w:lineRule="auto"/>
        <w:ind w:right="32" w:firstLine="0"/>
        <w:rPr>
          <w:rFonts w:ascii="Garamond" w:hAnsi="Garamond"/>
          <w:bCs/>
        </w:rPr>
      </w:pPr>
      <w:r w:rsidRPr="00CA785C">
        <w:rPr>
          <w:rFonts w:ascii="Garamond" w:hAnsi="Garamond"/>
          <w:bCs/>
        </w:rPr>
        <w:t>γ) Εύρεση του σημείου λειτουργίας</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Στην υπό μελέτη μηχανή επιβάλουμε στον άξονα φορτίο (συνυπολογίζοντας και τις μηχανικές απώλειες) ίσο με 30kΝ</w:t>
      </w:r>
      <w:r w:rsidRPr="00CA785C">
        <w:rPr>
          <w:rFonts w:ascii="Garamond" w:hAnsi="Garamond"/>
          <w:lang w:val="en-US"/>
        </w:rPr>
        <w:t>m</w:t>
      </w:r>
      <w:r w:rsidRPr="00CA785C">
        <w:rPr>
          <w:rFonts w:ascii="Garamond" w:hAnsi="Garamond"/>
        </w:rPr>
        <w:t>. Να υπολογισθεί ο αριθμός στροφών της μηχανής και το ρεύμα του τυμπάνου.</w:t>
      </w:r>
    </w:p>
    <w:p w:rsidR="00CA785C" w:rsidRPr="00CA785C" w:rsidRDefault="00CA785C" w:rsidP="00CA785C">
      <w:pPr>
        <w:pStyle w:val="3"/>
        <w:spacing w:line="240" w:lineRule="auto"/>
        <w:ind w:right="32" w:firstLine="0"/>
        <w:jc w:val="center"/>
        <w:rPr>
          <w:rFonts w:ascii="Garamond" w:hAnsi="Garamond"/>
          <w:bCs/>
          <w:u w:val="single"/>
        </w:rPr>
      </w:pPr>
      <w:r w:rsidRPr="00CA785C">
        <w:rPr>
          <w:rFonts w:ascii="Garamond" w:hAnsi="Garamond"/>
          <w:bCs/>
          <w:u w:val="single"/>
        </w:rPr>
        <w:t>Λύση:</w: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 xml:space="preserve">Από τη συνάρτηση Ω = </w:t>
      </w:r>
      <w:r w:rsidRPr="00CA785C">
        <w:rPr>
          <w:rFonts w:ascii="Garamond" w:hAnsi="Garamond"/>
          <w:lang w:val="en-US"/>
        </w:rPr>
        <w:t>f</w:t>
      </w:r>
      <w:r w:rsidRPr="00CA785C">
        <w:rPr>
          <w:rFonts w:ascii="Garamond" w:hAnsi="Garamond"/>
        </w:rPr>
        <w:t>(</w:t>
      </w:r>
      <w:r w:rsidRPr="00CA785C">
        <w:rPr>
          <w:rFonts w:ascii="Garamond" w:hAnsi="Garamond"/>
          <w:lang w:val="en-US"/>
        </w:rPr>
        <w:t>M</w:t>
      </w:r>
      <w:r w:rsidRPr="00CA785C">
        <w:rPr>
          <w:rFonts w:ascii="Garamond" w:hAnsi="Garamond"/>
        </w:rPr>
        <w:t>) που υπολογίσθηκε στο προηγούμενο ερώτημα, προκύπτει ότι: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14"/>
        </w:rPr>
        <w:object w:dxaOrig="7460" w:dyaOrig="460">
          <v:shape id="_x0000_i1050" type="#_x0000_t75" style="width:374.4pt;height:21.9pt" o:ole="">
            <v:imagedata r:id="rId68" o:title=""/>
          </v:shape>
          <o:OLEObject Type="Embed" ProgID="Equation.DSMT4" ShapeID="_x0000_i1050" DrawAspect="Content" ObjectID="_1556693099" r:id="rId69"/>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Η τάση εξ επαγωγής είναι: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12"/>
        </w:rPr>
        <w:object w:dxaOrig="4959" w:dyaOrig="380">
          <v:shape id="_x0000_i1051" type="#_x0000_t75" style="width:244.15pt;height:21.9pt" o:ole="">
            <v:imagedata r:id="rId70" o:title=""/>
          </v:shape>
          <o:OLEObject Type="Embed" ProgID="Equation.DSMT4" ShapeID="_x0000_i1051" DrawAspect="Content" ObjectID="_1556693100" r:id="rId71"/>
        </w:object>
      </w:r>
    </w:p>
    <w:p w:rsidR="00CA785C" w:rsidRPr="00CA785C" w:rsidRDefault="00CA785C" w:rsidP="00CA785C">
      <w:pPr>
        <w:pStyle w:val="3"/>
        <w:spacing w:line="240" w:lineRule="auto"/>
        <w:ind w:right="32" w:firstLine="0"/>
        <w:rPr>
          <w:rFonts w:ascii="Garamond" w:hAnsi="Garamond"/>
        </w:rPr>
      </w:pPr>
      <w:r w:rsidRPr="00CA785C">
        <w:rPr>
          <w:rFonts w:ascii="Garamond" w:hAnsi="Garamond"/>
        </w:rPr>
        <w:t>Άρα, το ρεύμα του τυμπάνου είναι:</w:t>
      </w:r>
    </w:p>
    <w:p w:rsidR="00CA785C" w:rsidRPr="00CA785C" w:rsidRDefault="00CA785C" w:rsidP="00CA785C">
      <w:pPr>
        <w:pStyle w:val="3"/>
        <w:spacing w:line="240" w:lineRule="auto"/>
        <w:ind w:right="32" w:firstLine="0"/>
        <w:rPr>
          <w:rFonts w:ascii="Garamond" w:hAnsi="Garamond"/>
        </w:rPr>
      </w:pPr>
      <w:r w:rsidRPr="00CA785C">
        <w:rPr>
          <w:rFonts w:ascii="Garamond" w:hAnsi="Garamond"/>
          <w:position w:val="-30"/>
        </w:rPr>
        <w:object w:dxaOrig="4400" w:dyaOrig="680">
          <v:shape id="_x0000_i1052" type="#_x0000_t75" style="width:223.5pt;height:36.3pt" o:ole="">
            <v:imagedata r:id="rId72" o:title=""/>
          </v:shape>
          <o:OLEObject Type="Embed" ProgID="Equation.DSMT4" ShapeID="_x0000_i1052" DrawAspect="Content" ObjectID="_1556693101" r:id="rId73"/>
        </w:object>
      </w:r>
    </w:p>
    <w:p w:rsidR="00AB51A3" w:rsidRDefault="00AB51A3" w:rsidP="00CA785C">
      <w:pPr>
        <w:pStyle w:val="3"/>
        <w:spacing w:line="240" w:lineRule="auto"/>
        <w:ind w:right="32" w:firstLine="0"/>
        <w:rPr>
          <w:rFonts w:ascii="Garamond" w:hAnsi="Garamond"/>
          <w:lang w:val="en-US"/>
        </w:rPr>
      </w:pPr>
    </w:p>
    <w:p w:rsidR="00AB51A3" w:rsidRPr="008E3E28" w:rsidRDefault="00010C2A" w:rsidP="00CA785C">
      <w:pPr>
        <w:pStyle w:val="3"/>
        <w:spacing w:line="240" w:lineRule="auto"/>
        <w:ind w:right="32" w:firstLine="0"/>
        <w:rPr>
          <w:rFonts w:ascii="Garamond" w:hAnsi="Garamond"/>
          <w:b/>
        </w:rPr>
      </w:pPr>
      <w:r>
        <w:rPr>
          <w:rFonts w:ascii="Garamond" w:hAnsi="Garamond"/>
          <w:b/>
        </w:rPr>
        <w:t>2.1.9</w:t>
      </w:r>
      <w:r>
        <w:rPr>
          <w:rFonts w:ascii="Garamond" w:hAnsi="Garamond"/>
          <w:b/>
        </w:rPr>
        <w:tab/>
      </w:r>
      <w:r w:rsidR="00AB51A3" w:rsidRPr="008E3E28">
        <w:rPr>
          <w:rFonts w:ascii="Garamond" w:hAnsi="Garamond"/>
          <w:b/>
        </w:rPr>
        <w:t xml:space="preserve">Καταγραφή των </w:t>
      </w:r>
      <w:r w:rsidR="008E3E28" w:rsidRPr="008E3E28">
        <w:rPr>
          <w:rFonts w:ascii="Garamond" w:hAnsi="Garamond"/>
          <w:b/>
        </w:rPr>
        <w:t>χαρακτηριστικών των μηχανών του Εργαστηρίου</w:t>
      </w:r>
    </w:p>
    <w:p w:rsidR="008E3E28" w:rsidRPr="00AB51A3" w:rsidRDefault="008E3E28" w:rsidP="00CA785C">
      <w:pPr>
        <w:pStyle w:val="3"/>
        <w:spacing w:line="240" w:lineRule="auto"/>
        <w:ind w:right="32" w:firstLine="0"/>
        <w:rPr>
          <w:rFonts w:ascii="Garamond" w:hAnsi="Garamond"/>
        </w:rPr>
      </w:pPr>
      <w:r>
        <w:rPr>
          <w:rFonts w:ascii="Garamond" w:hAnsi="Garamond"/>
        </w:rPr>
        <w:t xml:space="preserve">Να καταγραφούν τα χαρακτηριστικά των μηχανών </w:t>
      </w:r>
      <w:r w:rsidR="00244EC4">
        <w:rPr>
          <w:rFonts w:ascii="Garamond" w:hAnsi="Garamond"/>
        </w:rPr>
        <w:t xml:space="preserve">συνεχούς ρεύματος </w:t>
      </w:r>
      <w:r>
        <w:rPr>
          <w:rFonts w:ascii="Garamond" w:hAnsi="Garamond"/>
        </w:rPr>
        <w:t>του Εργαστηρίου</w:t>
      </w:r>
      <w:r w:rsidR="00244EC4">
        <w:rPr>
          <w:rFonts w:ascii="Garamond" w:hAnsi="Garamond"/>
        </w:rPr>
        <w:t>.</w:t>
      </w:r>
      <w:r>
        <w:rPr>
          <w:rFonts w:ascii="Garamond" w:hAnsi="Garamond"/>
        </w:rPr>
        <w:t xml:space="preserve"> </w:t>
      </w:r>
    </w:p>
    <w:p w:rsidR="00AB51A3" w:rsidRPr="008E3E28" w:rsidRDefault="00AB51A3" w:rsidP="00CA785C">
      <w:pPr>
        <w:pStyle w:val="3"/>
        <w:spacing w:line="240" w:lineRule="auto"/>
        <w:ind w:right="32" w:firstLine="0"/>
        <w:rPr>
          <w:rFonts w:ascii="Garamond" w:hAnsi="Garamond"/>
        </w:rPr>
      </w:pPr>
    </w:p>
    <w:p w:rsidR="00AB51A3" w:rsidRPr="008E3E28" w:rsidRDefault="00A655A0" w:rsidP="00A655A0">
      <w:pPr>
        <w:pStyle w:val="3"/>
        <w:spacing w:line="240" w:lineRule="auto"/>
        <w:ind w:right="32" w:firstLine="0"/>
        <w:jc w:val="center"/>
        <w:rPr>
          <w:rFonts w:ascii="Garamond" w:hAnsi="Garamond"/>
        </w:rPr>
      </w:pPr>
      <w:r>
        <w:rPr>
          <w:rFonts w:ascii="Garamond" w:hAnsi="Garamond"/>
          <w:noProof/>
          <w:lang w:eastAsia="el-GR"/>
        </w:rPr>
        <w:drawing>
          <wp:inline distT="0" distB="0" distL="0" distR="0">
            <wp:extent cx="3581400" cy="2642335"/>
            <wp:effectExtent l="0" t="0" r="0" b="571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82060" cy="2642822"/>
                    </a:xfrm>
                    <a:prstGeom prst="rect">
                      <a:avLst/>
                    </a:prstGeom>
                    <a:noFill/>
                    <a:ln>
                      <a:noFill/>
                    </a:ln>
                  </pic:spPr>
                </pic:pic>
              </a:graphicData>
            </a:graphic>
          </wp:inline>
        </w:drawing>
      </w: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655A0" w:rsidP="00A655A0">
      <w:pPr>
        <w:pStyle w:val="3"/>
        <w:spacing w:line="240" w:lineRule="auto"/>
        <w:ind w:right="32" w:firstLine="0"/>
        <w:jc w:val="center"/>
        <w:rPr>
          <w:rFonts w:ascii="Garamond" w:hAnsi="Garamond"/>
        </w:rPr>
      </w:pPr>
      <w:r>
        <w:rPr>
          <w:rFonts w:ascii="Garamond" w:hAnsi="Garamond"/>
          <w:noProof/>
          <w:lang w:eastAsia="el-GR"/>
        </w:rPr>
        <w:drawing>
          <wp:inline distT="0" distB="0" distL="0" distR="0">
            <wp:extent cx="5276850" cy="229552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6850" cy="2295525"/>
                    </a:xfrm>
                    <a:prstGeom prst="rect">
                      <a:avLst/>
                    </a:prstGeom>
                    <a:noFill/>
                    <a:ln>
                      <a:noFill/>
                    </a:ln>
                  </pic:spPr>
                </pic:pic>
              </a:graphicData>
            </a:graphic>
          </wp:inline>
        </w:drawing>
      </w: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886102" w:rsidRPr="00010C2A" w:rsidRDefault="00886102" w:rsidP="00010C2A">
      <w:pPr>
        <w:pStyle w:val="a3"/>
        <w:numPr>
          <w:ilvl w:val="1"/>
          <w:numId w:val="17"/>
        </w:numPr>
        <w:spacing w:line="240" w:lineRule="auto"/>
        <w:rPr>
          <w:rFonts w:ascii="Garamond" w:hAnsi="Garamond"/>
          <w:b/>
          <w:sz w:val="28"/>
          <w:szCs w:val="28"/>
          <w:lang w:val="en-US"/>
        </w:rPr>
      </w:pPr>
      <w:r w:rsidRPr="00010C2A">
        <w:rPr>
          <w:rFonts w:ascii="Garamond" w:hAnsi="Garamond"/>
          <w:b/>
          <w:sz w:val="28"/>
          <w:szCs w:val="28"/>
        </w:rPr>
        <w:t xml:space="preserve">Ηλεκτρικοί κινητήρες </w:t>
      </w:r>
      <w:r w:rsidRPr="00010C2A">
        <w:rPr>
          <w:rFonts w:ascii="Garamond" w:hAnsi="Garamond"/>
          <w:b/>
          <w:sz w:val="28"/>
          <w:szCs w:val="28"/>
          <w:lang w:val="en-US"/>
        </w:rPr>
        <w:t>DC</w:t>
      </w:r>
    </w:p>
    <w:p w:rsidR="00886102" w:rsidRPr="00010C2A" w:rsidRDefault="00010C2A" w:rsidP="00010C2A">
      <w:pPr>
        <w:spacing w:line="240" w:lineRule="auto"/>
        <w:rPr>
          <w:rFonts w:ascii="Garamond" w:hAnsi="Garamond"/>
          <w:b/>
          <w:sz w:val="24"/>
          <w:szCs w:val="24"/>
        </w:rPr>
      </w:pPr>
      <w:r>
        <w:rPr>
          <w:rFonts w:ascii="Garamond" w:hAnsi="Garamond"/>
          <w:b/>
          <w:sz w:val="24"/>
          <w:szCs w:val="24"/>
        </w:rPr>
        <w:t>2.2.1</w:t>
      </w:r>
      <w:r>
        <w:rPr>
          <w:rFonts w:ascii="Garamond" w:hAnsi="Garamond"/>
          <w:b/>
          <w:sz w:val="24"/>
          <w:szCs w:val="24"/>
        </w:rPr>
        <w:tab/>
      </w:r>
      <w:r w:rsidR="00886102" w:rsidRPr="00010C2A">
        <w:rPr>
          <w:rFonts w:ascii="Garamond" w:hAnsi="Garamond"/>
          <w:b/>
          <w:sz w:val="24"/>
          <w:szCs w:val="24"/>
        </w:rPr>
        <w:t>Σκοπός της Άσκησης</w:t>
      </w:r>
    </w:p>
    <w:p w:rsidR="00886102" w:rsidRPr="00CA785C" w:rsidRDefault="00886102" w:rsidP="00886102">
      <w:pPr>
        <w:spacing w:line="240" w:lineRule="auto"/>
        <w:jc w:val="both"/>
        <w:rPr>
          <w:rFonts w:ascii="Garamond" w:hAnsi="Garamond"/>
          <w:sz w:val="24"/>
          <w:szCs w:val="24"/>
        </w:rPr>
      </w:pPr>
      <w:r w:rsidRPr="00CA785C">
        <w:rPr>
          <w:rFonts w:ascii="Garamond" w:hAnsi="Garamond"/>
          <w:sz w:val="24"/>
          <w:szCs w:val="24"/>
        </w:rPr>
        <w:t xml:space="preserve">Σκοπός την Άσκησης είναι η μελέτη </w:t>
      </w:r>
      <w:r>
        <w:rPr>
          <w:rFonts w:ascii="Garamond" w:hAnsi="Garamond"/>
          <w:sz w:val="24"/>
          <w:szCs w:val="24"/>
        </w:rPr>
        <w:t>του τρόπου λειτουργίας και ελέγχου των ηλεκτρικών κινητήρων</w:t>
      </w:r>
      <w:r w:rsidRPr="00CA785C">
        <w:rPr>
          <w:rFonts w:ascii="Garamond" w:hAnsi="Garamond"/>
          <w:sz w:val="24"/>
          <w:szCs w:val="24"/>
        </w:rPr>
        <w:t xml:space="preserve"> </w:t>
      </w:r>
      <w:r w:rsidRPr="00CA785C">
        <w:rPr>
          <w:rFonts w:ascii="Garamond" w:hAnsi="Garamond"/>
          <w:sz w:val="24"/>
          <w:szCs w:val="24"/>
          <w:lang w:val="en-US"/>
        </w:rPr>
        <w:t>DC</w:t>
      </w:r>
      <w:r w:rsidRPr="00CA785C">
        <w:rPr>
          <w:rFonts w:ascii="Garamond" w:hAnsi="Garamond"/>
          <w:sz w:val="24"/>
          <w:szCs w:val="24"/>
        </w:rPr>
        <w:t>.</w:t>
      </w:r>
      <w:r>
        <w:rPr>
          <w:rFonts w:ascii="Garamond" w:hAnsi="Garamond"/>
          <w:sz w:val="24"/>
          <w:szCs w:val="24"/>
        </w:rPr>
        <w:t xml:space="preserve"> Αναλύονται ο τρόπος εκκίνησης και ρύθμισης της ταχύτητας για τους κινητήρες ανεξάρτητης διέγερσης, παράλληλης διέγερσης και διέγερσης σειράς.</w:t>
      </w:r>
    </w:p>
    <w:p w:rsidR="00886102" w:rsidRPr="00CA785C" w:rsidRDefault="00886102" w:rsidP="00886102">
      <w:pPr>
        <w:pStyle w:val="3"/>
        <w:spacing w:line="240" w:lineRule="auto"/>
        <w:ind w:right="32" w:firstLine="0"/>
        <w:rPr>
          <w:rFonts w:ascii="Garamond" w:hAnsi="Garamond"/>
          <w:bCs/>
          <w:u w:val="single"/>
        </w:rPr>
      </w:pPr>
    </w:p>
    <w:p w:rsidR="00886102" w:rsidRDefault="00886102" w:rsidP="00010C2A">
      <w:pPr>
        <w:pStyle w:val="3"/>
        <w:numPr>
          <w:ilvl w:val="2"/>
          <w:numId w:val="18"/>
        </w:numPr>
        <w:spacing w:line="240" w:lineRule="auto"/>
        <w:ind w:right="32"/>
        <w:rPr>
          <w:rFonts w:ascii="Garamond" w:hAnsi="Garamond"/>
          <w:b/>
          <w:bCs/>
          <w:lang w:val="en-US"/>
        </w:rPr>
      </w:pPr>
      <w:r>
        <w:rPr>
          <w:rFonts w:ascii="Garamond" w:hAnsi="Garamond"/>
          <w:b/>
          <w:bCs/>
        </w:rPr>
        <w:t xml:space="preserve">Κατηγορίες κινητήρων </w:t>
      </w:r>
      <w:r>
        <w:rPr>
          <w:rFonts w:ascii="Garamond" w:hAnsi="Garamond"/>
          <w:b/>
          <w:bCs/>
          <w:lang w:val="en-US"/>
        </w:rPr>
        <w:t>DC</w:t>
      </w:r>
    </w:p>
    <w:p w:rsidR="00886102" w:rsidRPr="00550025" w:rsidRDefault="00886102" w:rsidP="00886102">
      <w:pPr>
        <w:pStyle w:val="3"/>
        <w:spacing w:line="240" w:lineRule="auto"/>
        <w:ind w:right="32" w:firstLine="0"/>
        <w:rPr>
          <w:rFonts w:ascii="Garamond" w:hAnsi="Garamond"/>
          <w:bCs/>
        </w:rPr>
      </w:pPr>
      <w:r w:rsidRPr="00550025">
        <w:rPr>
          <w:rFonts w:ascii="Garamond" w:hAnsi="Garamond"/>
          <w:bCs/>
        </w:rPr>
        <w:t>Οι βασικές κατηγορίες κινητήρων συνεχούς ρεύματος είναι:</w:t>
      </w:r>
    </w:p>
    <w:p w:rsidR="00886102" w:rsidRPr="00550025" w:rsidRDefault="00886102" w:rsidP="00886102">
      <w:pPr>
        <w:pStyle w:val="3"/>
        <w:numPr>
          <w:ilvl w:val="0"/>
          <w:numId w:val="10"/>
        </w:numPr>
        <w:spacing w:line="240" w:lineRule="auto"/>
        <w:ind w:right="32"/>
        <w:rPr>
          <w:rFonts w:ascii="Garamond" w:hAnsi="Garamond"/>
          <w:bCs/>
          <w:lang w:val="en-US"/>
        </w:rPr>
      </w:pPr>
      <w:r w:rsidRPr="00550025">
        <w:rPr>
          <w:rFonts w:ascii="Garamond" w:hAnsi="Garamond"/>
          <w:bCs/>
        </w:rPr>
        <w:t>ανεξάρτητης</w:t>
      </w:r>
      <w:r w:rsidRPr="00550025">
        <w:rPr>
          <w:rFonts w:ascii="Garamond" w:hAnsi="Garamond"/>
          <w:bCs/>
          <w:lang w:val="en-US"/>
        </w:rPr>
        <w:t xml:space="preserve"> </w:t>
      </w:r>
      <w:r w:rsidRPr="00550025">
        <w:rPr>
          <w:rFonts w:ascii="Garamond" w:hAnsi="Garamond"/>
          <w:bCs/>
        </w:rPr>
        <w:t>διέγερσης</w:t>
      </w:r>
      <w:r w:rsidRPr="00550025">
        <w:rPr>
          <w:rFonts w:ascii="Garamond" w:hAnsi="Garamond"/>
          <w:bCs/>
          <w:lang w:val="en-US"/>
        </w:rPr>
        <w:t xml:space="preserve"> (separately excited dc motor)</w:t>
      </w:r>
    </w:p>
    <w:p w:rsidR="00886102" w:rsidRPr="00550025" w:rsidRDefault="00886102" w:rsidP="00886102">
      <w:pPr>
        <w:pStyle w:val="3"/>
        <w:numPr>
          <w:ilvl w:val="0"/>
          <w:numId w:val="10"/>
        </w:numPr>
        <w:spacing w:line="240" w:lineRule="auto"/>
        <w:ind w:right="32"/>
        <w:rPr>
          <w:rFonts w:ascii="Garamond" w:hAnsi="Garamond"/>
          <w:bCs/>
        </w:rPr>
      </w:pPr>
      <w:r w:rsidRPr="00550025">
        <w:rPr>
          <w:rFonts w:ascii="Garamond" w:hAnsi="Garamond"/>
          <w:bCs/>
        </w:rPr>
        <w:t>παράλληλης διέγερσης (</w:t>
      </w:r>
      <w:r w:rsidRPr="00550025">
        <w:rPr>
          <w:rFonts w:ascii="Garamond" w:hAnsi="Garamond"/>
          <w:bCs/>
          <w:lang w:val="en-US"/>
        </w:rPr>
        <w:t>shunt</w:t>
      </w:r>
      <w:r w:rsidRPr="00550025">
        <w:rPr>
          <w:rFonts w:ascii="Garamond" w:hAnsi="Garamond"/>
          <w:bCs/>
        </w:rPr>
        <w:t xml:space="preserve"> </w:t>
      </w:r>
      <w:r w:rsidRPr="00550025">
        <w:rPr>
          <w:rFonts w:ascii="Garamond" w:hAnsi="Garamond"/>
          <w:bCs/>
          <w:lang w:val="en-US"/>
        </w:rPr>
        <w:t>dc</w:t>
      </w:r>
      <w:r w:rsidRPr="00550025">
        <w:rPr>
          <w:rFonts w:ascii="Garamond" w:hAnsi="Garamond"/>
          <w:bCs/>
        </w:rPr>
        <w:t xml:space="preserve"> </w:t>
      </w:r>
      <w:r w:rsidRPr="00550025">
        <w:rPr>
          <w:rFonts w:ascii="Garamond" w:hAnsi="Garamond"/>
          <w:bCs/>
          <w:lang w:val="en-US"/>
        </w:rPr>
        <w:t>motor</w:t>
      </w:r>
      <w:r w:rsidRPr="00550025">
        <w:rPr>
          <w:rFonts w:ascii="Garamond" w:hAnsi="Garamond"/>
          <w:bCs/>
        </w:rPr>
        <w:t>)</w:t>
      </w:r>
    </w:p>
    <w:p w:rsidR="00886102" w:rsidRPr="00550025" w:rsidRDefault="00886102" w:rsidP="00886102">
      <w:pPr>
        <w:pStyle w:val="3"/>
        <w:numPr>
          <w:ilvl w:val="0"/>
          <w:numId w:val="10"/>
        </w:numPr>
        <w:spacing w:line="240" w:lineRule="auto"/>
        <w:ind w:right="32"/>
        <w:rPr>
          <w:rFonts w:ascii="Garamond" w:hAnsi="Garamond"/>
          <w:bCs/>
          <w:lang w:val="en-US"/>
        </w:rPr>
      </w:pPr>
      <w:r w:rsidRPr="00550025">
        <w:rPr>
          <w:rFonts w:ascii="Garamond" w:hAnsi="Garamond"/>
          <w:bCs/>
        </w:rPr>
        <w:t>με</w:t>
      </w:r>
      <w:r w:rsidRPr="00550025">
        <w:rPr>
          <w:rFonts w:ascii="Garamond" w:hAnsi="Garamond"/>
          <w:bCs/>
          <w:lang w:val="en-US"/>
        </w:rPr>
        <w:t xml:space="preserve"> </w:t>
      </w:r>
      <w:r w:rsidRPr="00550025">
        <w:rPr>
          <w:rFonts w:ascii="Garamond" w:hAnsi="Garamond"/>
          <w:bCs/>
        </w:rPr>
        <w:t>μόνιμο</w:t>
      </w:r>
      <w:r w:rsidRPr="00550025">
        <w:rPr>
          <w:rFonts w:ascii="Garamond" w:hAnsi="Garamond"/>
          <w:bCs/>
          <w:lang w:val="en-US"/>
        </w:rPr>
        <w:t xml:space="preserve"> </w:t>
      </w:r>
      <w:r w:rsidRPr="00550025">
        <w:rPr>
          <w:rFonts w:ascii="Garamond" w:hAnsi="Garamond"/>
          <w:bCs/>
        </w:rPr>
        <w:t>μαγνήτη</w:t>
      </w:r>
      <w:r w:rsidRPr="00550025">
        <w:rPr>
          <w:rFonts w:ascii="Garamond" w:hAnsi="Garamond"/>
          <w:bCs/>
          <w:lang w:val="en-US"/>
        </w:rPr>
        <w:t xml:space="preserve"> (permanent-magnet dc motor)</w:t>
      </w:r>
    </w:p>
    <w:p w:rsidR="00886102" w:rsidRPr="00550025" w:rsidRDefault="00886102" w:rsidP="00886102">
      <w:pPr>
        <w:pStyle w:val="3"/>
        <w:numPr>
          <w:ilvl w:val="0"/>
          <w:numId w:val="10"/>
        </w:numPr>
        <w:spacing w:line="240" w:lineRule="auto"/>
        <w:ind w:right="32"/>
        <w:rPr>
          <w:rFonts w:ascii="Garamond" w:hAnsi="Garamond"/>
          <w:bCs/>
        </w:rPr>
      </w:pPr>
      <w:r w:rsidRPr="00550025">
        <w:rPr>
          <w:rFonts w:ascii="Garamond" w:hAnsi="Garamond"/>
          <w:bCs/>
        </w:rPr>
        <w:t>διέγερσης σειράς (</w:t>
      </w:r>
      <w:r w:rsidRPr="00550025">
        <w:rPr>
          <w:rFonts w:ascii="Garamond" w:hAnsi="Garamond"/>
          <w:bCs/>
          <w:lang w:val="en-US"/>
        </w:rPr>
        <w:t>series</w:t>
      </w:r>
      <w:r w:rsidRPr="00550025">
        <w:rPr>
          <w:rFonts w:ascii="Garamond" w:hAnsi="Garamond"/>
          <w:bCs/>
        </w:rPr>
        <w:t xml:space="preserve"> </w:t>
      </w:r>
      <w:r w:rsidRPr="00550025">
        <w:rPr>
          <w:rFonts w:ascii="Garamond" w:hAnsi="Garamond"/>
          <w:bCs/>
          <w:lang w:val="en-US"/>
        </w:rPr>
        <w:t>dc</w:t>
      </w:r>
      <w:r w:rsidRPr="00550025">
        <w:rPr>
          <w:rFonts w:ascii="Garamond" w:hAnsi="Garamond"/>
          <w:bCs/>
        </w:rPr>
        <w:t xml:space="preserve"> </w:t>
      </w:r>
      <w:r w:rsidRPr="00550025">
        <w:rPr>
          <w:rFonts w:ascii="Garamond" w:hAnsi="Garamond"/>
          <w:bCs/>
          <w:lang w:val="en-US"/>
        </w:rPr>
        <w:t>motor</w:t>
      </w:r>
      <w:r w:rsidRPr="00550025">
        <w:rPr>
          <w:rFonts w:ascii="Garamond" w:hAnsi="Garamond"/>
          <w:bCs/>
        </w:rPr>
        <w:t>)</w:t>
      </w:r>
    </w:p>
    <w:p w:rsidR="00886102" w:rsidRDefault="00886102" w:rsidP="00886102">
      <w:pPr>
        <w:pStyle w:val="3"/>
        <w:numPr>
          <w:ilvl w:val="0"/>
          <w:numId w:val="10"/>
        </w:numPr>
        <w:spacing w:line="240" w:lineRule="auto"/>
        <w:ind w:right="32"/>
        <w:rPr>
          <w:rFonts w:ascii="Garamond" w:hAnsi="Garamond"/>
          <w:bCs/>
          <w:lang w:val="en-US"/>
        </w:rPr>
      </w:pPr>
      <w:r w:rsidRPr="00550025">
        <w:rPr>
          <w:rFonts w:ascii="Garamond" w:hAnsi="Garamond"/>
          <w:bCs/>
        </w:rPr>
        <w:t>σύνθετης</w:t>
      </w:r>
      <w:r w:rsidRPr="00550025">
        <w:rPr>
          <w:rFonts w:ascii="Garamond" w:hAnsi="Garamond"/>
          <w:bCs/>
          <w:lang w:val="en-US"/>
        </w:rPr>
        <w:t xml:space="preserve"> </w:t>
      </w:r>
      <w:r w:rsidRPr="00550025">
        <w:rPr>
          <w:rFonts w:ascii="Garamond" w:hAnsi="Garamond"/>
          <w:bCs/>
        </w:rPr>
        <w:t>διέγερσης</w:t>
      </w:r>
      <w:r w:rsidRPr="00550025">
        <w:rPr>
          <w:rFonts w:ascii="Garamond" w:hAnsi="Garamond"/>
          <w:bCs/>
          <w:lang w:val="en-US"/>
        </w:rPr>
        <w:t xml:space="preserve"> (compounded dc motor)</w:t>
      </w:r>
    </w:p>
    <w:p w:rsidR="00886102" w:rsidRDefault="00886102" w:rsidP="00886102">
      <w:pPr>
        <w:pStyle w:val="3"/>
        <w:spacing w:line="240" w:lineRule="auto"/>
        <w:ind w:right="32"/>
        <w:rPr>
          <w:rFonts w:ascii="Garamond" w:hAnsi="Garamond"/>
          <w:bCs/>
          <w:lang w:val="en-US"/>
        </w:rPr>
      </w:pPr>
    </w:p>
    <w:p w:rsidR="00886102" w:rsidRDefault="00886102" w:rsidP="00886102">
      <w:pPr>
        <w:pStyle w:val="3"/>
        <w:spacing w:line="240" w:lineRule="auto"/>
        <w:ind w:right="32"/>
      </w:pPr>
      <w:r>
        <w:object w:dxaOrig="15255" w:dyaOrig="3720">
          <v:shape id="_x0000_i1053" type="#_x0000_t75" style="width:415.1pt;height:101.45pt" o:ole="">
            <v:imagedata r:id="rId76" o:title=""/>
          </v:shape>
          <o:OLEObject Type="Embed" ProgID="Visio.Drawing.15" ShapeID="_x0000_i1053" DrawAspect="Content" ObjectID="_1556693102" r:id="rId77"/>
        </w:object>
      </w:r>
    </w:p>
    <w:p w:rsidR="00886102" w:rsidRPr="00587D41" w:rsidRDefault="00886102" w:rsidP="00886102">
      <w:pPr>
        <w:pStyle w:val="3"/>
        <w:spacing w:line="240" w:lineRule="auto"/>
        <w:ind w:right="32"/>
        <w:rPr>
          <w:rFonts w:ascii="Garamond" w:hAnsi="Garamond"/>
          <w:bCs/>
          <w:i/>
        </w:rPr>
      </w:pPr>
      <w:r>
        <w:t xml:space="preserve">                       </w:t>
      </w:r>
      <w:r w:rsidRPr="00587D41">
        <w:rPr>
          <w:i/>
        </w:rPr>
        <w:t xml:space="preserve">                </w:t>
      </w:r>
      <w:r w:rsidRPr="00587D41">
        <w:rPr>
          <w:i/>
          <w:lang w:val="en-US"/>
        </w:rPr>
        <w:t>(</w:t>
      </w:r>
      <w:r w:rsidRPr="00587D41">
        <w:rPr>
          <w:i/>
        </w:rPr>
        <w:t>α)                                                                (</w:t>
      </w:r>
      <w:proofErr w:type="gramStart"/>
      <w:r w:rsidRPr="00587D41">
        <w:rPr>
          <w:i/>
        </w:rPr>
        <w:t>β</w:t>
      </w:r>
      <w:proofErr w:type="gramEnd"/>
      <w:r w:rsidRPr="00587D41">
        <w:rPr>
          <w:i/>
        </w:rPr>
        <w:t>)</w:t>
      </w:r>
    </w:p>
    <w:p w:rsidR="00886102" w:rsidRPr="009113BA" w:rsidRDefault="00886102" w:rsidP="00886102">
      <w:pPr>
        <w:pStyle w:val="3"/>
        <w:spacing w:line="240" w:lineRule="auto"/>
        <w:ind w:right="32"/>
        <w:jc w:val="center"/>
        <w:rPr>
          <w:rFonts w:ascii="Garamond" w:hAnsi="Garamond"/>
          <w:bCs/>
          <w:i/>
          <w:lang w:val="en-US"/>
        </w:rPr>
      </w:pPr>
      <w:r>
        <w:object w:dxaOrig="10546" w:dyaOrig="3675">
          <v:shape id="_x0000_i1054" type="#_x0000_t75" style="width:326.8pt;height:113.95pt" o:ole="">
            <v:imagedata r:id="rId78" o:title=""/>
          </v:shape>
          <o:OLEObject Type="Embed" ProgID="Visio.Drawing.15" ShapeID="_x0000_i1054" DrawAspect="Content" ObjectID="_1556693103" r:id="rId79"/>
        </w:object>
      </w:r>
    </w:p>
    <w:p w:rsidR="00886102" w:rsidRPr="00587D41" w:rsidRDefault="00886102" w:rsidP="00886102">
      <w:pPr>
        <w:pStyle w:val="3"/>
        <w:spacing w:line="240" w:lineRule="auto"/>
        <w:ind w:right="32" w:firstLine="0"/>
        <w:rPr>
          <w:rFonts w:ascii="Garamond" w:hAnsi="Garamond"/>
          <w:bCs/>
          <w:i/>
        </w:rPr>
      </w:pPr>
      <w:r w:rsidRPr="00587D41">
        <w:rPr>
          <w:rFonts w:ascii="Garamond" w:hAnsi="Garamond"/>
          <w:bCs/>
          <w:i/>
        </w:rPr>
        <w:t xml:space="preserve">                                                                        (γ)</w:t>
      </w:r>
    </w:p>
    <w:p w:rsidR="00886102" w:rsidRPr="00587D41" w:rsidRDefault="00886102" w:rsidP="00886102">
      <w:pPr>
        <w:pStyle w:val="3"/>
        <w:spacing w:line="240" w:lineRule="auto"/>
        <w:ind w:right="32" w:firstLine="0"/>
        <w:rPr>
          <w:rFonts w:ascii="Garamond" w:hAnsi="Garamond"/>
          <w:bCs/>
          <w:i/>
        </w:rPr>
      </w:pPr>
    </w:p>
    <w:p w:rsidR="00886102" w:rsidRPr="00587D41" w:rsidRDefault="00886102" w:rsidP="00886102">
      <w:pPr>
        <w:pStyle w:val="3"/>
        <w:spacing w:line="240" w:lineRule="auto"/>
        <w:ind w:right="32" w:firstLine="0"/>
        <w:jc w:val="center"/>
        <w:rPr>
          <w:rFonts w:ascii="Garamond" w:hAnsi="Garamond"/>
          <w:bCs/>
          <w:i/>
        </w:rPr>
      </w:pPr>
      <w:r w:rsidRPr="00587D41">
        <w:rPr>
          <w:rFonts w:ascii="Garamond" w:hAnsi="Garamond"/>
          <w:bCs/>
          <w:i/>
        </w:rPr>
        <w:t xml:space="preserve">Σχήμα </w:t>
      </w:r>
      <w:r w:rsidR="00010C2A">
        <w:rPr>
          <w:rFonts w:ascii="Garamond" w:hAnsi="Garamond"/>
          <w:bCs/>
          <w:i/>
        </w:rPr>
        <w:t>2.13</w:t>
      </w:r>
      <w:r w:rsidRPr="00587D41">
        <w:rPr>
          <w:rFonts w:ascii="Garamond" w:hAnsi="Garamond"/>
          <w:bCs/>
          <w:i/>
        </w:rPr>
        <w:t>: Ισοδύναμο κύκλωμα κινητήρα συνεχούς ρεύματος (α) παράλληλης διέγερσης, (β) διέγερσης σειράς, (γ) ανεξάρτητης διέγερσης</w:t>
      </w:r>
    </w:p>
    <w:p w:rsidR="00886102" w:rsidRDefault="00886102" w:rsidP="00886102">
      <w:pPr>
        <w:pStyle w:val="3"/>
        <w:spacing w:line="240" w:lineRule="auto"/>
        <w:ind w:right="32" w:firstLine="0"/>
        <w:rPr>
          <w:rFonts w:ascii="Garamond" w:hAnsi="Garamond"/>
          <w:bCs/>
        </w:rPr>
      </w:pPr>
    </w:p>
    <w:p w:rsidR="00886102" w:rsidRPr="00550025" w:rsidRDefault="00886102" w:rsidP="00886102">
      <w:pPr>
        <w:pStyle w:val="3"/>
        <w:spacing w:line="240" w:lineRule="auto"/>
        <w:ind w:right="32" w:firstLine="0"/>
        <w:rPr>
          <w:rFonts w:ascii="Garamond" w:hAnsi="Garamond"/>
          <w:bCs/>
        </w:rPr>
      </w:pPr>
      <w:r w:rsidRPr="00550025">
        <w:rPr>
          <w:rFonts w:ascii="Garamond" w:hAnsi="Garamond"/>
          <w:bCs/>
        </w:rPr>
        <w:t xml:space="preserve">Παρά το γεγονός ότι το μεγαλύτερο ποσοστό των κινητήρων που χρησιμοποιούνται σε διάφορες εφαρμογές είναι </w:t>
      </w:r>
      <w:proofErr w:type="spellStart"/>
      <w:r w:rsidRPr="00550025">
        <w:rPr>
          <w:rFonts w:ascii="Garamond" w:hAnsi="Garamond"/>
          <w:bCs/>
        </w:rPr>
        <w:t>εναλλασσομένου</w:t>
      </w:r>
      <w:proofErr w:type="spellEnd"/>
      <w:r w:rsidRPr="00550025">
        <w:rPr>
          <w:rFonts w:ascii="Garamond" w:hAnsi="Garamond"/>
          <w:bCs/>
        </w:rPr>
        <w:t xml:space="preserve"> ρεύματος, οι κινητήρες </w:t>
      </w:r>
      <w:r w:rsidRPr="00550025">
        <w:rPr>
          <w:rFonts w:ascii="Garamond" w:hAnsi="Garamond"/>
          <w:bCs/>
          <w:lang w:val="en-US"/>
        </w:rPr>
        <w:t>DC</w:t>
      </w:r>
      <w:r w:rsidRPr="00550025">
        <w:rPr>
          <w:rFonts w:ascii="Garamond" w:hAnsi="Garamond"/>
          <w:bCs/>
        </w:rPr>
        <w:t xml:space="preserve"> πλεονεκτούν σε εφαρμογές στις οποίες απαιτούνται σημαντικές μεταβολές στην ταχύτητα (αυτοκίνητα, φορτηγά </w:t>
      </w:r>
      <w:proofErr w:type="spellStart"/>
      <w:r w:rsidRPr="00550025">
        <w:rPr>
          <w:rFonts w:ascii="Garamond" w:hAnsi="Garamond"/>
          <w:bCs/>
        </w:rPr>
        <w:t>κλπ</w:t>
      </w:r>
      <w:proofErr w:type="spellEnd"/>
      <w:r w:rsidRPr="00550025">
        <w:rPr>
          <w:rFonts w:ascii="Garamond" w:hAnsi="Garamond"/>
          <w:bCs/>
        </w:rPr>
        <w:t>).</w:t>
      </w:r>
      <w:r>
        <w:rPr>
          <w:rFonts w:ascii="Garamond" w:hAnsi="Garamond"/>
          <w:bCs/>
        </w:rPr>
        <w:t xml:space="preserve"> Οι κινητήρες συνεχούς ρεύματος τροφοδοτούνται από μία πηγή συνεχούς τάσης (είτε γεννήτρια συνεχούς ρεύματος είτε κυκλώματα ηλεκτρονικών ανορθωτών).</w:t>
      </w:r>
    </w:p>
    <w:p w:rsidR="00886102" w:rsidRDefault="00886102" w:rsidP="00886102">
      <w:pPr>
        <w:pStyle w:val="3"/>
        <w:spacing w:line="240" w:lineRule="auto"/>
        <w:ind w:right="32" w:firstLine="0"/>
        <w:rPr>
          <w:rFonts w:ascii="Garamond" w:hAnsi="Garamond"/>
        </w:rPr>
      </w:pPr>
    </w:p>
    <w:p w:rsidR="00886102" w:rsidRPr="008E3E28" w:rsidRDefault="00886102" w:rsidP="00886102">
      <w:pPr>
        <w:pStyle w:val="3"/>
        <w:spacing w:line="240" w:lineRule="auto"/>
        <w:ind w:right="32" w:firstLine="0"/>
        <w:rPr>
          <w:rFonts w:ascii="Garamond" w:hAnsi="Garamond"/>
        </w:rPr>
      </w:pPr>
    </w:p>
    <w:p w:rsidR="00886102" w:rsidRPr="00875CE1" w:rsidRDefault="00886102" w:rsidP="00010C2A">
      <w:pPr>
        <w:pStyle w:val="3"/>
        <w:numPr>
          <w:ilvl w:val="2"/>
          <w:numId w:val="18"/>
        </w:numPr>
        <w:spacing w:line="240" w:lineRule="auto"/>
        <w:ind w:right="32"/>
        <w:rPr>
          <w:rFonts w:ascii="Garamond" w:hAnsi="Garamond"/>
          <w:b/>
        </w:rPr>
      </w:pPr>
      <w:r w:rsidRPr="00875CE1">
        <w:rPr>
          <w:rFonts w:ascii="Garamond" w:hAnsi="Garamond"/>
          <w:b/>
        </w:rPr>
        <w:t>Λειτουργία κινητήρων υπό φορτίου</w:t>
      </w:r>
    </w:p>
    <w:p w:rsidR="00886102" w:rsidRDefault="00886102" w:rsidP="00886102">
      <w:pPr>
        <w:pStyle w:val="3"/>
        <w:spacing w:line="240" w:lineRule="auto"/>
        <w:ind w:right="32" w:firstLine="0"/>
        <w:rPr>
          <w:rFonts w:ascii="Garamond" w:hAnsi="Garamond"/>
        </w:rPr>
      </w:pPr>
      <w:r>
        <w:rPr>
          <w:rFonts w:ascii="Garamond" w:hAnsi="Garamond"/>
        </w:rPr>
        <w:t xml:space="preserve">Στην περίπτωση που ο κινητήρας εργάζεται με φορτίο, η ηλεκτρική ισχύς που απορροφά από το δίκτυο εξαρτάται από το φορτίο και μεταβάλλεται ανάλογα με τις μεταβολές του φορτίου. Για κάθε συνδεσμολογία του Σχήματος </w:t>
      </w:r>
      <w:r w:rsidR="00010C2A">
        <w:rPr>
          <w:rFonts w:ascii="Garamond" w:hAnsi="Garamond"/>
        </w:rPr>
        <w:t>2.13</w:t>
      </w:r>
      <w:r>
        <w:rPr>
          <w:rFonts w:ascii="Garamond" w:hAnsi="Garamond"/>
        </w:rPr>
        <w:t xml:space="preserve"> ισχύει:</w:t>
      </w:r>
    </w:p>
    <w:p w:rsidR="00886102" w:rsidRPr="00F40D6E" w:rsidRDefault="00010C2A" w:rsidP="00886102">
      <w:pPr>
        <w:pStyle w:val="3"/>
        <w:spacing w:line="240" w:lineRule="auto"/>
        <w:ind w:right="32" w:firstLine="0"/>
        <w:rPr>
          <w:rFonts w:ascii="Garamond" w:hAnsi="Garamond"/>
        </w:rPr>
      </w:pPr>
      <m:oMath>
        <m:sSub>
          <m:sSubPr>
            <m:ctrlPr>
              <w:rPr>
                <w:rFonts w:ascii="Cambria Math" w:hAnsi="Cambria Math"/>
                <w:i/>
              </w:rPr>
            </m:ctrlPr>
          </m:sSubPr>
          <m:e>
            <m:r>
              <w:rPr>
                <w:rFonts w:ascii="Cambria Math" w:hAnsi="Cambria Math"/>
              </w:rPr>
              <m:t>Ι</m:t>
            </m:r>
          </m:e>
          <m:sub>
            <m:r>
              <w:rPr>
                <w:rFonts w:ascii="Cambria Math" w:hAnsi="Cambria Math"/>
              </w:rPr>
              <m:t>Τ</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U</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επ</m:t>
                </m:r>
              </m:sub>
            </m:sSub>
          </m:num>
          <m:den>
            <m:sSub>
              <m:sSubPr>
                <m:ctrlPr>
                  <w:rPr>
                    <w:rFonts w:ascii="Cambria Math" w:hAnsi="Cambria Math"/>
                    <w:i/>
                  </w:rPr>
                </m:ctrlPr>
              </m:sSubPr>
              <m:e>
                <m:r>
                  <w:rPr>
                    <w:rFonts w:ascii="Cambria Math" w:hAnsi="Cambria Math"/>
                  </w:rPr>
                  <m:t>R</m:t>
                </m:r>
              </m:e>
              <m:sub>
                <m:r>
                  <w:rPr>
                    <w:rFonts w:ascii="Cambria Math" w:hAnsi="Cambria Math"/>
                  </w:rPr>
                  <m:t>Τ</m:t>
                </m:r>
              </m:sub>
            </m:sSub>
          </m:den>
        </m:f>
      </m:oMath>
      <w:r w:rsidR="00886102">
        <w:rPr>
          <w:rFonts w:ascii="Garamond" w:hAnsi="Garamond"/>
        </w:rPr>
        <w:t xml:space="preserve"> (</w:t>
      </w:r>
      <w:r w:rsidRPr="00010C2A">
        <w:rPr>
          <w:rFonts w:ascii="Garamond" w:hAnsi="Garamond"/>
        </w:rPr>
        <w:t>2.12</w:t>
      </w:r>
      <w:r w:rsidR="00886102">
        <w:rPr>
          <w:rFonts w:ascii="Garamond" w:hAnsi="Garamond"/>
        </w:rPr>
        <w:t>)</w:t>
      </w:r>
    </w:p>
    <w:p w:rsidR="00886102" w:rsidRDefault="00886102" w:rsidP="00886102">
      <w:pPr>
        <w:pStyle w:val="3"/>
        <w:spacing w:line="240" w:lineRule="auto"/>
        <w:ind w:right="32" w:firstLine="0"/>
        <w:rPr>
          <w:rFonts w:ascii="Garamond" w:hAnsi="Garamond"/>
        </w:rPr>
      </w:pPr>
      <w:r>
        <w:rPr>
          <w:rFonts w:ascii="Garamond" w:hAnsi="Garamond"/>
        </w:rPr>
        <w:t>Όταν ο κινητήρας αρχίσει να παρέχει μηχανική ισχύ σε κάποιο φορτίο, τότε η ταχύτητα περιστροφής του θα ελαττωθεί. Ισχύει:</w:t>
      </w:r>
    </w:p>
    <w:p w:rsidR="00886102" w:rsidRPr="00F40D6E" w:rsidRDefault="00010C2A" w:rsidP="00886102">
      <w:pPr>
        <w:pStyle w:val="3"/>
        <w:spacing w:line="240" w:lineRule="auto"/>
        <w:ind w:right="32" w:firstLine="0"/>
        <w:rPr>
          <w:rFonts w:ascii="Garamond" w:hAnsi="Garamond"/>
          <w:i/>
        </w:rPr>
      </w:pPr>
      <m:oMath>
        <m:sSub>
          <m:sSubPr>
            <m:ctrlPr>
              <w:rPr>
                <w:rFonts w:ascii="Cambria Math" w:hAnsi="Cambria Math"/>
                <w:i/>
              </w:rPr>
            </m:ctrlPr>
          </m:sSubPr>
          <m:e>
            <m:r>
              <w:rPr>
                <w:rFonts w:ascii="Cambria Math" w:hAnsi="Cambria Math"/>
                <w:lang w:val="en-US"/>
              </w:rPr>
              <m:t>U</m:t>
            </m:r>
          </m:e>
          <m:sub>
            <m:r>
              <w:rPr>
                <w:rFonts w:ascii="Cambria Math" w:hAnsi="Cambria Math"/>
              </w:rPr>
              <m:t>επ</m:t>
            </m:r>
          </m:sub>
        </m:sSub>
        <m:r>
          <w:rPr>
            <w:rFonts w:ascii="Cambria Math" w:hAnsi="Cambria Math"/>
          </w:rPr>
          <m:t>=</m:t>
        </m:r>
        <m:r>
          <w:rPr>
            <w:rFonts w:ascii="Cambria Math" w:hAnsi="Cambria Math"/>
            <w:lang w:val="en-US"/>
          </w:rPr>
          <m:t>C</m:t>
        </m:r>
        <m:r>
          <w:rPr>
            <w:rFonts w:ascii="Cambria Math" w:hAnsi="Cambria Math"/>
          </w:rPr>
          <m:t>∙Φ∙Ω</m:t>
        </m:r>
      </m:oMath>
      <w:r w:rsidR="00886102">
        <w:rPr>
          <w:rFonts w:ascii="Garamond" w:hAnsi="Garamond"/>
          <w:i/>
        </w:rPr>
        <w:t xml:space="preserve"> </w:t>
      </w:r>
      <w:r>
        <w:rPr>
          <w:rFonts w:ascii="Garamond" w:hAnsi="Garamond"/>
        </w:rPr>
        <w:t>(2.13</w:t>
      </w:r>
      <w:r w:rsidR="00886102" w:rsidRPr="00CA5D5B">
        <w:rPr>
          <w:rFonts w:ascii="Garamond" w:hAnsi="Garamond"/>
        </w:rPr>
        <w:t>)</w:t>
      </w:r>
    </w:p>
    <w:p w:rsidR="00886102" w:rsidRDefault="00886102" w:rsidP="00886102">
      <w:pPr>
        <w:pStyle w:val="3"/>
        <w:spacing w:line="240" w:lineRule="auto"/>
        <w:ind w:right="32" w:firstLine="0"/>
        <w:rPr>
          <w:rFonts w:ascii="Garamond" w:hAnsi="Garamond"/>
        </w:rPr>
      </w:pPr>
      <w:r>
        <w:rPr>
          <w:rFonts w:ascii="Garamond" w:hAnsi="Garamond"/>
        </w:rPr>
        <w:t xml:space="preserve">οπότε η </w:t>
      </w:r>
      <w:r w:rsidRPr="00F40D6E">
        <w:rPr>
          <w:rFonts w:ascii="Garamond" w:hAnsi="Garamond"/>
          <w:i/>
          <w:lang w:val="en-US"/>
        </w:rPr>
        <w:t>U</w:t>
      </w:r>
      <w:proofErr w:type="spellStart"/>
      <w:r w:rsidRPr="00F40D6E">
        <w:rPr>
          <w:rFonts w:ascii="Garamond" w:hAnsi="Garamond"/>
          <w:i/>
          <w:vertAlign w:val="subscript"/>
        </w:rPr>
        <w:t>επ</w:t>
      </w:r>
      <w:proofErr w:type="spellEnd"/>
      <w:r>
        <w:rPr>
          <w:rFonts w:ascii="Garamond" w:hAnsi="Garamond"/>
        </w:rPr>
        <w:t xml:space="preserve"> θα </w:t>
      </w:r>
      <w:proofErr w:type="spellStart"/>
      <w:r>
        <w:rPr>
          <w:rFonts w:ascii="Garamond" w:hAnsi="Garamond"/>
        </w:rPr>
        <w:t>ελλατωθεί</w:t>
      </w:r>
      <w:proofErr w:type="spellEnd"/>
      <w:r>
        <w:rPr>
          <w:rFonts w:ascii="Garamond" w:hAnsi="Garamond"/>
        </w:rPr>
        <w:t xml:space="preserve">, άρα το ρεύμα </w:t>
      </w:r>
      <w:r w:rsidRPr="00F40D6E">
        <w:rPr>
          <w:rFonts w:ascii="Garamond" w:hAnsi="Garamond"/>
          <w:i/>
        </w:rPr>
        <w:t>Ι</w:t>
      </w:r>
      <w:r w:rsidRPr="00F40D6E">
        <w:rPr>
          <w:rFonts w:ascii="Garamond" w:hAnsi="Garamond"/>
          <w:i/>
          <w:vertAlign w:val="subscript"/>
        </w:rPr>
        <w:t>Τ</w:t>
      </w:r>
      <w:r>
        <w:rPr>
          <w:rFonts w:ascii="Garamond" w:hAnsi="Garamond"/>
        </w:rPr>
        <w:t xml:space="preserve"> θα αυξηθεί, και επομένως και η ροπή </w:t>
      </w:r>
      <w:r w:rsidRPr="00F40D6E">
        <w:rPr>
          <w:rFonts w:ascii="Garamond" w:hAnsi="Garamond"/>
          <w:i/>
        </w:rPr>
        <w:t>Μ</w:t>
      </w:r>
      <w:r>
        <w:rPr>
          <w:rFonts w:ascii="Garamond" w:hAnsi="Garamond"/>
        </w:rPr>
        <w:t xml:space="preserve"> θα αυξηθεί, καθώς ισχύει:</w:t>
      </w:r>
    </w:p>
    <w:p w:rsidR="00886102" w:rsidRPr="00E64B9C" w:rsidRDefault="00886102" w:rsidP="00886102">
      <w:pPr>
        <w:pStyle w:val="3"/>
        <w:spacing w:line="240" w:lineRule="auto"/>
        <w:ind w:right="32" w:firstLine="0"/>
        <w:jc w:val="left"/>
        <w:rPr>
          <w:rFonts w:ascii="Garamond" w:hAnsi="Garamond"/>
          <w:i/>
        </w:rPr>
      </w:pPr>
      <m:oMath>
        <m:r>
          <w:rPr>
            <w:rFonts w:ascii="Cambria Math" w:hAnsi="Cambria Math"/>
          </w:rPr>
          <m:t>Μ=</m:t>
        </m:r>
        <m:r>
          <w:rPr>
            <w:rFonts w:ascii="Cambria Math" w:hAnsi="Cambria Math"/>
            <w:lang w:val="en-US"/>
          </w:rPr>
          <m:t>C</m:t>
        </m:r>
        <m:r>
          <w:rPr>
            <w:rFonts w:ascii="Cambria Math" w:hAnsi="Cambria Math"/>
          </w:rPr>
          <m:t>∙Φ∙</m:t>
        </m:r>
        <m:sSub>
          <m:sSubPr>
            <m:ctrlPr>
              <w:rPr>
                <w:rFonts w:ascii="Cambria Math" w:hAnsi="Cambria Math"/>
                <w:i/>
              </w:rPr>
            </m:ctrlPr>
          </m:sSubPr>
          <m:e>
            <m:r>
              <w:rPr>
                <w:rFonts w:ascii="Cambria Math" w:hAnsi="Cambria Math"/>
              </w:rPr>
              <m:t>Ι</m:t>
            </m:r>
          </m:e>
          <m:sub>
            <m:r>
              <w:rPr>
                <w:rFonts w:ascii="Cambria Math" w:hAnsi="Cambria Math"/>
              </w:rPr>
              <m:t>Τ</m:t>
            </m:r>
          </m:sub>
        </m:sSub>
      </m:oMath>
      <w:r>
        <w:rPr>
          <w:rFonts w:ascii="Garamond" w:hAnsi="Garamond"/>
          <w:i/>
        </w:rPr>
        <w:t xml:space="preserve"> </w:t>
      </w:r>
      <w:r w:rsidR="00010C2A">
        <w:rPr>
          <w:rFonts w:ascii="Garamond" w:hAnsi="Garamond"/>
        </w:rPr>
        <w:t>(2.14</w:t>
      </w:r>
      <w:r w:rsidRPr="00CA5D5B">
        <w:rPr>
          <w:rFonts w:ascii="Garamond" w:hAnsi="Garamond"/>
        </w:rPr>
        <w:t>)</w:t>
      </w:r>
    </w:p>
    <w:p w:rsidR="00886102" w:rsidRDefault="00886102" w:rsidP="00886102">
      <w:pPr>
        <w:pStyle w:val="3"/>
        <w:spacing w:line="240" w:lineRule="auto"/>
        <w:ind w:right="32" w:firstLine="0"/>
        <w:rPr>
          <w:rFonts w:ascii="Garamond" w:hAnsi="Garamond"/>
        </w:rPr>
      </w:pPr>
      <w:r>
        <w:rPr>
          <w:rFonts w:ascii="Garamond" w:hAnsi="Garamond"/>
        </w:rPr>
        <w:t>Από τις ως άνω σχέσεις φαίνεται ότι ελάττωση της ταχύτητας, συνεπάγεται αύξηση της κινητήριας ροπή. Η ελάττωση της ταχύτητας θα σταματήσει, μόλις η ροπή γίνει ίση με τη ροπή του φορτίου (και τις απώλειες του κινητήρα). Κάθε μεταβολή του μηχανικού φορτίου θα έχει, επομένως, ως αποτέλεσμα, αντίστοιχη μεταβολή της έντασης του τυμπάνου και συνεπώς της ισχύος που απορροφά ο κινητήρας από το δίκτυο.</w:t>
      </w:r>
    </w:p>
    <w:p w:rsidR="00886102" w:rsidRDefault="00886102" w:rsidP="00886102">
      <w:pPr>
        <w:pStyle w:val="3"/>
        <w:spacing w:line="240" w:lineRule="auto"/>
        <w:ind w:right="32" w:firstLine="0"/>
        <w:rPr>
          <w:rFonts w:ascii="Garamond" w:hAnsi="Garamond"/>
        </w:rPr>
      </w:pPr>
      <w:r>
        <w:rPr>
          <w:rFonts w:ascii="Garamond" w:hAnsi="Garamond"/>
        </w:rPr>
        <w:t>Συνοπτικά:</w:t>
      </w:r>
    </w:p>
    <w:p w:rsidR="00886102" w:rsidRDefault="00886102" w:rsidP="00886102">
      <w:pPr>
        <w:pStyle w:val="3"/>
        <w:numPr>
          <w:ilvl w:val="0"/>
          <w:numId w:val="12"/>
        </w:numPr>
        <w:spacing w:line="240" w:lineRule="auto"/>
        <w:ind w:right="32"/>
        <w:rPr>
          <w:rFonts w:ascii="Garamond" w:hAnsi="Garamond"/>
        </w:rPr>
      </w:pPr>
      <w:r>
        <w:rPr>
          <w:rFonts w:ascii="Garamond" w:hAnsi="Garamond"/>
        </w:rPr>
        <w:t xml:space="preserve">η ροπή το φορτίου </w:t>
      </w:r>
      <w:proofErr w:type="spellStart"/>
      <w:r w:rsidRPr="001D0041">
        <w:rPr>
          <w:rFonts w:ascii="Garamond" w:hAnsi="Garamond"/>
          <w:i/>
        </w:rPr>
        <w:t>Μ</w:t>
      </w:r>
      <w:r w:rsidRPr="001D0041">
        <w:rPr>
          <w:rFonts w:ascii="Garamond" w:hAnsi="Garamond"/>
          <w:i/>
          <w:vertAlign w:val="subscript"/>
        </w:rPr>
        <w:t>φ</w:t>
      </w:r>
      <w:proofErr w:type="spellEnd"/>
      <w:r>
        <w:rPr>
          <w:rFonts w:ascii="Garamond" w:hAnsi="Garamond"/>
        </w:rPr>
        <w:t xml:space="preserve"> ξεπερνάει σε μέγεθος τη ροπή που παράγει η μηχανή </w:t>
      </w:r>
      <w:r w:rsidRPr="001D0041">
        <w:rPr>
          <w:rFonts w:ascii="Garamond" w:hAnsi="Garamond"/>
          <w:i/>
        </w:rPr>
        <w:t>Μ</w:t>
      </w:r>
    </w:p>
    <w:p w:rsidR="00886102" w:rsidRDefault="00886102" w:rsidP="00886102">
      <w:pPr>
        <w:pStyle w:val="3"/>
        <w:numPr>
          <w:ilvl w:val="0"/>
          <w:numId w:val="12"/>
        </w:numPr>
        <w:spacing w:line="240" w:lineRule="auto"/>
        <w:ind w:right="32"/>
        <w:rPr>
          <w:rFonts w:ascii="Garamond" w:hAnsi="Garamond"/>
        </w:rPr>
      </w:pPr>
      <w:r>
        <w:rPr>
          <w:rFonts w:ascii="Garamond" w:hAnsi="Garamond"/>
        </w:rPr>
        <w:t>η ταχύτητα περιστροφής αρχίζει να ελαττώνεται (</w:t>
      </w:r>
      <w:r w:rsidRPr="001D0041">
        <w:rPr>
          <w:rFonts w:ascii="Garamond" w:hAnsi="Garamond"/>
          <w:i/>
        </w:rPr>
        <w:t>Ω</w:t>
      </w:r>
      <w:r>
        <w:rPr>
          <w:rFonts w:ascii="Garamond" w:hAnsi="Garamond"/>
        </w:rPr>
        <w:t>↓)</w:t>
      </w:r>
    </w:p>
    <w:p w:rsidR="00886102" w:rsidRDefault="00886102" w:rsidP="00886102">
      <w:pPr>
        <w:pStyle w:val="3"/>
        <w:numPr>
          <w:ilvl w:val="0"/>
          <w:numId w:val="12"/>
        </w:numPr>
        <w:spacing w:line="240" w:lineRule="auto"/>
        <w:ind w:right="32"/>
        <w:rPr>
          <w:rFonts w:ascii="Garamond" w:hAnsi="Garamond"/>
        </w:rPr>
      </w:pPr>
      <w:r w:rsidRPr="001D0041">
        <w:rPr>
          <w:rFonts w:ascii="Garamond" w:hAnsi="Garamond"/>
          <w:i/>
          <w:lang w:val="en-US"/>
        </w:rPr>
        <w:t>U</w:t>
      </w:r>
      <w:proofErr w:type="spellStart"/>
      <w:r w:rsidRPr="001D0041">
        <w:rPr>
          <w:rFonts w:ascii="Garamond" w:hAnsi="Garamond"/>
          <w:i/>
          <w:vertAlign w:val="subscript"/>
        </w:rPr>
        <w:t>επ</w:t>
      </w:r>
      <w:proofErr w:type="spellEnd"/>
      <w:r w:rsidRPr="001D0041">
        <w:rPr>
          <w:rFonts w:ascii="Garamond" w:hAnsi="Garamond"/>
          <w:i/>
        </w:rPr>
        <w:t>↓=</w:t>
      </w:r>
      <w:r w:rsidRPr="001D0041">
        <w:rPr>
          <w:rFonts w:ascii="Garamond" w:hAnsi="Garamond"/>
          <w:i/>
          <w:lang w:val="en-US"/>
        </w:rPr>
        <w:t>C</w:t>
      </w:r>
      <w:r w:rsidRPr="001D0041">
        <w:rPr>
          <w:rFonts w:ascii="Garamond" w:hAnsi="Garamond"/>
          <w:i/>
        </w:rPr>
        <w:t>ΦΩ</w:t>
      </w:r>
      <w:r>
        <w:rPr>
          <w:rFonts w:ascii="Garamond" w:hAnsi="Garamond"/>
        </w:rPr>
        <w:t>↓ ελαττώνεται</w:t>
      </w:r>
    </w:p>
    <w:p w:rsidR="00886102" w:rsidRDefault="00886102" w:rsidP="00886102">
      <w:pPr>
        <w:pStyle w:val="3"/>
        <w:numPr>
          <w:ilvl w:val="0"/>
          <w:numId w:val="12"/>
        </w:numPr>
        <w:spacing w:line="240" w:lineRule="auto"/>
        <w:ind w:right="32"/>
        <w:rPr>
          <w:rFonts w:ascii="Garamond" w:hAnsi="Garamond"/>
        </w:rPr>
      </w:pPr>
      <w:r w:rsidRPr="001D0041">
        <w:rPr>
          <w:rFonts w:ascii="Garamond" w:hAnsi="Garamond"/>
          <w:i/>
        </w:rPr>
        <w:t>Ι</w:t>
      </w:r>
      <w:r w:rsidRPr="001D0041">
        <w:rPr>
          <w:rFonts w:ascii="Garamond" w:hAnsi="Garamond"/>
          <w:i/>
          <w:vertAlign w:val="subscript"/>
        </w:rPr>
        <w:t>Τ</w:t>
      </w:r>
      <w:r w:rsidRPr="001D0041">
        <w:rPr>
          <w:rFonts w:ascii="Garamond" w:hAnsi="Garamond"/>
          <w:i/>
        </w:rPr>
        <w:t>↑=(</w:t>
      </w:r>
      <w:r w:rsidRPr="001D0041">
        <w:rPr>
          <w:rFonts w:ascii="Garamond" w:hAnsi="Garamond"/>
          <w:i/>
          <w:lang w:val="en-US"/>
        </w:rPr>
        <w:t>U</w:t>
      </w:r>
      <w:r w:rsidRPr="001D0041">
        <w:rPr>
          <w:rFonts w:ascii="Garamond" w:hAnsi="Garamond"/>
          <w:i/>
          <w:vertAlign w:val="subscript"/>
          <w:lang w:val="en-US"/>
        </w:rPr>
        <w:t>T</w:t>
      </w:r>
      <w:r w:rsidRPr="001D0041">
        <w:rPr>
          <w:rFonts w:ascii="Garamond" w:hAnsi="Garamond"/>
          <w:i/>
        </w:rPr>
        <w:t>-</w:t>
      </w:r>
      <w:r w:rsidRPr="001D0041">
        <w:rPr>
          <w:rFonts w:ascii="Garamond" w:hAnsi="Garamond"/>
          <w:i/>
          <w:lang w:val="en-US"/>
        </w:rPr>
        <w:t>U</w:t>
      </w:r>
      <w:proofErr w:type="spellStart"/>
      <w:r w:rsidRPr="001D0041">
        <w:rPr>
          <w:rFonts w:ascii="Garamond" w:hAnsi="Garamond"/>
          <w:i/>
          <w:vertAlign w:val="subscript"/>
        </w:rPr>
        <w:t>επ</w:t>
      </w:r>
      <w:proofErr w:type="spellEnd"/>
      <w:r w:rsidRPr="001D0041">
        <w:rPr>
          <w:rFonts w:ascii="Garamond" w:hAnsi="Garamond"/>
          <w:i/>
        </w:rPr>
        <w:t>↓)/</w:t>
      </w:r>
      <w:r w:rsidRPr="001D0041">
        <w:rPr>
          <w:rFonts w:ascii="Garamond" w:hAnsi="Garamond"/>
          <w:i/>
          <w:lang w:val="en-US"/>
        </w:rPr>
        <w:t>R</w:t>
      </w:r>
      <w:r w:rsidRPr="001D0041">
        <w:rPr>
          <w:rFonts w:ascii="Garamond" w:hAnsi="Garamond"/>
          <w:i/>
          <w:vertAlign w:val="subscript"/>
          <w:lang w:val="en-US"/>
        </w:rPr>
        <w:t>T</w:t>
      </w:r>
      <w:r w:rsidRPr="001D0041">
        <w:rPr>
          <w:rFonts w:ascii="Garamond" w:hAnsi="Garamond"/>
          <w:i/>
        </w:rPr>
        <w:t xml:space="preserve"> </w:t>
      </w:r>
      <w:r>
        <w:rPr>
          <w:rFonts w:ascii="Garamond" w:hAnsi="Garamond"/>
        </w:rPr>
        <w:t>αυξάνεται</w:t>
      </w:r>
    </w:p>
    <w:p w:rsidR="00886102" w:rsidRPr="001D0041" w:rsidRDefault="00886102" w:rsidP="00886102">
      <w:pPr>
        <w:pStyle w:val="3"/>
        <w:numPr>
          <w:ilvl w:val="0"/>
          <w:numId w:val="12"/>
        </w:numPr>
        <w:spacing w:line="240" w:lineRule="auto"/>
        <w:ind w:right="32"/>
        <w:rPr>
          <w:rFonts w:ascii="Garamond" w:hAnsi="Garamond"/>
        </w:rPr>
      </w:pPr>
      <w:r>
        <w:rPr>
          <w:rFonts w:ascii="Garamond" w:hAnsi="Garamond"/>
        </w:rPr>
        <w:t xml:space="preserve">η αύξηση του ρεύματος οπλισμού </w:t>
      </w:r>
      <w:r w:rsidRPr="001D0041">
        <w:rPr>
          <w:rFonts w:ascii="Garamond" w:hAnsi="Garamond"/>
          <w:i/>
        </w:rPr>
        <w:t>Ι</w:t>
      </w:r>
      <w:r w:rsidRPr="001D0041">
        <w:rPr>
          <w:rFonts w:ascii="Garamond" w:hAnsi="Garamond"/>
          <w:i/>
          <w:vertAlign w:val="subscript"/>
        </w:rPr>
        <w:t>Τ</w:t>
      </w:r>
      <w:r>
        <w:rPr>
          <w:rFonts w:ascii="Garamond" w:hAnsi="Garamond"/>
        </w:rPr>
        <w:t xml:space="preserve"> προκαλεί την παραγωγή μεγαλύτερης ροπής από τον κινητήρα </w:t>
      </w:r>
      <w:r w:rsidRPr="001D0041">
        <w:rPr>
          <w:rFonts w:ascii="Garamond" w:hAnsi="Garamond"/>
          <w:i/>
        </w:rPr>
        <w:t>Μ↑=</w:t>
      </w:r>
      <w:r w:rsidRPr="001D0041">
        <w:rPr>
          <w:rFonts w:ascii="Garamond" w:hAnsi="Garamond"/>
          <w:i/>
          <w:lang w:val="en-US"/>
        </w:rPr>
        <w:t>C</w:t>
      </w:r>
      <w:r w:rsidRPr="001D0041">
        <w:rPr>
          <w:rFonts w:ascii="Garamond" w:hAnsi="Garamond"/>
          <w:i/>
        </w:rPr>
        <w:t>ΦΙ</w:t>
      </w:r>
      <w:r w:rsidRPr="001D0041">
        <w:rPr>
          <w:rFonts w:ascii="Garamond" w:hAnsi="Garamond"/>
          <w:i/>
          <w:vertAlign w:val="subscript"/>
        </w:rPr>
        <w:t>Τ</w:t>
      </w:r>
      <w:r>
        <w:rPr>
          <w:rFonts w:ascii="Garamond" w:hAnsi="Garamond"/>
        </w:rPr>
        <w:t>↑</w:t>
      </w:r>
      <w:r w:rsidRPr="001D0041">
        <w:rPr>
          <w:rFonts w:ascii="Garamond" w:hAnsi="Garamond"/>
        </w:rPr>
        <w:t xml:space="preserve">, </w:t>
      </w:r>
      <w:r>
        <w:rPr>
          <w:rFonts w:ascii="Garamond" w:hAnsi="Garamond"/>
        </w:rPr>
        <w:t>και τελικά η ροπή του κινητήρα γίνεται ίση με τη ροπή που εφαρμόζει σε αυτόν το φορτίο. Αυτό συμβαίνει σε μια ταχύτητα περιστροφής μικρότερη από την αρχική.</w:t>
      </w:r>
    </w:p>
    <w:p w:rsidR="00886102" w:rsidRPr="001D0041" w:rsidRDefault="00886102" w:rsidP="00886102">
      <w:pPr>
        <w:pStyle w:val="3"/>
        <w:spacing w:line="240" w:lineRule="auto"/>
        <w:ind w:right="32" w:firstLine="0"/>
        <w:rPr>
          <w:rFonts w:ascii="Garamond" w:hAnsi="Garamond"/>
        </w:rPr>
      </w:pPr>
    </w:p>
    <w:p w:rsidR="00886102" w:rsidRDefault="00886102" w:rsidP="00886102">
      <w:pPr>
        <w:pStyle w:val="3"/>
        <w:spacing w:line="240" w:lineRule="auto"/>
        <w:ind w:right="32" w:firstLine="0"/>
        <w:rPr>
          <w:rFonts w:ascii="Garamond" w:hAnsi="Garamond"/>
        </w:rPr>
      </w:pPr>
    </w:p>
    <w:p w:rsidR="004264D8" w:rsidRPr="001D0041" w:rsidRDefault="004264D8" w:rsidP="00886102">
      <w:pPr>
        <w:pStyle w:val="3"/>
        <w:spacing w:line="240" w:lineRule="auto"/>
        <w:ind w:right="32" w:firstLine="0"/>
        <w:rPr>
          <w:rFonts w:ascii="Garamond" w:hAnsi="Garamond"/>
        </w:rPr>
      </w:pPr>
    </w:p>
    <w:p w:rsidR="00886102" w:rsidRPr="00E64B9C" w:rsidRDefault="00886102" w:rsidP="00010C2A">
      <w:pPr>
        <w:pStyle w:val="3"/>
        <w:numPr>
          <w:ilvl w:val="2"/>
          <w:numId w:val="18"/>
        </w:numPr>
        <w:spacing w:line="240" w:lineRule="auto"/>
        <w:ind w:right="32"/>
        <w:rPr>
          <w:rFonts w:ascii="Garamond" w:hAnsi="Garamond"/>
          <w:b/>
          <w:lang w:val="en-US"/>
        </w:rPr>
      </w:pPr>
      <w:r w:rsidRPr="00E64B9C">
        <w:rPr>
          <w:rFonts w:ascii="Garamond" w:hAnsi="Garamond"/>
          <w:b/>
        </w:rPr>
        <w:t xml:space="preserve">Χαρακτηριστική φορτίου κινητήρων </w:t>
      </w:r>
      <w:r w:rsidRPr="00E64B9C">
        <w:rPr>
          <w:rFonts w:ascii="Garamond" w:hAnsi="Garamond"/>
          <w:b/>
          <w:lang w:val="en-US"/>
        </w:rPr>
        <w:t>dc</w:t>
      </w:r>
    </w:p>
    <w:p w:rsidR="00886102" w:rsidRDefault="00886102" w:rsidP="00886102">
      <w:pPr>
        <w:pStyle w:val="3"/>
        <w:spacing w:line="240" w:lineRule="auto"/>
        <w:ind w:right="32" w:firstLine="0"/>
        <w:rPr>
          <w:rFonts w:ascii="Garamond" w:hAnsi="Garamond"/>
        </w:rPr>
      </w:pPr>
      <w:r>
        <w:rPr>
          <w:rFonts w:ascii="Garamond" w:hAnsi="Garamond"/>
        </w:rPr>
        <w:lastRenderedPageBreak/>
        <w:t>Θα εξεταστούν οι περιπτώσεις των κινητήρων ανεξάρτητης διέγερσης, παράλληλης διέγερσης και διέγερσης σειράς.</w:t>
      </w:r>
    </w:p>
    <w:p w:rsidR="00886102" w:rsidRPr="001D0041" w:rsidRDefault="00886102" w:rsidP="00010C2A">
      <w:pPr>
        <w:pStyle w:val="3"/>
        <w:numPr>
          <w:ilvl w:val="0"/>
          <w:numId w:val="19"/>
        </w:numPr>
        <w:spacing w:line="240" w:lineRule="auto"/>
        <w:ind w:right="32"/>
        <w:rPr>
          <w:rFonts w:ascii="Garamond" w:hAnsi="Garamond"/>
          <w:i/>
        </w:rPr>
      </w:pPr>
      <w:r w:rsidRPr="001D0041">
        <w:rPr>
          <w:rFonts w:ascii="Garamond" w:hAnsi="Garamond"/>
          <w:i/>
        </w:rPr>
        <w:t>Κινητήρες ανεξάρτητης διέγερσης και παράλληλης διέγερσης</w:t>
      </w:r>
    </w:p>
    <w:p w:rsidR="00886102" w:rsidRDefault="00886102" w:rsidP="00886102">
      <w:pPr>
        <w:pStyle w:val="3"/>
        <w:spacing w:line="240" w:lineRule="auto"/>
        <w:ind w:right="32" w:firstLine="0"/>
        <w:rPr>
          <w:rFonts w:ascii="Garamond" w:hAnsi="Garamond"/>
        </w:rPr>
      </w:pPr>
      <w:r>
        <w:rPr>
          <w:rFonts w:ascii="Garamond" w:hAnsi="Garamond"/>
        </w:rPr>
        <w:t>Το κύκλωμα διέγερσης ενός κινητήρα ανεξάρτητης διέγερσης τροφοδοτείται από μία ανεξάρτητη πηγή συνεχούς τάση, ενώ το αντίστοιχο κύκλωμα ενός κινητήρα παράλληλης διέγερσης τροφοδοτείται από το κύκλωμα οπλισμού του. Εάν θεωρηθεί ότι η τάση τροφοδοσίας ενός κινητήρα παραμένει σταθερή, τότε δεν υπάρχει κάποια πρακτική διαφορά ανάμεσα στους δύο κινητήρες. Για το λόγο αυτό η ανάλυση ενός κινητήρα παράλληλης διέγερσης περιλαμβάνει και την ανάλυση του αντίστοιχου κινητήρα ξένης διέγερσης.</w:t>
      </w:r>
    </w:p>
    <w:p w:rsidR="00886102" w:rsidRPr="00E64B9C" w:rsidRDefault="00886102" w:rsidP="00886102">
      <w:pPr>
        <w:pStyle w:val="3"/>
        <w:spacing w:line="240" w:lineRule="auto"/>
        <w:ind w:right="32" w:firstLine="0"/>
        <w:rPr>
          <w:rFonts w:ascii="Garamond" w:hAnsi="Garamond"/>
        </w:rPr>
      </w:pPr>
    </w:p>
    <w:p w:rsidR="00886102" w:rsidRDefault="00886102" w:rsidP="00886102">
      <w:pPr>
        <w:pStyle w:val="3"/>
        <w:spacing w:line="240" w:lineRule="auto"/>
        <w:ind w:right="32" w:firstLine="0"/>
        <w:rPr>
          <w:rFonts w:ascii="Garamond" w:hAnsi="Garamond"/>
        </w:rPr>
      </w:pPr>
      <w:r>
        <w:rPr>
          <w:rFonts w:ascii="Garamond" w:hAnsi="Garamond"/>
        </w:rPr>
        <w:t>Σύμφωνα με το ισοδύναμο κύκλωμα ισχύει:</w:t>
      </w:r>
    </w:p>
    <w:p w:rsidR="00886102" w:rsidRPr="00CA5D5B" w:rsidRDefault="00010C2A" w:rsidP="00886102">
      <w:pPr>
        <w:pStyle w:val="3"/>
        <w:spacing w:line="240" w:lineRule="auto"/>
        <w:ind w:right="32" w:firstLine="0"/>
        <w:rPr>
          <w:rFonts w:ascii="Garamond" w:hAnsi="Garamond"/>
        </w:rPr>
      </w:pPr>
      <m:oMath>
        <m:sSub>
          <m:sSubPr>
            <m:ctrlPr>
              <w:rPr>
                <w:rFonts w:ascii="Cambria Math" w:hAnsi="Cambria Math"/>
                <w:i/>
              </w:rPr>
            </m:ctrlPr>
          </m:sSubPr>
          <m:e>
            <m:r>
              <w:rPr>
                <w:rFonts w:ascii="Cambria Math" w:hAnsi="Cambria Math"/>
                <w:lang w:val="en-US"/>
              </w:rPr>
              <m:t>U</m:t>
            </m:r>
          </m:e>
          <m:sub>
            <m:r>
              <w:rPr>
                <w:rFonts w:ascii="Cambria Math" w:hAnsi="Cambria Math"/>
              </w:rPr>
              <m:t>T</m:t>
            </m:r>
          </m:sub>
        </m:sSub>
        <m:r>
          <w:rPr>
            <w:rFonts w:ascii="Cambria Math" w:hAnsi="Cambria Math"/>
          </w:rPr>
          <m:t>=CΦΩ+</m:t>
        </m:r>
        <m:sSub>
          <m:sSubPr>
            <m:ctrlPr>
              <w:rPr>
                <w:rFonts w:ascii="Cambria Math" w:hAnsi="Cambria Math"/>
                <w:i/>
              </w:rPr>
            </m:ctrlPr>
          </m:sSubPr>
          <m:e>
            <m:r>
              <w:rPr>
                <w:rFonts w:ascii="Cambria Math" w:hAnsi="Cambria Math"/>
              </w:rPr>
              <m:t>Ι</m:t>
            </m:r>
          </m:e>
          <m:sub>
            <m:r>
              <w:rPr>
                <w:rFonts w:ascii="Cambria Math" w:hAnsi="Cambria Math"/>
              </w:rPr>
              <m:t>Τ</m:t>
            </m:r>
          </m:sub>
        </m:sSub>
        <m:sSub>
          <m:sSubPr>
            <m:ctrlPr>
              <w:rPr>
                <w:rFonts w:ascii="Cambria Math" w:hAnsi="Cambria Math"/>
                <w:i/>
              </w:rPr>
            </m:ctrlPr>
          </m:sSubPr>
          <m:e>
            <m:r>
              <w:rPr>
                <w:rFonts w:ascii="Cambria Math" w:hAnsi="Cambria Math"/>
                <w:lang w:val="en-US"/>
              </w:rPr>
              <m:t>R</m:t>
            </m:r>
          </m:e>
          <m:sub>
            <m:r>
              <w:rPr>
                <w:rFonts w:ascii="Cambria Math" w:hAnsi="Cambria Math"/>
              </w:rPr>
              <m:t>T</m:t>
            </m:r>
          </m:sub>
        </m:sSub>
      </m:oMath>
      <w:r w:rsidR="004264D8">
        <w:rPr>
          <w:rFonts w:ascii="Garamond" w:hAnsi="Garamond"/>
          <w:i/>
        </w:rPr>
        <w:tab/>
      </w:r>
      <w:r w:rsidR="00886102">
        <w:rPr>
          <w:rFonts w:ascii="Garamond" w:hAnsi="Garamond"/>
          <w:i/>
        </w:rPr>
        <w:t xml:space="preserve"> </w:t>
      </w:r>
      <w:r w:rsidR="004264D8">
        <w:rPr>
          <w:rFonts w:ascii="Garamond" w:hAnsi="Garamond"/>
          <w:i/>
        </w:rPr>
        <w:tab/>
      </w:r>
      <w:r w:rsidR="00886102">
        <w:rPr>
          <w:rFonts w:ascii="Garamond" w:hAnsi="Garamond"/>
        </w:rPr>
        <w:t>(</w:t>
      </w:r>
      <w:r w:rsidRPr="004264D8">
        <w:rPr>
          <w:rFonts w:ascii="Garamond" w:hAnsi="Garamond"/>
        </w:rPr>
        <w:t>2.15</w:t>
      </w:r>
      <w:r w:rsidR="00886102">
        <w:rPr>
          <w:rFonts w:ascii="Garamond" w:hAnsi="Garamond"/>
        </w:rPr>
        <w:t>)</w:t>
      </w:r>
    </w:p>
    <w:p w:rsidR="00886102" w:rsidRDefault="00886102" w:rsidP="00886102">
      <w:pPr>
        <w:pStyle w:val="3"/>
        <w:spacing w:line="240" w:lineRule="auto"/>
        <w:ind w:right="32" w:firstLine="0"/>
        <w:jc w:val="left"/>
        <w:rPr>
          <w:rFonts w:ascii="Garamond" w:hAnsi="Garamond"/>
        </w:rPr>
      </w:pPr>
      <w:r>
        <w:rPr>
          <w:rFonts w:ascii="Garamond" w:hAnsi="Garamond"/>
        </w:rPr>
        <w:t xml:space="preserve">Λόγω της σχέσης </w:t>
      </w:r>
      <m:oMath>
        <m:r>
          <w:rPr>
            <w:rFonts w:ascii="Cambria Math" w:hAnsi="Cambria Math"/>
          </w:rPr>
          <m:t>Μ=</m:t>
        </m:r>
        <m:r>
          <w:rPr>
            <w:rFonts w:ascii="Cambria Math" w:hAnsi="Cambria Math"/>
            <w:lang w:val="en-US"/>
          </w:rPr>
          <m:t>C</m:t>
        </m:r>
        <m:r>
          <w:rPr>
            <w:rFonts w:ascii="Cambria Math" w:hAnsi="Cambria Math"/>
          </w:rPr>
          <m:t>∙Φ∙</m:t>
        </m:r>
        <m:sSub>
          <m:sSubPr>
            <m:ctrlPr>
              <w:rPr>
                <w:rFonts w:ascii="Cambria Math" w:hAnsi="Cambria Math"/>
                <w:i/>
              </w:rPr>
            </m:ctrlPr>
          </m:sSubPr>
          <m:e>
            <m:r>
              <w:rPr>
                <w:rFonts w:ascii="Cambria Math" w:hAnsi="Cambria Math"/>
              </w:rPr>
              <m:t>Ι</m:t>
            </m:r>
          </m:e>
          <m:sub>
            <m:r>
              <w:rPr>
                <w:rFonts w:ascii="Cambria Math" w:hAnsi="Cambria Math"/>
              </w:rPr>
              <m:t>Τ</m:t>
            </m:r>
          </m:sub>
        </m:sSub>
      </m:oMath>
      <w:r>
        <w:rPr>
          <w:rFonts w:ascii="Garamond" w:hAnsi="Garamond"/>
        </w:rPr>
        <w:t>, το ρεύμα τυμπάνου εκφράζεται ως εξής:</w:t>
      </w:r>
    </w:p>
    <w:p w:rsidR="00886102" w:rsidRPr="00CA5D5B" w:rsidRDefault="00010C2A" w:rsidP="00886102">
      <w:pPr>
        <w:pStyle w:val="3"/>
        <w:spacing w:line="240" w:lineRule="auto"/>
        <w:ind w:right="32" w:firstLine="0"/>
        <w:jc w:val="left"/>
        <w:rPr>
          <w:rFonts w:ascii="Garamond" w:hAnsi="Garamond"/>
        </w:rPr>
      </w:pPr>
      <m:oMath>
        <m:sSub>
          <m:sSubPr>
            <m:ctrlPr>
              <w:rPr>
                <w:rFonts w:ascii="Cambria Math" w:hAnsi="Cambria Math"/>
                <w:i/>
              </w:rPr>
            </m:ctrlPr>
          </m:sSubPr>
          <m:e>
            <m:r>
              <w:rPr>
                <w:rFonts w:ascii="Cambria Math" w:hAnsi="Cambria Math"/>
              </w:rPr>
              <m:t>Ι</m:t>
            </m:r>
          </m:e>
          <m:sub>
            <m:r>
              <w:rPr>
                <w:rFonts w:ascii="Cambria Math" w:hAnsi="Cambria Math"/>
              </w:rPr>
              <m:t>Τ</m:t>
            </m:r>
          </m:sub>
        </m:sSub>
        <m:r>
          <w:rPr>
            <w:rFonts w:ascii="Cambria Math" w:hAnsi="Cambria Math"/>
          </w:rPr>
          <m:t>=</m:t>
        </m:r>
        <m:f>
          <m:fPr>
            <m:ctrlPr>
              <w:rPr>
                <w:rFonts w:ascii="Cambria Math" w:hAnsi="Cambria Math"/>
                <w:i/>
              </w:rPr>
            </m:ctrlPr>
          </m:fPr>
          <m:num>
            <m:r>
              <w:rPr>
                <w:rFonts w:ascii="Cambria Math" w:hAnsi="Cambria Math"/>
              </w:rPr>
              <m:t>Μ</m:t>
            </m:r>
          </m:num>
          <m:den>
            <m:r>
              <w:rPr>
                <w:rFonts w:ascii="Cambria Math" w:hAnsi="Cambria Math"/>
                <w:lang w:val="en-US"/>
              </w:rPr>
              <m:t>C</m:t>
            </m:r>
            <m:r>
              <w:rPr>
                <w:rFonts w:ascii="Cambria Math" w:hAnsi="Cambria Math"/>
              </w:rPr>
              <m:t>Φ</m:t>
            </m:r>
          </m:den>
        </m:f>
      </m:oMath>
      <w:r>
        <w:rPr>
          <w:rFonts w:ascii="Garamond" w:hAnsi="Garamond"/>
        </w:rPr>
        <w:t xml:space="preserve"> </w:t>
      </w:r>
      <w:r w:rsidR="004264D8">
        <w:rPr>
          <w:rFonts w:ascii="Garamond" w:hAnsi="Garamond"/>
        </w:rPr>
        <w:tab/>
      </w:r>
      <w:r w:rsidR="004264D8">
        <w:rPr>
          <w:rFonts w:ascii="Garamond" w:hAnsi="Garamond"/>
        </w:rPr>
        <w:tab/>
      </w:r>
      <w:r w:rsidR="004264D8">
        <w:rPr>
          <w:rFonts w:ascii="Garamond" w:hAnsi="Garamond"/>
        </w:rPr>
        <w:tab/>
      </w:r>
      <w:r>
        <w:rPr>
          <w:rFonts w:ascii="Garamond" w:hAnsi="Garamond"/>
        </w:rPr>
        <w:t>(2.16</w:t>
      </w:r>
      <w:r w:rsidR="00886102">
        <w:rPr>
          <w:rFonts w:ascii="Garamond" w:hAnsi="Garamond"/>
        </w:rPr>
        <w:t>)</w:t>
      </w:r>
    </w:p>
    <w:p w:rsidR="00886102" w:rsidRPr="005B62E6" w:rsidRDefault="00886102" w:rsidP="00886102">
      <w:pPr>
        <w:pStyle w:val="3"/>
        <w:spacing w:line="240" w:lineRule="auto"/>
        <w:ind w:right="32" w:firstLine="0"/>
        <w:rPr>
          <w:rFonts w:ascii="Garamond" w:hAnsi="Garamond"/>
        </w:rPr>
      </w:pPr>
      <w:r>
        <w:rPr>
          <w:rFonts w:ascii="Garamond" w:hAnsi="Garamond"/>
        </w:rPr>
        <w:t>Από το συνδυασμό των δύο τελευταίων εξισώσεων προκύπτει:</w:t>
      </w:r>
    </w:p>
    <w:p w:rsidR="00886102" w:rsidRPr="00CA5D5B" w:rsidRDefault="00010C2A" w:rsidP="00886102">
      <w:pPr>
        <w:pStyle w:val="3"/>
        <w:spacing w:line="240" w:lineRule="auto"/>
        <w:ind w:right="32" w:firstLine="0"/>
        <w:rPr>
          <w:rFonts w:ascii="Garamond" w:hAnsi="Garamond"/>
        </w:rPr>
      </w:pPr>
      <m:oMath>
        <m:sSub>
          <m:sSubPr>
            <m:ctrlPr>
              <w:rPr>
                <w:rFonts w:ascii="Cambria Math" w:hAnsi="Cambria Math"/>
                <w:i/>
              </w:rPr>
            </m:ctrlPr>
          </m:sSubPr>
          <m:e>
            <m:r>
              <w:rPr>
                <w:rFonts w:ascii="Cambria Math" w:hAnsi="Cambria Math"/>
                <w:lang w:val="en-US"/>
              </w:rPr>
              <m:t>U</m:t>
            </m:r>
          </m:e>
          <m:sub>
            <m:r>
              <w:rPr>
                <w:rFonts w:ascii="Cambria Math" w:hAnsi="Cambria Math"/>
              </w:rPr>
              <m:t>T</m:t>
            </m:r>
          </m:sub>
        </m:sSub>
        <m:r>
          <w:rPr>
            <w:rFonts w:ascii="Cambria Math" w:hAnsi="Cambria Math"/>
          </w:rPr>
          <m:t>=CΦΩ+</m:t>
        </m:r>
        <m:f>
          <m:fPr>
            <m:ctrlPr>
              <w:rPr>
                <w:rFonts w:ascii="Cambria Math" w:hAnsi="Cambria Math"/>
                <w:i/>
              </w:rPr>
            </m:ctrlPr>
          </m:fPr>
          <m:num>
            <m:r>
              <w:rPr>
                <w:rFonts w:ascii="Cambria Math" w:hAnsi="Cambria Math"/>
              </w:rPr>
              <m:t>Μ</m:t>
            </m:r>
          </m:num>
          <m:den>
            <m:r>
              <w:rPr>
                <w:rFonts w:ascii="Cambria Math" w:hAnsi="Cambria Math"/>
                <w:lang w:val="en-US"/>
              </w:rPr>
              <m:t>C</m:t>
            </m:r>
            <m:r>
              <w:rPr>
                <w:rFonts w:ascii="Cambria Math" w:hAnsi="Cambria Math"/>
              </w:rPr>
              <m:t>Φ</m:t>
            </m:r>
          </m:den>
        </m:f>
        <m:r>
          <w:rPr>
            <w:rFonts w:ascii="Cambria Math" w:hAnsi="Cambria Math"/>
          </w:rPr>
          <m:t>∙</m:t>
        </m:r>
        <m:sSub>
          <m:sSubPr>
            <m:ctrlPr>
              <w:rPr>
                <w:rFonts w:ascii="Cambria Math" w:hAnsi="Cambria Math"/>
                <w:i/>
              </w:rPr>
            </m:ctrlPr>
          </m:sSubPr>
          <m:e>
            <m:r>
              <w:rPr>
                <w:rFonts w:ascii="Cambria Math" w:hAnsi="Cambria Math"/>
                <w:lang w:val="en-US"/>
              </w:rPr>
              <m:t>R</m:t>
            </m:r>
          </m:e>
          <m:sub>
            <m:r>
              <w:rPr>
                <w:rFonts w:ascii="Cambria Math" w:hAnsi="Cambria Math"/>
              </w:rPr>
              <m:t>T</m:t>
            </m:r>
          </m:sub>
        </m:sSub>
      </m:oMath>
      <w:r w:rsidR="00886102">
        <w:rPr>
          <w:rFonts w:ascii="Garamond" w:hAnsi="Garamond"/>
          <w:i/>
        </w:rPr>
        <w:t xml:space="preserve"> </w:t>
      </w:r>
      <w:r w:rsidR="004264D8">
        <w:rPr>
          <w:rFonts w:ascii="Garamond" w:hAnsi="Garamond"/>
          <w:i/>
        </w:rPr>
        <w:tab/>
      </w:r>
      <w:r w:rsidR="004264D8">
        <w:rPr>
          <w:rFonts w:ascii="Garamond" w:hAnsi="Garamond"/>
          <w:i/>
        </w:rPr>
        <w:tab/>
      </w:r>
      <w:r w:rsidR="00886102">
        <w:rPr>
          <w:rFonts w:ascii="Garamond" w:hAnsi="Garamond"/>
        </w:rPr>
        <w:t>(</w:t>
      </w:r>
      <w:r w:rsidRPr="00010C2A">
        <w:rPr>
          <w:rFonts w:ascii="Garamond" w:hAnsi="Garamond"/>
        </w:rPr>
        <w:t>2.17</w:t>
      </w:r>
      <w:r w:rsidR="00886102">
        <w:rPr>
          <w:rFonts w:ascii="Garamond" w:hAnsi="Garamond"/>
        </w:rPr>
        <w:t>)</w:t>
      </w:r>
    </w:p>
    <w:p w:rsidR="00886102" w:rsidRDefault="00886102" w:rsidP="00886102">
      <w:pPr>
        <w:pStyle w:val="3"/>
        <w:spacing w:line="240" w:lineRule="auto"/>
        <w:ind w:right="32" w:firstLine="0"/>
        <w:rPr>
          <w:rFonts w:ascii="Garamond" w:hAnsi="Garamond"/>
        </w:rPr>
      </w:pPr>
      <w:r>
        <w:rPr>
          <w:rFonts w:ascii="Garamond" w:hAnsi="Garamond"/>
        </w:rPr>
        <w:t>Λύνοντας ως προς την ταχύτητα έχουμε:</w:t>
      </w:r>
    </w:p>
    <w:p w:rsidR="00886102" w:rsidRPr="00CA5D5B" w:rsidRDefault="00886102" w:rsidP="00886102">
      <w:pPr>
        <w:pStyle w:val="3"/>
        <w:spacing w:line="240" w:lineRule="auto"/>
        <w:ind w:right="32" w:firstLine="0"/>
        <w:rPr>
          <w:rFonts w:ascii="Garamond" w:hAnsi="Garamond"/>
        </w:rPr>
      </w:pPr>
      <m:oMath>
        <m:r>
          <w:rPr>
            <w:rFonts w:ascii="Cambria Math" w:hAnsi="Cambria Math"/>
          </w:rPr>
          <m:t>Ω=</m:t>
        </m:r>
        <m:f>
          <m:fPr>
            <m:ctrlPr>
              <w:rPr>
                <w:rFonts w:ascii="Cambria Math" w:hAnsi="Cambria Math"/>
                <w:i/>
              </w:rPr>
            </m:ctrlPr>
          </m:fPr>
          <m:num>
            <m:sSub>
              <m:sSubPr>
                <m:ctrlPr>
                  <w:rPr>
                    <w:rFonts w:ascii="Cambria Math" w:hAnsi="Cambria Math"/>
                    <w:i/>
                  </w:rPr>
                </m:ctrlPr>
              </m:sSubPr>
              <m:e>
                <m:r>
                  <w:rPr>
                    <w:rFonts w:ascii="Cambria Math" w:hAnsi="Cambria Math"/>
                    <w:lang w:val="en-US"/>
                  </w:rPr>
                  <m:t>U</m:t>
                </m:r>
              </m:e>
              <m:sub>
                <m:r>
                  <w:rPr>
                    <w:rFonts w:ascii="Cambria Math" w:hAnsi="Cambria Math"/>
                  </w:rPr>
                  <m:t>T</m:t>
                </m:r>
              </m:sub>
            </m:sSub>
          </m:num>
          <m:den>
            <m:r>
              <w:rPr>
                <w:rFonts w:ascii="Cambria Math" w:hAnsi="Cambria Math"/>
              </w:rPr>
              <m:t>CΦ</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R</m:t>
                </m:r>
              </m:e>
              <m:sub>
                <m:r>
                  <w:rPr>
                    <w:rFonts w:ascii="Cambria Math" w:hAnsi="Cambria Math"/>
                  </w:rPr>
                  <m:t>T</m:t>
                </m:r>
              </m:sub>
            </m:sSub>
          </m:num>
          <m:den>
            <m:sSup>
              <m:sSupPr>
                <m:ctrlPr>
                  <w:rPr>
                    <w:rFonts w:ascii="Cambria Math" w:hAnsi="Cambria Math"/>
                    <w:i/>
                  </w:rPr>
                </m:ctrlPr>
              </m:sSupPr>
              <m:e>
                <m:r>
                  <w:rPr>
                    <w:rFonts w:ascii="Cambria Math" w:hAnsi="Cambria Math"/>
                  </w:rPr>
                  <m:t>(</m:t>
                </m:r>
                <m:r>
                  <w:rPr>
                    <w:rFonts w:ascii="Cambria Math" w:hAnsi="Cambria Math"/>
                    <w:lang w:val="en-US"/>
                  </w:rPr>
                  <m:t>C</m:t>
                </m:r>
                <m:r>
                  <w:rPr>
                    <w:rFonts w:ascii="Cambria Math" w:hAnsi="Cambria Math"/>
                  </w:rPr>
                  <m:t>Φ)</m:t>
                </m:r>
              </m:e>
              <m:sup>
                <m:r>
                  <w:rPr>
                    <w:rFonts w:ascii="Cambria Math" w:hAnsi="Cambria Math"/>
                  </w:rPr>
                  <m:t>2</m:t>
                </m:r>
              </m:sup>
            </m:sSup>
          </m:den>
        </m:f>
        <m:r>
          <w:rPr>
            <w:rFonts w:ascii="Cambria Math" w:hAnsi="Cambria Math"/>
          </w:rPr>
          <m:t>∙Μ</m:t>
        </m:r>
      </m:oMath>
      <w:r>
        <w:rPr>
          <w:rFonts w:ascii="Garamond" w:hAnsi="Garamond"/>
          <w:i/>
        </w:rPr>
        <w:t xml:space="preserve"> </w:t>
      </w:r>
      <w:r w:rsidR="004264D8">
        <w:rPr>
          <w:rFonts w:ascii="Garamond" w:hAnsi="Garamond"/>
          <w:i/>
        </w:rPr>
        <w:tab/>
      </w:r>
      <w:r w:rsidR="004264D8">
        <w:rPr>
          <w:rFonts w:ascii="Garamond" w:hAnsi="Garamond"/>
          <w:i/>
        </w:rPr>
        <w:tab/>
      </w:r>
      <w:r w:rsidR="00010C2A">
        <w:rPr>
          <w:rFonts w:ascii="Garamond" w:hAnsi="Garamond"/>
        </w:rPr>
        <w:t>(2.18</w:t>
      </w:r>
      <w:r>
        <w:rPr>
          <w:rFonts w:ascii="Garamond" w:hAnsi="Garamond"/>
        </w:rPr>
        <w:t>)</w:t>
      </w:r>
    </w:p>
    <w:p w:rsidR="00886102" w:rsidRPr="005B62E6" w:rsidRDefault="00886102" w:rsidP="00886102">
      <w:pPr>
        <w:pStyle w:val="3"/>
        <w:spacing w:line="240" w:lineRule="auto"/>
        <w:ind w:right="32" w:firstLine="0"/>
        <w:rPr>
          <w:rFonts w:ascii="Garamond" w:hAnsi="Garamond"/>
        </w:rPr>
      </w:pPr>
    </w:p>
    <w:p w:rsidR="00886102" w:rsidRPr="008E3E28" w:rsidRDefault="00886102" w:rsidP="00886102">
      <w:pPr>
        <w:pStyle w:val="3"/>
        <w:spacing w:line="240" w:lineRule="auto"/>
        <w:ind w:right="32" w:firstLine="0"/>
        <w:rPr>
          <w:rFonts w:ascii="Garamond" w:hAnsi="Garamond"/>
        </w:rPr>
      </w:pPr>
      <w:r>
        <w:rPr>
          <w:rFonts w:ascii="Garamond" w:hAnsi="Garamond"/>
        </w:rPr>
        <w:t xml:space="preserve">Η τελευταία εξίσωση είναι μια ευθεία με αρνητική κλίση (Σχήμα </w:t>
      </w:r>
      <w:r w:rsidR="00010C2A">
        <w:rPr>
          <w:rFonts w:ascii="Garamond" w:hAnsi="Garamond"/>
        </w:rPr>
        <w:t>2.14</w:t>
      </w:r>
      <w:r>
        <w:rPr>
          <w:rFonts w:ascii="Garamond" w:hAnsi="Garamond"/>
        </w:rPr>
        <w:t>).</w:t>
      </w:r>
    </w:p>
    <w:p w:rsidR="00886102" w:rsidRPr="008E3E28" w:rsidRDefault="00886102" w:rsidP="00886102">
      <w:pPr>
        <w:pStyle w:val="3"/>
        <w:spacing w:line="240" w:lineRule="auto"/>
        <w:ind w:right="32" w:firstLine="0"/>
        <w:rPr>
          <w:rFonts w:ascii="Garamond" w:hAnsi="Garamond"/>
        </w:rPr>
      </w:pPr>
    </w:p>
    <w:p w:rsidR="00886102" w:rsidRPr="00CA785C" w:rsidRDefault="00886102" w:rsidP="004264D8">
      <w:pPr>
        <w:pStyle w:val="3"/>
        <w:spacing w:line="240" w:lineRule="auto"/>
        <w:ind w:right="32" w:firstLine="0"/>
        <w:jc w:val="center"/>
        <w:rPr>
          <w:rFonts w:ascii="Garamond" w:hAnsi="Garamond"/>
        </w:rPr>
      </w:pPr>
      <w:r>
        <w:object w:dxaOrig="13741" w:dyaOrig="8401">
          <v:shape id="_x0000_i1055" type="#_x0000_t75" style="width:331.2pt;height:201.6pt" o:ole="">
            <v:imagedata r:id="rId80" o:title=""/>
          </v:shape>
          <o:OLEObject Type="Embed" ProgID="Visio.Drawing.15" ShapeID="_x0000_i1055" DrawAspect="Content" ObjectID="_1556693104" r:id="rId81"/>
        </w:object>
      </w:r>
    </w:p>
    <w:p w:rsidR="00886102" w:rsidRDefault="00886102" w:rsidP="004264D8">
      <w:pPr>
        <w:pStyle w:val="3"/>
        <w:spacing w:line="240" w:lineRule="auto"/>
        <w:ind w:right="32" w:firstLine="0"/>
        <w:jc w:val="center"/>
        <w:rPr>
          <w:rFonts w:ascii="Garamond" w:hAnsi="Garamond"/>
          <w:bCs/>
          <w:i/>
        </w:rPr>
      </w:pPr>
      <w:r w:rsidRPr="00587D41">
        <w:rPr>
          <w:rFonts w:ascii="Garamond" w:hAnsi="Garamond"/>
          <w:bCs/>
          <w:i/>
        </w:rPr>
        <w:t xml:space="preserve">Σχήμα </w:t>
      </w:r>
      <w:r w:rsidR="00010C2A">
        <w:rPr>
          <w:rFonts w:ascii="Garamond" w:hAnsi="Garamond"/>
          <w:bCs/>
          <w:i/>
        </w:rPr>
        <w:t>2.14</w:t>
      </w:r>
      <w:r w:rsidRPr="00587D41">
        <w:rPr>
          <w:rFonts w:ascii="Garamond" w:hAnsi="Garamond"/>
          <w:bCs/>
          <w:i/>
        </w:rPr>
        <w:t xml:space="preserve">: </w:t>
      </w:r>
      <w:r>
        <w:rPr>
          <w:rFonts w:ascii="Garamond" w:hAnsi="Garamond"/>
          <w:bCs/>
          <w:i/>
        </w:rPr>
        <w:t>Χαρακτηριστική ροπής – ταχύτητας κινητήρα συνεχούς ρεύματος παράλληλης διέγερσης</w:t>
      </w:r>
    </w:p>
    <w:p w:rsidR="00886102" w:rsidRDefault="00886102" w:rsidP="00886102">
      <w:pPr>
        <w:pStyle w:val="3"/>
        <w:spacing w:line="240" w:lineRule="auto"/>
        <w:ind w:right="32" w:firstLine="0"/>
        <w:jc w:val="center"/>
        <w:rPr>
          <w:rFonts w:ascii="Garamond" w:hAnsi="Garamond"/>
          <w:bCs/>
          <w:i/>
        </w:rPr>
      </w:pPr>
    </w:p>
    <w:p w:rsidR="00886102" w:rsidRPr="00CD7BF5" w:rsidRDefault="00886102" w:rsidP="00010C2A">
      <w:pPr>
        <w:pStyle w:val="3"/>
        <w:numPr>
          <w:ilvl w:val="0"/>
          <w:numId w:val="19"/>
        </w:numPr>
        <w:spacing w:line="240" w:lineRule="auto"/>
        <w:ind w:right="32"/>
        <w:rPr>
          <w:rFonts w:ascii="Garamond" w:hAnsi="Garamond"/>
          <w:bCs/>
          <w:i/>
        </w:rPr>
      </w:pPr>
      <w:r w:rsidRPr="00CD7BF5">
        <w:rPr>
          <w:rFonts w:ascii="Garamond" w:hAnsi="Garamond"/>
          <w:bCs/>
          <w:i/>
        </w:rPr>
        <w:t>Κινητήρες διέγερσης σειράς</w:t>
      </w:r>
    </w:p>
    <w:p w:rsidR="00886102" w:rsidRDefault="00886102" w:rsidP="00886102">
      <w:pPr>
        <w:pStyle w:val="3"/>
        <w:spacing w:line="240" w:lineRule="auto"/>
        <w:ind w:right="32" w:firstLine="0"/>
        <w:rPr>
          <w:rFonts w:ascii="Garamond" w:hAnsi="Garamond"/>
          <w:bCs/>
        </w:rPr>
      </w:pPr>
      <w:r>
        <w:rPr>
          <w:rFonts w:ascii="Garamond" w:hAnsi="Garamond"/>
          <w:bCs/>
        </w:rPr>
        <w:t xml:space="preserve">Τα τυλίγματα των κινητήρων διέγερσης σειράς διαθέτουν σχετικά </w:t>
      </w:r>
      <w:proofErr w:type="spellStart"/>
      <w:r>
        <w:rPr>
          <w:rFonts w:ascii="Garamond" w:hAnsi="Garamond"/>
          <w:bCs/>
        </w:rPr>
        <w:t>λίγεςσπείρες</w:t>
      </w:r>
      <w:proofErr w:type="spellEnd"/>
      <w:r>
        <w:rPr>
          <w:rFonts w:ascii="Garamond" w:hAnsi="Garamond"/>
          <w:bCs/>
        </w:rPr>
        <w:t xml:space="preserve"> συνδεμένες σε σειρά με το κύκλωμα οπλισμού. Το ρεύμα οπλισμού, το ρεύμα διέγερσης και το ρεύμα εισόδου έχουν την ίδια τιμή. Από το ισοδύναμο κύκλωμα του Σχήματος </w:t>
      </w:r>
      <w:r w:rsidR="00010C2A">
        <w:rPr>
          <w:rFonts w:ascii="Garamond" w:hAnsi="Garamond"/>
          <w:bCs/>
        </w:rPr>
        <w:t>2.13</w:t>
      </w:r>
      <w:r>
        <w:rPr>
          <w:rFonts w:ascii="Garamond" w:hAnsi="Garamond"/>
          <w:bCs/>
        </w:rPr>
        <w:t xml:space="preserve"> προκύπτει:</w:t>
      </w:r>
    </w:p>
    <w:p w:rsidR="00886102" w:rsidRPr="00287A3C" w:rsidRDefault="00010C2A" w:rsidP="00886102">
      <w:pPr>
        <w:pStyle w:val="3"/>
        <w:spacing w:line="240" w:lineRule="auto"/>
        <w:ind w:right="32" w:firstLine="0"/>
        <w:rPr>
          <w:rFonts w:ascii="Garamond" w:hAnsi="Garamond"/>
          <w:bCs/>
        </w:rPr>
      </w:pPr>
      <m:oMath>
        <m:sSub>
          <m:sSubPr>
            <m:ctrlPr>
              <w:rPr>
                <w:rFonts w:ascii="Cambria Math" w:hAnsi="Cambria Math"/>
                <w:bCs/>
                <w:i/>
              </w:rPr>
            </m:ctrlPr>
          </m:sSubPr>
          <m:e>
            <m:r>
              <w:rPr>
                <w:rFonts w:ascii="Cambria Math" w:hAnsi="Cambria Math"/>
                <w:lang w:val="en-US"/>
              </w:rPr>
              <m:t>U</m:t>
            </m:r>
          </m:e>
          <m:sub>
            <m:r>
              <w:rPr>
                <w:rFonts w:ascii="Cambria Math" w:hAnsi="Cambria Math"/>
              </w:rPr>
              <m:t>T</m:t>
            </m:r>
          </m:sub>
        </m:sSub>
        <m:r>
          <w:rPr>
            <w:rFonts w:ascii="Cambria Math" w:hAnsi="Cambria Math"/>
          </w:rPr>
          <m:t>=</m:t>
        </m:r>
        <m:sSub>
          <m:sSubPr>
            <m:ctrlPr>
              <w:rPr>
                <w:rFonts w:ascii="Cambria Math" w:hAnsi="Cambria Math"/>
                <w:bCs/>
                <w:i/>
              </w:rPr>
            </m:ctrlPr>
          </m:sSubPr>
          <m:e>
            <m:r>
              <w:rPr>
                <w:rFonts w:ascii="Cambria Math" w:hAnsi="Cambria Math"/>
              </w:rPr>
              <m:t>U</m:t>
            </m:r>
          </m:e>
          <m:sub>
            <m:r>
              <w:rPr>
                <w:rFonts w:ascii="Cambria Math" w:hAnsi="Cambria Math"/>
              </w:rPr>
              <m:t>επ</m:t>
            </m:r>
          </m:sub>
        </m:sSub>
        <m:r>
          <w:rPr>
            <w:rFonts w:ascii="Cambria Math" w:hAnsi="Cambria Math"/>
          </w:rPr>
          <m:t>+</m:t>
        </m:r>
        <m:sSub>
          <m:sSubPr>
            <m:ctrlPr>
              <w:rPr>
                <w:rFonts w:ascii="Cambria Math" w:hAnsi="Cambria Math"/>
                <w:bCs/>
                <w:i/>
              </w:rPr>
            </m:ctrlPr>
          </m:sSubPr>
          <m:e>
            <m:r>
              <w:rPr>
                <w:rFonts w:ascii="Cambria Math" w:hAnsi="Cambria Math"/>
              </w:rPr>
              <m:t>Ι</m:t>
            </m:r>
          </m:e>
          <m:sub>
            <m:r>
              <w:rPr>
                <w:rFonts w:ascii="Cambria Math" w:hAnsi="Cambria Math"/>
              </w:rPr>
              <m:t>Τ</m:t>
            </m:r>
          </m:sub>
        </m:sSub>
        <m:r>
          <w:rPr>
            <w:rFonts w:ascii="Cambria Math" w:hAnsi="Cambria Math"/>
          </w:rPr>
          <m:t>(</m:t>
        </m:r>
        <m:sSub>
          <m:sSubPr>
            <m:ctrlPr>
              <w:rPr>
                <w:rFonts w:ascii="Cambria Math" w:hAnsi="Cambria Math"/>
                <w:bCs/>
                <w:i/>
              </w:rPr>
            </m:ctrlPr>
          </m:sSubPr>
          <m:e>
            <m:r>
              <w:rPr>
                <w:rFonts w:ascii="Cambria Math" w:hAnsi="Cambria Math"/>
                <w:lang w:val="en-US"/>
              </w:rPr>
              <m:t>R</m:t>
            </m:r>
          </m:e>
          <m:sub>
            <m:r>
              <w:rPr>
                <w:rFonts w:ascii="Cambria Math" w:hAnsi="Cambria Math"/>
              </w:rPr>
              <m:t>T</m:t>
            </m:r>
          </m:sub>
        </m:sSub>
        <m:r>
          <w:rPr>
            <w:rFonts w:ascii="Cambria Math" w:hAnsi="Cambria Math"/>
          </w:rPr>
          <m:t>+</m:t>
        </m:r>
        <m:sSub>
          <m:sSubPr>
            <m:ctrlPr>
              <w:rPr>
                <w:rFonts w:ascii="Cambria Math" w:hAnsi="Cambria Math"/>
                <w:bCs/>
                <w:i/>
              </w:rPr>
            </m:ctrlPr>
          </m:sSubPr>
          <m:e>
            <m:r>
              <w:rPr>
                <w:rFonts w:ascii="Cambria Math" w:hAnsi="Cambria Math"/>
              </w:rPr>
              <m:t>R</m:t>
            </m:r>
          </m:e>
          <m:sub>
            <m:r>
              <w:rPr>
                <w:rFonts w:ascii="Cambria Math" w:hAnsi="Cambria Math"/>
              </w:rPr>
              <m:t>S</m:t>
            </m:r>
          </m:sub>
        </m:sSub>
        <m:r>
          <w:rPr>
            <w:rFonts w:ascii="Cambria Math" w:hAnsi="Cambria Math"/>
          </w:rPr>
          <m:t>)</m:t>
        </m:r>
      </m:oMath>
      <w:r w:rsidR="00886102">
        <w:rPr>
          <w:rFonts w:ascii="Garamond" w:hAnsi="Garamond"/>
          <w:bCs/>
        </w:rPr>
        <w:t xml:space="preserve"> (</w:t>
      </w:r>
      <w:r w:rsidRPr="00010C2A">
        <w:rPr>
          <w:rFonts w:ascii="Garamond" w:hAnsi="Garamond"/>
          <w:bCs/>
        </w:rPr>
        <w:t>2.19</w:t>
      </w:r>
      <w:r w:rsidR="00886102">
        <w:rPr>
          <w:rFonts w:ascii="Garamond" w:hAnsi="Garamond"/>
          <w:bCs/>
        </w:rPr>
        <w:t>)</w:t>
      </w:r>
    </w:p>
    <w:p w:rsidR="00886102" w:rsidRDefault="00886102" w:rsidP="00886102">
      <w:pPr>
        <w:pStyle w:val="3"/>
        <w:spacing w:line="240" w:lineRule="auto"/>
        <w:ind w:right="32" w:firstLine="0"/>
        <w:rPr>
          <w:rFonts w:ascii="Garamond" w:hAnsi="Garamond"/>
          <w:bCs/>
        </w:rPr>
      </w:pPr>
      <w:r w:rsidRPr="00287A3C">
        <w:rPr>
          <w:rFonts w:ascii="Garamond" w:hAnsi="Garamond"/>
          <w:bCs/>
        </w:rPr>
        <w:t>Μ</w:t>
      </w:r>
      <w:r>
        <w:rPr>
          <w:rFonts w:ascii="Garamond" w:hAnsi="Garamond"/>
          <w:bCs/>
        </w:rPr>
        <w:t>ία ουσιώδης διαφορά των κινητήρων με διέγερση σειράς είναι ότι η μαγνητική ροή στο εσωτερικό τους είναι ανάλογη του ρεύματος οπλισμού. Ισχύει:</w:t>
      </w:r>
    </w:p>
    <w:p w:rsidR="00886102" w:rsidRPr="007B2E29" w:rsidRDefault="00886102" w:rsidP="00886102">
      <w:pPr>
        <w:pStyle w:val="3"/>
        <w:spacing w:line="240" w:lineRule="auto"/>
        <w:ind w:right="32" w:firstLine="0"/>
        <w:rPr>
          <w:rFonts w:ascii="Garamond" w:hAnsi="Garamond"/>
          <w:bCs/>
        </w:rPr>
      </w:pPr>
      <m:oMath>
        <m:r>
          <w:rPr>
            <w:rFonts w:ascii="Cambria Math" w:hAnsi="Cambria Math"/>
          </w:rPr>
          <m:t>Φ=Λ</m:t>
        </m:r>
        <m:sSub>
          <m:sSubPr>
            <m:ctrlPr>
              <w:rPr>
                <w:rFonts w:ascii="Cambria Math" w:hAnsi="Cambria Math"/>
                <w:bCs/>
                <w:i/>
              </w:rPr>
            </m:ctrlPr>
          </m:sSubPr>
          <m:e>
            <m:r>
              <w:rPr>
                <w:rFonts w:ascii="Cambria Math" w:hAnsi="Cambria Math"/>
              </w:rPr>
              <m:t>∙Ι</m:t>
            </m:r>
          </m:e>
          <m:sub>
            <m:r>
              <w:rPr>
                <w:rFonts w:ascii="Cambria Math" w:hAnsi="Cambria Math"/>
              </w:rPr>
              <m:t>Τ</m:t>
            </m:r>
          </m:sub>
        </m:sSub>
      </m:oMath>
      <w:r w:rsidR="00010C2A">
        <w:rPr>
          <w:rFonts w:ascii="Garamond" w:hAnsi="Garamond"/>
          <w:bCs/>
        </w:rPr>
        <w:t xml:space="preserve"> (2.20</w:t>
      </w:r>
      <w:r>
        <w:rPr>
          <w:rFonts w:ascii="Garamond" w:hAnsi="Garamond"/>
          <w:bCs/>
        </w:rPr>
        <w:t>)</w:t>
      </w:r>
    </w:p>
    <w:p w:rsidR="00886102" w:rsidRDefault="00886102" w:rsidP="00886102">
      <w:pPr>
        <w:pStyle w:val="3"/>
        <w:spacing w:line="240" w:lineRule="auto"/>
        <w:ind w:right="32" w:firstLine="0"/>
        <w:rPr>
          <w:rFonts w:ascii="Garamond" w:hAnsi="Garamond"/>
          <w:bCs/>
        </w:rPr>
      </w:pPr>
      <w:r>
        <w:rPr>
          <w:rFonts w:ascii="Garamond" w:hAnsi="Garamond"/>
          <w:bCs/>
        </w:rPr>
        <w:t>Η επαγόμενη ροπή στον κινητήρα θα είναι:</w:t>
      </w:r>
    </w:p>
    <w:p w:rsidR="00886102" w:rsidRPr="00CA5D5B" w:rsidRDefault="00886102" w:rsidP="00886102">
      <w:pPr>
        <w:pStyle w:val="3"/>
        <w:spacing w:line="240" w:lineRule="auto"/>
        <w:ind w:right="32" w:firstLine="0"/>
        <w:rPr>
          <w:rFonts w:ascii="Garamond" w:hAnsi="Garamond"/>
          <w:bCs/>
        </w:rPr>
      </w:pPr>
      <m:oMath>
        <m:r>
          <w:rPr>
            <w:rFonts w:ascii="Cambria Math" w:hAnsi="Cambria Math"/>
          </w:rPr>
          <m:t>Μ=</m:t>
        </m:r>
        <m:r>
          <w:rPr>
            <w:rFonts w:ascii="Cambria Math" w:hAnsi="Cambria Math"/>
            <w:lang w:val="en-US"/>
          </w:rPr>
          <m:t>C</m:t>
        </m:r>
        <m:r>
          <w:rPr>
            <w:rFonts w:ascii="Cambria Math" w:hAnsi="Cambria Math"/>
          </w:rPr>
          <m:t>∙Λ</m:t>
        </m:r>
        <m:sSubSup>
          <m:sSubSupPr>
            <m:ctrlPr>
              <w:rPr>
                <w:rFonts w:ascii="Cambria Math" w:hAnsi="Cambria Math"/>
                <w:bCs/>
                <w:i/>
              </w:rPr>
            </m:ctrlPr>
          </m:sSubSupPr>
          <m:e>
            <m:r>
              <w:rPr>
                <w:rFonts w:ascii="Cambria Math" w:hAnsi="Cambria Math"/>
              </w:rPr>
              <m:t>∙Ι</m:t>
            </m:r>
          </m:e>
          <m:sub>
            <m:r>
              <w:rPr>
                <w:rFonts w:ascii="Cambria Math" w:hAnsi="Cambria Math"/>
              </w:rPr>
              <m:t>Τ</m:t>
            </m:r>
          </m:sub>
          <m:sup>
            <m:r>
              <w:rPr>
                <w:rFonts w:ascii="Cambria Math" w:hAnsi="Cambria Math"/>
              </w:rPr>
              <m:t>2</m:t>
            </m:r>
          </m:sup>
        </m:sSubSup>
      </m:oMath>
      <w:r>
        <w:rPr>
          <w:rFonts w:ascii="Garamond" w:hAnsi="Garamond"/>
          <w:bCs/>
          <w:i/>
        </w:rPr>
        <w:t xml:space="preserve"> </w:t>
      </w:r>
      <w:r w:rsidR="00010C2A">
        <w:rPr>
          <w:rFonts w:ascii="Garamond" w:hAnsi="Garamond"/>
          <w:bCs/>
        </w:rPr>
        <w:t>(2.21</w:t>
      </w:r>
      <w:r>
        <w:rPr>
          <w:rFonts w:ascii="Garamond" w:hAnsi="Garamond"/>
          <w:bCs/>
        </w:rPr>
        <w:t>)</w:t>
      </w:r>
    </w:p>
    <w:p w:rsidR="00886102" w:rsidRDefault="00886102" w:rsidP="00886102">
      <w:pPr>
        <w:spacing w:line="240" w:lineRule="auto"/>
        <w:jc w:val="both"/>
        <w:rPr>
          <w:rFonts w:ascii="Garamond" w:hAnsi="Garamond"/>
          <w:sz w:val="24"/>
          <w:szCs w:val="24"/>
        </w:rPr>
      </w:pPr>
      <w:proofErr w:type="spellStart"/>
      <w:r w:rsidRPr="005839DC">
        <w:rPr>
          <w:rFonts w:ascii="Garamond" w:hAnsi="Garamond"/>
          <w:sz w:val="24"/>
          <w:szCs w:val="24"/>
        </w:rPr>
        <w:lastRenderedPageBreak/>
        <w:t>M</w:t>
      </w:r>
      <w:r>
        <w:rPr>
          <w:rFonts w:ascii="Garamond" w:hAnsi="Garamond"/>
          <w:sz w:val="24"/>
          <w:szCs w:val="24"/>
        </w:rPr>
        <w:t>ε</w:t>
      </w:r>
      <w:proofErr w:type="spellEnd"/>
      <w:r>
        <w:rPr>
          <w:rFonts w:ascii="Garamond" w:hAnsi="Garamond"/>
          <w:sz w:val="24"/>
          <w:szCs w:val="24"/>
        </w:rPr>
        <w:t xml:space="preserve"> βάση τις προηγούμενες εξισώσεις και λαμβάνοντας υπόψιν τη σχέση </w:t>
      </w:r>
      <w:r w:rsidRPr="005839DC">
        <w:rPr>
          <w:rFonts w:ascii="Garamond" w:hAnsi="Garamond"/>
          <w:sz w:val="24"/>
          <w:szCs w:val="24"/>
        </w:rPr>
        <w:t>(</w:t>
      </w:r>
      <w:r w:rsidR="005839DC">
        <w:rPr>
          <w:rFonts w:ascii="Garamond" w:hAnsi="Garamond"/>
          <w:sz w:val="24"/>
          <w:szCs w:val="24"/>
        </w:rPr>
        <w:t>2.13</w:t>
      </w:r>
      <w:r>
        <w:rPr>
          <w:rFonts w:ascii="Garamond" w:hAnsi="Garamond"/>
          <w:sz w:val="24"/>
          <w:szCs w:val="24"/>
        </w:rPr>
        <w:t>) προκύπτει:</w:t>
      </w:r>
    </w:p>
    <w:p w:rsidR="00886102" w:rsidRDefault="00886102" w:rsidP="00886102">
      <w:pPr>
        <w:spacing w:line="240" w:lineRule="auto"/>
        <w:jc w:val="both"/>
        <w:rPr>
          <w:rFonts w:ascii="Garamond" w:eastAsiaTheme="minorEastAsia" w:hAnsi="Garamond"/>
          <w:sz w:val="24"/>
          <w:szCs w:val="24"/>
        </w:rPr>
      </w:pPr>
      <m:oMath>
        <m:r>
          <w:rPr>
            <w:rFonts w:ascii="Cambria Math" w:hAnsi="Cambria Math"/>
            <w:sz w:val="24"/>
            <w:szCs w:val="24"/>
          </w:rPr>
          <m:t>Ω=</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en-US"/>
                  </w:rPr>
                  <m:t>U</m:t>
                </m:r>
              </m:e>
              <m:sub>
                <m:r>
                  <w:rPr>
                    <w:rFonts w:ascii="Cambria Math" w:hAnsi="Cambria Math"/>
                    <w:sz w:val="24"/>
                    <w:szCs w:val="24"/>
                  </w:rPr>
                  <m:t>T</m:t>
                </m:r>
              </m:sub>
            </m:sSub>
          </m:num>
          <m:den>
            <m:rad>
              <m:radPr>
                <m:degHide m:val="1"/>
                <m:ctrlPr>
                  <w:rPr>
                    <w:rFonts w:ascii="Cambria Math" w:hAnsi="Cambria Math"/>
                    <w:i/>
                    <w:sz w:val="24"/>
                    <w:szCs w:val="24"/>
                  </w:rPr>
                </m:ctrlPr>
              </m:radPr>
              <m:deg/>
              <m:e>
                <m:r>
                  <w:rPr>
                    <w:rFonts w:ascii="Cambria Math" w:hAnsi="Cambria Math"/>
                    <w:sz w:val="24"/>
                    <w:szCs w:val="24"/>
                  </w:rPr>
                  <m:t>CΛ</m:t>
                </m:r>
              </m:e>
            </m:rad>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Μ</m:t>
                </m:r>
              </m:e>
            </m:rad>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en-US"/>
                  </w:rPr>
                  <m:t>R</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num>
          <m:den>
            <m:r>
              <w:rPr>
                <w:rFonts w:ascii="Cambria Math" w:hAnsi="Cambria Math"/>
                <w:sz w:val="24"/>
                <w:szCs w:val="24"/>
                <w:lang w:val="en-US"/>
              </w:rPr>
              <m:t>C</m:t>
            </m:r>
            <m:r>
              <w:rPr>
                <w:rFonts w:ascii="Cambria Math" w:hAnsi="Cambria Math"/>
                <w:sz w:val="24"/>
                <w:szCs w:val="24"/>
              </w:rPr>
              <m:t>Λ</m:t>
            </m:r>
          </m:den>
        </m:f>
      </m:oMath>
      <w:r>
        <w:rPr>
          <w:rFonts w:ascii="Garamond" w:eastAsiaTheme="minorEastAsia" w:hAnsi="Garamond"/>
          <w:sz w:val="24"/>
          <w:szCs w:val="24"/>
        </w:rPr>
        <w:t xml:space="preserve"> (</w:t>
      </w:r>
      <w:r w:rsidR="00010C2A" w:rsidRPr="007E5219">
        <w:rPr>
          <w:rFonts w:ascii="Garamond" w:eastAsiaTheme="minorEastAsia" w:hAnsi="Garamond"/>
          <w:sz w:val="24"/>
          <w:szCs w:val="24"/>
        </w:rPr>
        <w:t>2.22</w:t>
      </w:r>
      <w:r>
        <w:rPr>
          <w:rFonts w:ascii="Garamond" w:eastAsiaTheme="minorEastAsia" w:hAnsi="Garamond"/>
          <w:sz w:val="24"/>
          <w:szCs w:val="24"/>
        </w:rPr>
        <w:t>)</w:t>
      </w:r>
    </w:p>
    <w:p w:rsidR="00886102" w:rsidRDefault="00886102" w:rsidP="00886102">
      <w:pPr>
        <w:spacing w:line="240" w:lineRule="auto"/>
        <w:jc w:val="both"/>
        <w:rPr>
          <w:rFonts w:ascii="Garamond" w:eastAsiaTheme="minorEastAsia" w:hAnsi="Garamond"/>
          <w:sz w:val="24"/>
          <w:szCs w:val="24"/>
        </w:rPr>
      </w:pPr>
      <w:r>
        <w:rPr>
          <w:rFonts w:ascii="Garamond" w:eastAsiaTheme="minorEastAsia" w:hAnsi="Garamond"/>
          <w:sz w:val="24"/>
          <w:szCs w:val="24"/>
        </w:rPr>
        <w:t>Η εξίσωση (</w:t>
      </w:r>
      <w:r w:rsidR="005839DC">
        <w:rPr>
          <w:rFonts w:ascii="Garamond" w:eastAsiaTheme="minorEastAsia" w:hAnsi="Garamond"/>
          <w:sz w:val="24"/>
          <w:szCs w:val="24"/>
        </w:rPr>
        <w:t>2.22</w:t>
      </w:r>
      <w:r>
        <w:rPr>
          <w:rFonts w:ascii="Garamond" w:eastAsiaTheme="minorEastAsia" w:hAnsi="Garamond"/>
          <w:sz w:val="24"/>
          <w:szCs w:val="24"/>
        </w:rPr>
        <w:t xml:space="preserve">) καταδεικνύει ότι η ταχύτητα ενός κινητήρα (ακόρεστου) με διέγερση σειράς μεταβάλλεται αντιστρόφως ανάλογα με την τετραγωνική ρίζα της ροπής. Στο Σχήμα </w:t>
      </w:r>
      <w:r w:rsidR="00010C2A">
        <w:rPr>
          <w:rFonts w:ascii="Garamond" w:eastAsiaTheme="minorEastAsia" w:hAnsi="Garamond"/>
          <w:sz w:val="24"/>
          <w:szCs w:val="24"/>
        </w:rPr>
        <w:t>2.15</w:t>
      </w:r>
      <w:r>
        <w:rPr>
          <w:rFonts w:ascii="Garamond" w:eastAsiaTheme="minorEastAsia" w:hAnsi="Garamond"/>
          <w:sz w:val="24"/>
          <w:szCs w:val="24"/>
        </w:rPr>
        <w:t xml:space="preserve"> παρουσιάζεται η καμπύλη ροπής – ταχύτητας.</w:t>
      </w:r>
    </w:p>
    <w:p w:rsidR="00886102" w:rsidRDefault="00886102" w:rsidP="00886102">
      <w:pPr>
        <w:spacing w:line="240" w:lineRule="auto"/>
        <w:jc w:val="both"/>
        <w:rPr>
          <w:rFonts w:ascii="Garamond" w:eastAsiaTheme="minorEastAsia" w:hAnsi="Garamond"/>
          <w:sz w:val="24"/>
          <w:szCs w:val="24"/>
        </w:rPr>
      </w:pPr>
    </w:p>
    <w:p w:rsidR="00886102" w:rsidRDefault="00886102" w:rsidP="00886102">
      <w:pPr>
        <w:spacing w:line="240" w:lineRule="auto"/>
        <w:jc w:val="both"/>
        <w:rPr>
          <w:rFonts w:ascii="Garamond" w:eastAsiaTheme="minorEastAsia" w:hAnsi="Garamond"/>
          <w:sz w:val="24"/>
          <w:szCs w:val="24"/>
        </w:rPr>
      </w:pPr>
      <w:r>
        <w:object w:dxaOrig="13741" w:dyaOrig="8866">
          <v:shape id="_x0000_i1056" type="#_x0000_t75" style="width:417.6pt;height:266.7pt" o:ole="">
            <v:imagedata r:id="rId82" o:title=""/>
          </v:shape>
          <o:OLEObject Type="Embed" ProgID="Visio.Drawing.15" ShapeID="_x0000_i1056" DrawAspect="Content" ObjectID="_1556693105" r:id="rId83"/>
        </w:object>
      </w:r>
    </w:p>
    <w:p w:rsidR="00886102" w:rsidRDefault="00886102" w:rsidP="00886102">
      <w:pPr>
        <w:pStyle w:val="3"/>
        <w:spacing w:line="240" w:lineRule="auto"/>
        <w:ind w:right="32" w:firstLine="0"/>
        <w:jc w:val="center"/>
        <w:rPr>
          <w:rFonts w:ascii="Garamond" w:hAnsi="Garamond"/>
          <w:bCs/>
          <w:i/>
        </w:rPr>
      </w:pPr>
      <w:r w:rsidRPr="00587D41">
        <w:rPr>
          <w:rFonts w:ascii="Garamond" w:hAnsi="Garamond"/>
          <w:bCs/>
          <w:i/>
        </w:rPr>
        <w:t xml:space="preserve">Σχήμα </w:t>
      </w:r>
      <w:r w:rsidR="00010C2A">
        <w:rPr>
          <w:rFonts w:ascii="Garamond" w:hAnsi="Garamond"/>
          <w:bCs/>
          <w:i/>
        </w:rPr>
        <w:t>2.15</w:t>
      </w:r>
      <w:r w:rsidRPr="00587D41">
        <w:rPr>
          <w:rFonts w:ascii="Garamond" w:hAnsi="Garamond"/>
          <w:bCs/>
          <w:i/>
        </w:rPr>
        <w:t xml:space="preserve">: </w:t>
      </w:r>
      <w:r>
        <w:rPr>
          <w:rFonts w:ascii="Garamond" w:hAnsi="Garamond"/>
          <w:bCs/>
          <w:i/>
        </w:rPr>
        <w:t>Χαρακτηριστική ροπής – ταχύτητας κινητήρα συνεχούς ρεύματος παράλληλης διέγερσης</w:t>
      </w:r>
    </w:p>
    <w:p w:rsidR="00886102" w:rsidRDefault="00886102" w:rsidP="00886102">
      <w:pPr>
        <w:spacing w:line="240" w:lineRule="auto"/>
        <w:jc w:val="both"/>
        <w:rPr>
          <w:rFonts w:ascii="Garamond" w:hAnsi="Garamond"/>
          <w:sz w:val="24"/>
          <w:szCs w:val="24"/>
        </w:rPr>
      </w:pPr>
    </w:p>
    <w:p w:rsidR="00886102" w:rsidRPr="00DD41E0" w:rsidRDefault="00886102" w:rsidP="00886102">
      <w:pPr>
        <w:spacing w:line="240" w:lineRule="auto"/>
        <w:jc w:val="both"/>
        <w:rPr>
          <w:rFonts w:ascii="Garamond" w:hAnsi="Garamond"/>
          <w:b/>
          <w:sz w:val="24"/>
          <w:szCs w:val="24"/>
        </w:rPr>
      </w:pPr>
      <w:r w:rsidRPr="00ED7B69">
        <w:rPr>
          <w:rFonts w:ascii="Garamond" w:hAnsi="Garamond"/>
          <w:b/>
          <w:sz w:val="24"/>
          <w:szCs w:val="24"/>
        </w:rPr>
        <w:t>Ερώτηση: Για ποιο λόγο ένας κινητήρας διέγερσης σειράς δεν πρέπει να μένει χωρίς φορτίο, ούτε να συνδέεται στο φορτίο του μέσω κάποιου ιμάντα ή άλλου μηχανισμού που θα μπορούσε να σπάσει;</w:t>
      </w:r>
    </w:p>
    <w:p w:rsidR="00886102" w:rsidRDefault="00886102" w:rsidP="00886102">
      <w:pPr>
        <w:spacing w:line="240" w:lineRule="auto"/>
        <w:jc w:val="both"/>
        <w:rPr>
          <w:rFonts w:ascii="Garamond" w:hAnsi="Garamond"/>
          <w:sz w:val="24"/>
          <w:szCs w:val="24"/>
        </w:rPr>
      </w:pPr>
      <w:r>
        <w:rPr>
          <w:rFonts w:ascii="Garamond" w:hAnsi="Garamond"/>
          <w:sz w:val="24"/>
          <w:szCs w:val="24"/>
        </w:rPr>
        <w:t>…………………………………………………………………………………………………………………………………………………………………………………………………………………………………………………………………………………………………………………………………………………………………………………………………………………………………………………………………………………………………………………………………………………………………………………………………………………………………………………………</w:t>
      </w:r>
    </w:p>
    <w:p w:rsidR="00886102" w:rsidRDefault="00886102" w:rsidP="00886102">
      <w:pPr>
        <w:spacing w:line="240" w:lineRule="auto"/>
        <w:jc w:val="both"/>
        <w:rPr>
          <w:rFonts w:ascii="Garamond" w:hAnsi="Garamond"/>
          <w:sz w:val="24"/>
          <w:szCs w:val="24"/>
        </w:rPr>
      </w:pPr>
    </w:p>
    <w:p w:rsidR="005839DC" w:rsidRDefault="005839DC" w:rsidP="00886102">
      <w:pPr>
        <w:spacing w:line="240" w:lineRule="auto"/>
        <w:jc w:val="both"/>
        <w:rPr>
          <w:rFonts w:ascii="Garamond" w:hAnsi="Garamond"/>
          <w:sz w:val="24"/>
          <w:szCs w:val="24"/>
        </w:rPr>
      </w:pPr>
    </w:p>
    <w:p w:rsidR="005839DC" w:rsidRDefault="005839DC" w:rsidP="00886102">
      <w:pPr>
        <w:spacing w:line="240" w:lineRule="auto"/>
        <w:jc w:val="both"/>
        <w:rPr>
          <w:rFonts w:ascii="Garamond" w:hAnsi="Garamond"/>
          <w:sz w:val="24"/>
          <w:szCs w:val="24"/>
        </w:rPr>
      </w:pPr>
    </w:p>
    <w:p w:rsidR="00886102" w:rsidRPr="00BA586E" w:rsidRDefault="00010C2A" w:rsidP="00886102">
      <w:pPr>
        <w:spacing w:line="240" w:lineRule="auto"/>
        <w:jc w:val="both"/>
        <w:rPr>
          <w:rFonts w:ascii="Garamond" w:hAnsi="Garamond"/>
          <w:b/>
          <w:sz w:val="24"/>
          <w:szCs w:val="24"/>
        </w:rPr>
      </w:pPr>
      <w:r>
        <w:rPr>
          <w:rFonts w:ascii="Garamond" w:hAnsi="Garamond"/>
          <w:b/>
          <w:sz w:val="24"/>
          <w:szCs w:val="24"/>
        </w:rPr>
        <w:t>2.2.5</w:t>
      </w:r>
      <w:r>
        <w:rPr>
          <w:rFonts w:ascii="Garamond" w:hAnsi="Garamond"/>
          <w:b/>
          <w:sz w:val="24"/>
          <w:szCs w:val="24"/>
        </w:rPr>
        <w:tab/>
      </w:r>
      <w:r w:rsidR="00886102" w:rsidRPr="00BA586E">
        <w:rPr>
          <w:rFonts w:ascii="Garamond" w:hAnsi="Garamond"/>
          <w:b/>
          <w:sz w:val="24"/>
          <w:szCs w:val="24"/>
        </w:rPr>
        <w:t>Έλεγχος ταχύτητας κινητήρων DC</w:t>
      </w:r>
    </w:p>
    <w:p w:rsidR="00886102" w:rsidRPr="00BA586E" w:rsidRDefault="00010C2A" w:rsidP="00886102">
      <w:pPr>
        <w:spacing w:line="240" w:lineRule="auto"/>
        <w:jc w:val="both"/>
        <w:rPr>
          <w:rFonts w:ascii="Garamond" w:hAnsi="Garamond"/>
          <w:i/>
          <w:sz w:val="24"/>
          <w:szCs w:val="24"/>
        </w:rPr>
      </w:pPr>
      <w:r>
        <w:rPr>
          <w:rFonts w:ascii="Garamond" w:hAnsi="Garamond"/>
          <w:i/>
          <w:sz w:val="24"/>
          <w:szCs w:val="24"/>
        </w:rPr>
        <w:t>2.2.5.1</w:t>
      </w:r>
      <w:r>
        <w:rPr>
          <w:rFonts w:ascii="Garamond" w:hAnsi="Garamond"/>
          <w:i/>
          <w:sz w:val="24"/>
          <w:szCs w:val="24"/>
        </w:rPr>
        <w:tab/>
      </w:r>
      <w:r w:rsidR="00886102" w:rsidRPr="00BA586E">
        <w:rPr>
          <w:rFonts w:ascii="Garamond" w:hAnsi="Garamond"/>
          <w:i/>
          <w:sz w:val="24"/>
          <w:szCs w:val="24"/>
        </w:rPr>
        <w:t>Κινητήρες παράλληλης διέγερσης</w:t>
      </w:r>
    </w:p>
    <w:p w:rsidR="00886102" w:rsidRPr="00BA586E" w:rsidRDefault="00886102" w:rsidP="00886102">
      <w:pPr>
        <w:spacing w:line="240" w:lineRule="auto"/>
        <w:jc w:val="both"/>
        <w:rPr>
          <w:rFonts w:ascii="Garamond" w:hAnsi="Garamond"/>
          <w:sz w:val="24"/>
          <w:szCs w:val="24"/>
        </w:rPr>
      </w:pPr>
      <w:r w:rsidRPr="00BA586E">
        <w:rPr>
          <w:rFonts w:ascii="Garamond" w:hAnsi="Garamond"/>
          <w:sz w:val="24"/>
          <w:szCs w:val="24"/>
        </w:rPr>
        <w:lastRenderedPageBreak/>
        <w:t>Οι πιο συνηθισμένοι τρόποι ελέγχου της ταχύτητας στην περίπτωση των κινητήρων παράλληλης διέγερσης είναι:</w:t>
      </w:r>
    </w:p>
    <w:p w:rsidR="00886102" w:rsidRPr="00BA586E" w:rsidRDefault="00886102" w:rsidP="00886102">
      <w:pPr>
        <w:spacing w:line="240" w:lineRule="auto"/>
        <w:jc w:val="both"/>
        <w:rPr>
          <w:rFonts w:ascii="Garamond" w:hAnsi="Garamond"/>
          <w:sz w:val="24"/>
          <w:szCs w:val="24"/>
          <w:u w:val="single"/>
        </w:rPr>
      </w:pPr>
      <w:r w:rsidRPr="00BA586E">
        <w:rPr>
          <w:rFonts w:ascii="Garamond" w:hAnsi="Garamond"/>
          <w:sz w:val="24"/>
          <w:szCs w:val="24"/>
          <w:u w:val="single"/>
        </w:rPr>
        <w:t>α. Μεταβολή της αντίστασης διέγερσης</w:t>
      </w:r>
    </w:p>
    <w:p w:rsidR="00886102" w:rsidRPr="00193DBB" w:rsidRDefault="00886102" w:rsidP="00886102">
      <w:pPr>
        <w:spacing w:line="240" w:lineRule="auto"/>
        <w:jc w:val="both"/>
        <w:rPr>
          <w:rFonts w:ascii="Garamond" w:hAnsi="Garamond"/>
          <w:b/>
          <w:sz w:val="24"/>
          <w:szCs w:val="24"/>
        </w:rPr>
      </w:pPr>
      <w:r w:rsidRPr="00BA586E">
        <w:rPr>
          <w:rFonts w:ascii="Garamond" w:hAnsi="Garamond"/>
          <w:sz w:val="24"/>
          <w:szCs w:val="24"/>
        </w:rPr>
        <w:t>Η μεταβολή της αντίστασης διέγερσης προκαλεί μεταβολή της μαγνητικής ροής στο εσωτερικό του κινητήρα.</w:t>
      </w:r>
      <w:r w:rsidRPr="00DD41E0">
        <w:rPr>
          <w:rFonts w:ascii="Garamond" w:hAnsi="Garamond"/>
          <w:sz w:val="24"/>
          <w:szCs w:val="24"/>
        </w:rPr>
        <w:t xml:space="preserve"> </w:t>
      </w:r>
      <w:r w:rsidRPr="00193DBB">
        <w:rPr>
          <w:rFonts w:ascii="Garamond" w:hAnsi="Garamond"/>
          <w:b/>
          <w:sz w:val="24"/>
          <w:szCs w:val="24"/>
        </w:rPr>
        <w:t xml:space="preserve">Στην περίπτωση που αυξηθεί η αντίσταση διέγερσης </w:t>
      </w:r>
      <w:r w:rsidRPr="009113BA">
        <w:rPr>
          <w:rFonts w:ascii="Garamond" w:hAnsi="Garamond"/>
          <w:b/>
          <w:i/>
          <w:sz w:val="24"/>
          <w:szCs w:val="24"/>
          <w:lang w:val="en-US"/>
        </w:rPr>
        <w:t>R</w:t>
      </w:r>
      <w:r w:rsidRPr="009113BA">
        <w:rPr>
          <w:rFonts w:ascii="Garamond" w:hAnsi="Garamond"/>
          <w:b/>
          <w:i/>
          <w:sz w:val="24"/>
          <w:szCs w:val="24"/>
          <w:vertAlign w:val="subscript"/>
          <w:lang w:val="en-US"/>
        </w:rPr>
        <w:t>F</w:t>
      </w:r>
      <w:r w:rsidRPr="00193DBB">
        <w:rPr>
          <w:rFonts w:ascii="Garamond" w:hAnsi="Garamond"/>
          <w:b/>
          <w:sz w:val="24"/>
          <w:szCs w:val="24"/>
        </w:rPr>
        <w:t xml:space="preserve"> αυξηθεί, τότε:</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το ρεύμα διέγερσης ……………………………………………………………………..</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η μαγνητική ροή ………………………………………………………………………...</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 xml:space="preserve">η </w:t>
      </w:r>
      <w:r w:rsidRPr="009113BA">
        <w:rPr>
          <w:rFonts w:ascii="Garamond" w:hAnsi="Garamond"/>
          <w:b/>
          <w:i/>
          <w:sz w:val="24"/>
          <w:szCs w:val="24"/>
          <w:lang w:val="en-US"/>
        </w:rPr>
        <w:t>U</w:t>
      </w:r>
      <w:proofErr w:type="spellStart"/>
      <w:r w:rsidRPr="009113BA">
        <w:rPr>
          <w:rFonts w:ascii="Garamond" w:hAnsi="Garamond"/>
          <w:b/>
          <w:i/>
          <w:sz w:val="24"/>
          <w:szCs w:val="24"/>
          <w:vertAlign w:val="subscript"/>
        </w:rPr>
        <w:t>επ</w:t>
      </w:r>
      <w:proofErr w:type="spellEnd"/>
      <w:r w:rsidRPr="00193DBB">
        <w:rPr>
          <w:rFonts w:ascii="Garamond" w:hAnsi="Garamond"/>
          <w:b/>
          <w:sz w:val="24"/>
          <w:szCs w:val="24"/>
        </w:rPr>
        <w:t xml:space="preserve"> …………………………………………………………………………………</w:t>
      </w:r>
      <w:r>
        <w:rPr>
          <w:rFonts w:ascii="Garamond" w:hAnsi="Garamond"/>
          <w:b/>
          <w:sz w:val="24"/>
          <w:szCs w:val="24"/>
        </w:rPr>
        <w:t>…</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 xml:space="preserve">το ρεύμα </w:t>
      </w:r>
      <w:r w:rsidRPr="009113BA">
        <w:rPr>
          <w:rFonts w:ascii="Garamond" w:hAnsi="Garamond"/>
          <w:b/>
          <w:i/>
          <w:sz w:val="24"/>
          <w:szCs w:val="24"/>
        </w:rPr>
        <w:t>Ι</w:t>
      </w:r>
      <w:r w:rsidRPr="009113BA">
        <w:rPr>
          <w:rFonts w:ascii="Garamond" w:hAnsi="Garamond"/>
          <w:b/>
          <w:i/>
          <w:sz w:val="24"/>
          <w:szCs w:val="24"/>
          <w:vertAlign w:val="subscript"/>
        </w:rPr>
        <w:t>Τ</w:t>
      </w:r>
      <w:r w:rsidRPr="00193DBB">
        <w:rPr>
          <w:rFonts w:ascii="Garamond" w:hAnsi="Garamond"/>
          <w:b/>
          <w:sz w:val="24"/>
          <w:szCs w:val="24"/>
        </w:rPr>
        <w:t xml:space="preserve"> ……………………………………………………………………………</w:t>
      </w:r>
      <w:r>
        <w:rPr>
          <w:rFonts w:ascii="Garamond" w:hAnsi="Garamond"/>
          <w:b/>
          <w:sz w:val="24"/>
          <w:szCs w:val="24"/>
        </w:rPr>
        <w:t>..</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 xml:space="preserve">η επαγόμενη ροπή </w:t>
      </w:r>
      <w:r w:rsidRPr="009113BA">
        <w:rPr>
          <w:rFonts w:ascii="Garamond" w:hAnsi="Garamond"/>
          <w:b/>
          <w:i/>
          <w:sz w:val="24"/>
          <w:szCs w:val="24"/>
        </w:rPr>
        <w:t>Μ</w:t>
      </w:r>
      <w:r w:rsidRPr="00193DBB">
        <w:rPr>
          <w:rFonts w:ascii="Garamond" w:hAnsi="Garamond"/>
          <w:b/>
          <w:sz w:val="24"/>
          <w:szCs w:val="24"/>
          <w:vertAlign w:val="superscript"/>
        </w:rPr>
        <w:t>*</w:t>
      </w:r>
      <w:r w:rsidRPr="00193DBB">
        <w:rPr>
          <w:rFonts w:ascii="Garamond" w:hAnsi="Garamond"/>
          <w:b/>
          <w:sz w:val="24"/>
          <w:szCs w:val="24"/>
        </w:rPr>
        <w:t>…………………………………………………………………</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 xml:space="preserve">η ταχύτητα </w:t>
      </w:r>
      <w:r w:rsidRPr="009113BA">
        <w:rPr>
          <w:rFonts w:ascii="Garamond" w:hAnsi="Garamond"/>
          <w:b/>
          <w:i/>
          <w:sz w:val="24"/>
          <w:szCs w:val="24"/>
        </w:rPr>
        <w:t>Ω</w:t>
      </w:r>
      <w:r w:rsidRPr="00193DBB">
        <w:rPr>
          <w:rFonts w:ascii="Garamond" w:hAnsi="Garamond"/>
          <w:b/>
          <w:sz w:val="24"/>
          <w:szCs w:val="24"/>
        </w:rPr>
        <w:t>……………………………………………………………………………</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 xml:space="preserve">η </w:t>
      </w:r>
      <w:r w:rsidRPr="009113BA">
        <w:rPr>
          <w:rFonts w:ascii="Garamond" w:hAnsi="Garamond"/>
          <w:b/>
          <w:i/>
          <w:sz w:val="24"/>
          <w:szCs w:val="24"/>
          <w:lang w:val="en-US"/>
        </w:rPr>
        <w:t>U</w:t>
      </w:r>
      <w:proofErr w:type="spellStart"/>
      <w:r w:rsidRPr="009113BA">
        <w:rPr>
          <w:rFonts w:ascii="Garamond" w:hAnsi="Garamond"/>
          <w:b/>
          <w:i/>
          <w:sz w:val="24"/>
          <w:szCs w:val="24"/>
          <w:vertAlign w:val="subscript"/>
        </w:rPr>
        <w:t>επ</w:t>
      </w:r>
      <w:proofErr w:type="spellEnd"/>
      <w:r w:rsidRPr="00193DBB">
        <w:rPr>
          <w:rFonts w:ascii="Garamond" w:hAnsi="Garamond"/>
          <w:b/>
          <w:sz w:val="24"/>
          <w:szCs w:val="24"/>
        </w:rPr>
        <w:t xml:space="preserve"> ……………………………………………………………………………………</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 xml:space="preserve">το ρεύμα </w:t>
      </w:r>
      <w:r w:rsidRPr="009113BA">
        <w:rPr>
          <w:rFonts w:ascii="Garamond" w:hAnsi="Garamond"/>
          <w:b/>
          <w:i/>
          <w:sz w:val="24"/>
          <w:szCs w:val="24"/>
        </w:rPr>
        <w:t>Ι</w:t>
      </w:r>
      <w:r w:rsidRPr="009113BA">
        <w:rPr>
          <w:rFonts w:ascii="Garamond" w:hAnsi="Garamond"/>
          <w:b/>
          <w:i/>
          <w:sz w:val="24"/>
          <w:szCs w:val="24"/>
          <w:vertAlign w:val="subscript"/>
        </w:rPr>
        <w:t>Τ</w:t>
      </w:r>
      <w:r w:rsidRPr="00193DBB">
        <w:rPr>
          <w:rFonts w:ascii="Garamond" w:hAnsi="Garamond"/>
          <w:b/>
          <w:sz w:val="24"/>
          <w:szCs w:val="24"/>
        </w:rPr>
        <w:t xml:space="preserve"> ……………………………………………………………………………..</w:t>
      </w:r>
    </w:p>
    <w:p w:rsidR="00886102" w:rsidRPr="00193DBB" w:rsidRDefault="00886102" w:rsidP="00886102">
      <w:pPr>
        <w:spacing w:line="240" w:lineRule="auto"/>
        <w:jc w:val="both"/>
        <w:rPr>
          <w:rFonts w:ascii="Garamond" w:hAnsi="Garamond"/>
          <w:b/>
          <w:sz w:val="24"/>
          <w:szCs w:val="24"/>
        </w:rPr>
      </w:pPr>
      <w:r w:rsidRPr="00193DBB">
        <w:rPr>
          <w:rFonts w:ascii="Garamond" w:hAnsi="Garamond"/>
          <w:b/>
          <w:sz w:val="24"/>
          <w:szCs w:val="24"/>
        </w:rPr>
        <w:t>τελικά …………………………………………………………………………………</w:t>
      </w:r>
      <w:r>
        <w:rPr>
          <w:rFonts w:ascii="Garamond" w:hAnsi="Garamond"/>
          <w:b/>
          <w:sz w:val="24"/>
          <w:szCs w:val="24"/>
        </w:rPr>
        <w:t>...</w:t>
      </w:r>
    </w:p>
    <w:p w:rsidR="00886102" w:rsidRDefault="00886102" w:rsidP="00886102">
      <w:pPr>
        <w:spacing w:line="240" w:lineRule="auto"/>
        <w:jc w:val="both"/>
        <w:rPr>
          <w:rFonts w:ascii="Garamond" w:hAnsi="Garamond"/>
          <w:sz w:val="24"/>
          <w:szCs w:val="24"/>
        </w:rPr>
      </w:pPr>
    </w:p>
    <w:p w:rsidR="00886102" w:rsidRDefault="00886102" w:rsidP="00886102">
      <w:pPr>
        <w:spacing w:line="240" w:lineRule="auto"/>
        <w:jc w:val="both"/>
        <w:rPr>
          <w:rFonts w:ascii="Garamond" w:hAnsi="Garamond"/>
          <w:i/>
          <w:sz w:val="24"/>
          <w:szCs w:val="24"/>
        </w:rPr>
      </w:pPr>
      <w:r w:rsidRPr="00193DBB">
        <w:rPr>
          <w:rFonts w:ascii="Garamond" w:hAnsi="Garamond"/>
          <w:sz w:val="24"/>
          <w:szCs w:val="24"/>
          <w:vertAlign w:val="superscript"/>
        </w:rPr>
        <w:t>*</w:t>
      </w:r>
      <w:r w:rsidRPr="00193DBB">
        <w:rPr>
          <w:rFonts w:ascii="Garamond" w:hAnsi="Garamond"/>
          <w:i/>
          <w:sz w:val="24"/>
          <w:szCs w:val="24"/>
          <w:u w:val="single"/>
        </w:rPr>
        <w:t>Σημείωση:</w:t>
      </w:r>
      <w:r w:rsidRPr="00193DBB">
        <w:rPr>
          <w:rFonts w:ascii="Garamond" w:hAnsi="Garamond"/>
          <w:i/>
          <w:sz w:val="24"/>
          <w:szCs w:val="24"/>
        </w:rPr>
        <w:t xml:space="preserve"> η επαγόμενη ροπή ενός κινητήρα εξαρτάται από το ρεύμα οπλισμού και τη μαγνητική ροή. Στην περίπτωση που η αντίσταση διέγερσης αυξάνει, τότε το ρεύμα διέγερσης μειώνεται, η μαγνητική ροή μειώνεται οπότε και η επαγόμενη τάση στο τύμπανο μειώνεται, με συνέπεια την αύξηση του ρεύματος οπλισμού. Δηλαδή, μια μείωση αύξηση της αντίστασης διέγερσης προκαλεί μείωση της μαγνητικής ροής και αύξηση του ρεύματος οπλισμού. Τότε, όμως, πως μεταβάλλεται η επαγόμενη ροπή; Έστω κινητήρας παράλληλης διέγερσης με αντίσταση οπλισμού 0,25Ω, ο οποίος λειτουργεί με τάση 250</w:t>
      </w:r>
      <w:r w:rsidRPr="00193DBB">
        <w:rPr>
          <w:rFonts w:ascii="Garamond" w:hAnsi="Garamond"/>
          <w:i/>
          <w:sz w:val="24"/>
          <w:szCs w:val="24"/>
          <w:lang w:val="en-US"/>
        </w:rPr>
        <w:t>V</w:t>
      </w:r>
      <w:r w:rsidRPr="00193DBB">
        <w:rPr>
          <w:rFonts w:ascii="Garamond" w:hAnsi="Garamond"/>
          <w:i/>
          <w:sz w:val="24"/>
          <w:szCs w:val="24"/>
        </w:rPr>
        <w:t xml:space="preserve"> στα άκρα του, ενώ τη τάση που παράγεται στο εσωτερικό του είναι 245</w:t>
      </w:r>
      <w:r w:rsidRPr="00193DBB">
        <w:rPr>
          <w:rFonts w:ascii="Garamond" w:hAnsi="Garamond"/>
          <w:i/>
          <w:sz w:val="24"/>
          <w:szCs w:val="24"/>
          <w:lang w:val="en-US"/>
        </w:rPr>
        <w:t>V</w:t>
      </w:r>
      <w:r w:rsidRPr="00193DBB">
        <w:rPr>
          <w:rFonts w:ascii="Garamond" w:hAnsi="Garamond"/>
          <w:i/>
          <w:sz w:val="24"/>
          <w:szCs w:val="24"/>
        </w:rPr>
        <w:t>. Τι θα συμβεί εάν η μαγνητική ροή στο εσωτερικό του μειωθεί κατά 1%;</w:t>
      </w:r>
    </w:p>
    <w:p w:rsidR="00886102" w:rsidRDefault="00886102" w:rsidP="00886102">
      <w:pPr>
        <w:spacing w:line="240" w:lineRule="auto"/>
        <w:jc w:val="both"/>
        <w:rPr>
          <w:rFonts w:ascii="Garamond" w:hAnsi="Garamond"/>
          <w:sz w:val="24"/>
          <w:szCs w:val="24"/>
        </w:rPr>
      </w:pPr>
      <w:r>
        <w:rPr>
          <w:rFonts w:ascii="Garamond" w:hAnsi="Garamond"/>
          <w:sz w:val="24"/>
          <w:szCs w:val="24"/>
        </w:rPr>
        <w:t>…………………………………………………………………………………………………………………………………………………………………………………………………………………………………………………………………………………………………………………………………………………………………………………………………………………………………………………………………………………………………………………………………………………………………………………………………………………………………………………………</w:t>
      </w:r>
    </w:p>
    <w:p w:rsidR="00886102" w:rsidRDefault="00886102" w:rsidP="00886102">
      <w:pPr>
        <w:spacing w:line="240" w:lineRule="auto"/>
        <w:jc w:val="both"/>
        <w:rPr>
          <w:rFonts w:ascii="Garamond" w:hAnsi="Garamond"/>
          <w:i/>
          <w:sz w:val="24"/>
          <w:szCs w:val="24"/>
        </w:rPr>
      </w:pPr>
    </w:p>
    <w:p w:rsidR="00886102" w:rsidRPr="007A5D98" w:rsidRDefault="00886102" w:rsidP="00886102">
      <w:pPr>
        <w:spacing w:line="240" w:lineRule="auto"/>
        <w:jc w:val="both"/>
        <w:rPr>
          <w:rFonts w:ascii="Garamond" w:hAnsi="Garamond"/>
          <w:sz w:val="24"/>
          <w:szCs w:val="24"/>
          <w:u w:val="single"/>
        </w:rPr>
      </w:pPr>
      <w:r w:rsidRPr="007A5D98">
        <w:rPr>
          <w:rFonts w:ascii="Garamond" w:hAnsi="Garamond"/>
          <w:sz w:val="24"/>
          <w:szCs w:val="24"/>
          <w:u w:val="single"/>
        </w:rPr>
        <w:t>β. Μεταβολή της τάσης στα άκρα του οπλισμού</w:t>
      </w:r>
    </w:p>
    <w:p w:rsidR="00886102" w:rsidRPr="00B825A5" w:rsidRDefault="00886102" w:rsidP="00886102">
      <w:pPr>
        <w:spacing w:line="240" w:lineRule="auto"/>
        <w:jc w:val="both"/>
        <w:rPr>
          <w:rFonts w:ascii="Garamond" w:hAnsi="Garamond"/>
          <w:b/>
          <w:sz w:val="24"/>
          <w:szCs w:val="24"/>
        </w:rPr>
      </w:pPr>
      <w:r>
        <w:rPr>
          <w:rFonts w:ascii="Garamond" w:hAnsi="Garamond"/>
          <w:sz w:val="24"/>
          <w:szCs w:val="24"/>
        </w:rPr>
        <w:t>Στην περίπτωση αυτή μεταβάλλεται η τάση που εφαρμόζεται στα άκρα του οπλισμού, χωρίς όμως να μεταβάλλεται η τάση στα άκρα του κυκλώματος διέγερσης</w:t>
      </w:r>
      <w:r w:rsidRPr="00B825A5">
        <w:rPr>
          <w:rFonts w:ascii="Garamond" w:hAnsi="Garamond"/>
          <w:b/>
          <w:sz w:val="24"/>
          <w:szCs w:val="24"/>
        </w:rPr>
        <w:t>. Εάν η τάση στα άκρα του οπλισμού αυξηθεί τότε:</w:t>
      </w:r>
    </w:p>
    <w:p w:rsidR="00886102" w:rsidRPr="00B825A5" w:rsidRDefault="00886102" w:rsidP="00886102">
      <w:pPr>
        <w:spacing w:line="240" w:lineRule="auto"/>
        <w:jc w:val="both"/>
        <w:rPr>
          <w:rFonts w:ascii="Garamond" w:hAnsi="Garamond"/>
          <w:b/>
          <w:sz w:val="24"/>
          <w:szCs w:val="24"/>
        </w:rPr>
      </w:pPr>
      <w:r w:rsidRPr="00B825A5">
        <w:rPr>
          <w:rFonts w:ascii="Garamond" w:hAnsi="Garamond"/>
          <w:b/>
          <w:sz w:val="24"/>
          <w:szCs w:val="24"/>
        </w:rPr>
        <w:t xml:space="preserve">το ρεύμα </w:t>
      </w:r>
      <w:r w:rsidRPr="009113BA">
        <w:rPr>
          <w:rFonts w:ascii="Garamond" w:hAnsi="Garamond"/>
          <w:b/>
          <w:i/>
          <w:sz w:val="24"/>
          <w:szCs w:val="24"/>
        </w:rPr>
        <w:t>Ι</w:t>
      </w:r>
      <w:r w:rsidRPr="009113BA">
        <w:rPr>
          <w:rFonts w:ascii="Garamond" w:hAnsi="Garamond"/>
          <w:b/>
          <w:i/>
          <w:sz w:val="24"/>
          <w:szCs w:val="24"/>
          <w:vertAlign w:val="subscript"/>
        </w:rPr>
        <w:t>Τ</w:t>
      </w:r>
      <w:r w:rsidRPr="00B825A5">
        <w:rPr>
          <w:rFonts w:ascii="Garamond" w:hAnsi="Garamond"/>
          <w:b/>
          <w:sz w:val="24"/>
          <w:szCs w:val="24"/>
        </w:rPr>
        <w:t>……………………………………………………………………………</w:t>
      </w:r>
    </w:p>
    <w:p w:rsidR="00886102" w:rsidRPr="00B825A5" w:rsidRDefault="00886102" w:rsidP="00886102">
      <w:pPr>
        <w:spacing w:line="240" w:lineRule="auto"/>
        <w:jc w:val="both"/>
        <w:rPr>
          <w:rFonts w:ascii="Garamond" w:hAnsi="Garamond"/>
          <w:b/>
          <w:sz w:val="24"/>
          <w:szCs w:val="24"/>
        </w:rPr>
      </w:pPr>
      <w:r w:rsidRPr="00B825A5">
        <w:rPr>
          <w:rFonts w:ascii="Garamond" w:hAnsi="Garamond"/>
          <w:b/>
          <w:sz w:val="24"/>
          <w:szCs w:val="24"/>
        </w:rPr>
        <w:t xml:space="preserve">η επαγόμενη ροπή </w:t>
      </w:r>
      <w:r w:rsidRPr="009113BA">
        <w:rPr>
          <w:rFonts w:ascii="Garamond" w:hAnsi="Garamond"/>
          <w:b/>
          <w:i/>
          <w:sz w:val="24"/>
          <w:szCs w:val="24"/>
        </w:rPr>
        <w:t>Μ</w:t>
      </w:r>
      <w:r w:rsidRPr="00B825A5">
        <w:rPr>
          <w:rFonts w:ascii="Garamond" w:hAnsi="Garamond"/>
          <w:b/>
          <w:sz w:val="24"/>
          <w:szCs w:val="24"/>
        </w:rPr>
        <w:t>………………………………………………………………….</w:t>
      </w:r>
    </w:p>
    <w:p w:rsidR="00886102" w:rsidRPr="00B825A5" w:rsidRDefault="00886102" w:rsidP="00886102">
      <w:pPr>
        <w:spacing w:line="240" w:lineRule="auto"/>
        <w:jc w:val="both"/>
        <w:rPr>
          <w:rFonts w:ascii="Garamond" w:hAnsi="Garamond"/>
          <w:b/>
          <w:sz w:val="24"/>
          <w:szCs w:val="24"/>
        </w:rPr>
      </w:pPr>
      <w:r w:rsidRPr="00B825A5">
        <w:rPr>
          <w:rFonts w:ascii="Garamond" w:hAnsi="Garamond"/>
          <w:b/>
          <w:sz w:val="24"/>
          <w:szCs w:val="24"/>
        </w:rPr>
        <w:lastRenderedPageBreak/>
        <w:t xml:space="preserve">η ταχύτητα </w:t>
      </w:r>
      <w:r w:rsidRPr="009113BA">
        <w:rPr>
          <w:rFonts w:ascii="Garamond" w:hAnsi="Garamond"/>
          <w:b/>
          <w:i/>
          <w:sz w:val="24"/>
          <w:szCs w:val="24"/>
        </w:rPr>
        <w:t>Ω</w:t>
      </w:r>
      <w:r w:rsidRPr="00B825A5">
        <w:rPr>
          <w:rFonts w:ascii="Garamond" w:hAnsi="Garamond"/>
          <w:b/>
          <w:sz w:val="24"/>
          <w:szCs w:val="24"/>
        </w:rPr>
        <w:t>………………………………………………………………………….</w:t>
      </w:r>
    </w:p>
    <w:p w:rsidR="00886102" w:rsidRPr="00B825A5" w:rsidRDefault="00886102" w:rsidP="00886102">
      <w:pPr>
        <w:spacing w:line="240" w:lineRule="auto"/>
        <w:jc w:val="both"/>
        <w:rPr>
          <w:rFonts w:ascii="Garamond" w:hAnsi="Garamond"/>
          <w:b/>
          <w:sz w:val="24"/>
          <w:szCs w:val="24"/>
        </w:rPr>
      </w:pPr>
      <w:r w:rsidRPr="00B825A5">
        <w:rPr>
          <w:rFonts w:ascii="Garamond" w:hAnsi="Garamond"/>
          <w:b/>
          <w:sz w:val="24"/>
          <w:szCs w:val="24"/>
        </w:rPr>
        <w:t xml:space="preserve">η </w:t>
      </w:r>
      <w:r w:rsidRPr="009113BA">
        <w:rPr>
          <w:rFonts w:ascii="Garamond" w:hAnsi="Garamond"/>
          <w:b/>
          <w:i/>
          <w:sz w:val="24"/>
          <w:szCs w:val="24"/>
          <w:lang w:val="en-US"/>
        </w:rPr>
        <w:t>U</w:t>
      </w:r>
      <w:proofErr w:type="spellStart"/>
      <w:r w:rsidRPr="009113BA">
        <w:rPr>
          <w:rFonts w:ascii="Garamond" w:hAnsi="Garamond"/>
          <w:b/>
          <w:i/>
          <w:sz w:val="24"/>
          <w:szCs w:val="24"/>
          <w:vertAlign w:val="subscript"/>
        </w:rPr>
        <w:t>επ</w:t>
      </w:r>
      <w:proofErr w:type="spellEnd"/>
      <w:r w:rsidRPr="00B825A5">
        <w:rPr>
          <w:rFonts w:ascii="Garamond" w:hAnsi="Garamond"/>
          <w:b/>
          <w:sz w:val="24"/>
          <w:szCs w:val="24"/>
        </w:rPr>
        <w:t>…………………………………………………………………………………..</w:t>
      </w:r>
    </w:p>
    <w:p w:rsidR="00886102" w:rsidRPr="00B825A5" w:rsidRDefault="00886102" w:rsidP="00886102">
      <w:pPr>
        <w:spacing w:line="240" w:lineRule="auto"/>
        <w:jc w:val="both"/>
        <w:rPr>
          <w:rFonts w:ascii="Garamond" w:hAnsi="Garamond"/>
          <w:b/>
          <w:sz w:val="24"/>
          <w:szCs w:val="24"/>
        </w:rPr>
      </w:pPr>
      <w:r w:rsidRPr="00B825A5">
        <w:rPr>
          <w:rFonts w:ascii="Garamond" w:hAnsi="Garamond"/>
          <w:b/>
          <w:sz w:val="24"/>
          <w:szCs w:val="24"/>
        </w:rPr>
        <w:t xml:space="preserve">το ρεύμα </w:t>
      </w:r>
      <w:r w:rsidRPr="009113BA">
        <w:rPr>
          <w:rFonts w:ascii="Garamond" w:hAnsi="Garamond"/>
          <w:b/>
          <w:i/>
          <w:sz w:val="24"/>
          <w:szCs w:val="24"/>
        </w:rPr>
        <w:t>Ι</w:t>
      </w:r>
      <w:r w:rsidRPr="009113BA">
        <w:rPr>
          <w:rFonts w:ascii="Garamond" w:hAnsi="Garamond"/>
          <w:b/>
          <w:i/>
          <w:sz w:val="24"/>
          <w:szCs w:val="24"/>
          <w:vertAlign w:val="subscript"/>
        </w:rPr>
        <w:t>Τ</w:t>
      </w:r>
      <w:r w:rsidRPr="00B825A5">
        <w:rPr>
          <w:rFonts w:ascii="Garamond" w:hAnsi="Garamond"/>
          <w:b/>
          <w:sz w:val="24"/>
          <w:szCs w:val="24"/>
        </w:rPr>
        <w:t>……………………………………………………………………………</w:t>
      </w:r>
    </w:p>
    <w:p w:rsidR="00886102" w:rsidRDefault="00886102" w:rsidP="00886102">
      <w:pPr>
        <w:spacing w:line="240" w:lineRule="auto"/>
        <w:jc w:val="both"/>
        <w:rPr>
          <w:rFonts w:ascii="Garamond" w:hAnsi="Garamond"/>
          <w:b/>
          <w:sz w:val="24"/>
          <w:szCs w:val="24"/>
        </w:rPr>
      </w:pPr>
      <w:r w:rsidRPr="00B825A5">
        <w:rPr>
          <w:rFonts w:ascii="Garamond" w:hAnsi="Garamond"/>
          <w:b/>
          <w:sz w:val="24"/>
          <w:szCs w:val="24"/>
        </w:rPr>
        <w:t>τελικά………………………………………………………………………………….</w:t>
      </w:r>
    </w:p>
    <w:p w:rsidR="00886102" w:rsidRPr="007A5D98" w:rsidRDefault="00886102" w:rsidP="00886102">
      <w:pPr>
        <w:spacing w:line="240" w:lineRule="auto"/>
        <w:jc w:val="both"/>
        <w:rPr>
          <w:rFonts w:ascii="Garamond" w:hAnsi="Garamond"/>
          <w:sz w:val="24"/>
          <w:szCs w:val="24"/>
          <w:u w:val="single"/>
        </w:rPr>
      </w:pPr>
      <w:r w:rsidRPr="007A5D98">
        <w:rPr>
          <w:rFonts w:ascii="Garamond" w:hAnsi="Garamond"/>
          <w:sz w:val="24"/>
          <w:szCs w:val="24"/>
          <w:u w:val="single"/>
        </w:rPr>
        <w:t>γ. Σύνδεση αντίστασης σε σειρά με το κύκλωμα οπλισμού</w:t>
      </w:r>
    </w:p>
    <w:p w:rsidR="00886102" w:rsidRDefault="00886102" w:rsidP="00886102">
      <w:pPr>
        <w:spacing w:line="240" w:lineRule="auto"/>
        <w:jc w:val="both"/>
        <w:rPr>
          <w:rFonts w:ascii="Garamond" w:hAnsi="Garamond"/>
          <w:b/>
          <w:sz w:val="24"/>
          <w:szCs w:val="24"/>
        </w:rPr>
      </w:pPr>
      <w:r>
        <w:rPr>
          <w:rFonts w:ascii="Garamond" w:hAnsi="Garamond"/>
          <w:b/>
          <w:sz w:val="24"/>
          <w:szCs w:val="24"/>
        </w:rPr>
        <w:t>Εάν μια αντίσταση συνδεθεί σε σειρά με το κύκλωμα οπλισμού τότε ………………………………………………………………………………………………………………………………………………………………………………………………………………………………………………………………………………..</w:t>
      </w:r>
    </w:p>
    <w:p w:rsidR="00886102" w:rsidRDefault="00886102" w:rsidP="00886102">
      <w:pPr>
        <w:spacing w:line="240" w:lineRule="auto"/>
        <w:jc w:val="both"/>
        <w:rPr>
          <w:rFonts w:ascii="Garamond" w:hAnsi="Garamond"/>
          <w:b/>
          <w:sz w:val="24"/>
          <w:szCs w:val="24"/>
        </w:rPr>
      </w:pPr>
      <w:r>
        <w:rPr>
          <w:rFonts w:ascii="Garamond" w:hAnsi="Garamond"/>
          <w:b/>
          <w:sz w:val="24"/>
          <w:szCs w:val="24"/>
        </w:rPr>
        <w:t>Γιατί θεωρείται δαπανηρή μέθοδος;</w:t>
      </w:r>
    </w:p>
    <w:p w:rsidR="00886102" w:rsidRPr="004C2551" w:rsidRDefault="00886102" w:rsidP="00886102">
      <w:pPr>
        <w:spacing w:line="240" w:lineRule="auto"/>
        <w:jc w:val="both"/>
        <w:rPr>
          <w:rFonts w:ascii="Garamond" w:hAnsi="Garamond"/>
          <w:b/>
          <w:sz w:val="24"/>
          <w:szCs w:val="24"/>
        </w:rPr>
      </w:pPr>
    </w:p>
    <w:p w:rsidR="00886102" w:rsidRDefault="00010C2A" w:rsidP="00886102">
      <w:pPr>
        <w:spacing w:line="240" w:lineRule="auto"/>
        <w:jc w:val="both"/>
        <w:rPr>
          <w:rFonts w:ascii="Garamond" w:hAnsi="Garamond"/>
          <w:i/>
          <w:sz w:val="24"/>
          <w:szCs w:val="24"/>
        </w:rPr>
      </w:pPr>
      <w:r>
        <w:rPr>
          <w:rFonts w:ascii="Garamond" w:hAnsi="Garamond"/>
          <w:i/>
          <w:sz w:val="24"/>
          <w:szCs w:val="24"/>
        </w:rPr>
        <w:t>2.2.5.2</w:t>
      </w:r>
      <w:r>
        <w:rPr>
          <w:rFonts w:ascii="Garamond" w:hAnsi="Garamond"/>
          <w:i/>
          <w:sz w:val="24"/>
          <w:szCs w:val="24"/>
        </w:rPr>
        <w:tab/>
      </w:r>
      <w:r w:rsidR="00886102" w:rsidRPr="00BA586E">
        <w:rPr>
          <w:rFonts w:ascii="Garamond" w:hAnsi="Garamond"/>
          <w:i/>
          <w:sz w:val="24"/>
          <w:szCs w:val="24"/>
        </w:rPr>
        <w:t>Κινητήρες διέγερσης</w:t>
      </w:r>
      <w:r w:rsidR="00886102">
        <w:rPr>
          <w:rFonts w:ascii="Garamond" w:hAnsi="Garamond"/>
          <w:i/>
          <w:sz w:val="24"/>
          <w:szCs w:val="24"/>
        </w:rPr>
        <w:t xml:space="preserve"> σειράς</w:t>
      </w:r>
    </w:p>
    <w:p w:rsidR="00886102" w:rsidRPr="009113BA" w:rsidRDefault="00886102" w:rsidP="00886102">
      <w:pPr>
        <w:spacing w:line="240" w:lineRule="auto"/>
        <w:jc w:val="both"/>
        <w:rPr>
          <w:rFonts w:ascii="Garamond" w:hAnsi="Garamond"/>
          <w:sz w:val="24"/>
          <w:szCs w:val="24"/>
        </w:rPr>
      </w:pPr>
      <w:r>
        <w:rPr>
          <w:rFonts w:ascii="Garamond" w:hAnsi="Garamond"/>
          <w:sz w:val="24"/>
          <w:szCs w:val="24"/>
        </w:rPr>
        <w:t>Η πιο αποδοτική μέθοδος ελέγχου της ταχύτητας στους κινητήρες με διέγερση σειράς είναι η τάση εισόδου του κινητήρα. Όταν αυξάνεται η τάση εισόδου, αυξάνεται ο πρώτος όρος της εξίσωσης (5.11) και έτσι ο κινητήρας περιστρέφεται πιο γρήγορα για δεδομένη ροπή.</w:t>
      </w:r>
    </w:p>
    <w:p w:rsidR="00886102" w:rsidRDefault="00886102" w:rsidP="00886102">
      <w:pPr>
        <w:spacing w:line="240" w:lineRule="auto"/>
        <w:jc w:val="both"/>
        <w:rPr>
          <w:rFonts w:ascii="Garamond" w:hAnsi="Garamond"/>
          <w:b/>
          <w:sz w:val="24"/>
          <w:szCs w:val="24"/>
        </w:rPr>
      </w:pPr>
    </w:p>
    <w:p w:rsidR="00886102" w:rsidRPr="00010C2A" w:rsidRDefault="00886102" w:rsidP="00010C2A">
      <w:pPr>
        <w:pStyle w:val="a3"/>
        <w:numPr>
          <w:ilvl w:val="2"/>
          <w:numId w:val="20"/>
        </w:numPr>
        <w:spacing w:line="240" w:lineRule="auto"/>
        <w:jc w:val="both"/>
        <w:rPr>
          <w:rFonts w:ascii="Garamond" w:hAnsi="Garamond"/>
          <w:b/>
          <w:sz w:val="24"/>
          <w:szCs w:val="24"/>
        </w:rPr>
      </w:pPr>
      <w:proofErr w:type="spellStart"/>
      <w:r w:rsidRPr="00010C2A">
        <w:rPr>
          <w:rFonts w:ascii="Garamond" w:hAnsi="Garamond"/>
          <w:b/>
          <w:sz w:val="24"/>
          <w:szCs w:val="24"/>
          <w:lang w:val="en-US"/>
        </w:rPr>
        <w:t>Εκκ</w:t>
      </w:r>
      <w:r w:rsidRPr="00010C2A">
        <w:rPr>
          <w:rFonts w:ascii="Garamond" w:hAnsi="Garamond"/>
          <w:b/>
          <w:sz w:val="24"/>
          <w:szCs w:val="24"/>
        </w:rPr>
        <w:t>ίνηση</w:t>
      </w:r>
      <w:proofErr w:type="spellEnd"/>
      <w:r w:rsidRPr="00010C2A">
        <w:rPr>
          <w:rFonts w:ascii="Garamond" w:hAnsi="Garamond"/>
          <w:b/>
          <w:sz w:val="24"/>
          <w:szCs w:val="24"/>
        </w:rPr>
        <w:t xml:space="preserve"> κινητήρων συνεχούς ρεύματος</w:t>
      </w:r>
    </w:p>
    <w:p w:rsidR="00886102" w:rsidRDefault="00886102" w:rsidP="00886102">
      <w:pPr>
        <w:spacing w:line="240" w:lineRule="auto"/>
        <w:jc w:val="both"/>
        <w:rPr>
          <w:rFonts w:ascii="Garamond" w:hAnsi="Garamond"/>
          <w:sz w:val="24"/>
          <w:szCs w:val="24"/>
        </w:rPr>
      </w:pPr>
      <w:r w:rsidRPr="007478A8">
        <w:rPr>
          <w:rFonts w:ascii="Garamond" w:hAnsi="Garamond"/>
          <w:sz w:val="24"/>
          <w:szCs w:val="24"/>
        </w:rPr>
        <w:t xml:space="preserve">Πριν αρχίσει να περιστρέφεται ένας κινητήρας, η τάση </w:t>
      </w:r>
      <w:r w:rsidRPr="009113BA">
        <w:rPr>
          <w:rFonts w:ascii="Garamond" w:hAnsi="Garamond"/>
          <w:i/>
          <w:sz w:val="24"/>
          <w:szCs w:val="24"/>
          <w:lang w:val="en-US"/>
        </w:rPr>
        <w:t>U</w:t>
      </w:r>
      <w:proofErr w:type="spellStart"/>
      <w:r w:rsidRPr="009113BA">
        <w:rPr>
          <w:rFonts w:ascii="Garamond" w:hAnsi="Garamond"/>
          <w:i/>
          <w:sz w:val="24"/>
          <w:szCs w:val="24"/>
          <w:vertAlign w:val="subscript"/>
        </w:rPr>
        <w:t>επ</w:t>
      </w:r>
      <w:proofErr w:type="spellEnd"/>
      <w:r w:rsidRPr="007478A8">
        <w:rPr>
          <w:rFonts w:ascii="Garamond" w:hAnsi="Garamond"/>
          <w:sz w:val="24"/>
          <w:szCs w:val="24"/>
        </w:rPr>
        <w:t xml:space="preserve"> στο εσωτερικό του είναι μηδενική. Αυτό έχει ως αποτέλεσμα, λόγω της μικρής τιμής της αντίστασης οπλισμού, την ανάπτυξη πολύ μεγάλου ρε</w:t>
      </w:r>
      <w:r>
        <w:rPr>
          <w:rFonts w:ascii="Garamond" w:hAnsi="Garamond"/>
          <w:sz w:val="24"/>
          <w:szCs w:val="24"/>
        </w:rPr>
        <w:t xml:space="preserve">ύματος (πολλαπλάσιο του ονομαστικού), το οποίο ακόμα και εάν διαρκέσει ελάχιστο χρονικό διάστημα είναι ικανό να δημιουργήσει σοβαρή βλάβη στη μηχανή. Για το λόγο αυτό, σε σειρά με το τύλιγμα οπλισμού συνδέεται μια αντίσταση εκκίνησης, για τον περιορισμό του ρεύματος οπλισμού κατά την εκκίνηση, έως ότι η </w:t>
      </w:r>
      <w:r w:rsidRPr="009113BA">
        <w:rPr>
          <w:rFonts w:ascii="Garamond" w:hAnsi="Garamond"/>
          <w:i/>
          <w:sz w:val="24"/>
          <w:szCs w:val="24"/>
          <w:lang w:val="en-US"/>
        </w:rPr>
        <w:t>U</w:t>
      </w:r>
      <w:proofErr w:type="spellStart"/>
      <w:r w:rsidRPr="009113BA">
        <w:rPr>
          <w:rFonts w:ascii="Garamond" w:hAnsi="Garamond"/>
          <w:i/>
          <w:sz w:val="24"/>
          <w:szCs w:val="24"/>
          <w:vertAlign w:val="subscript"/>
        </w:rPr>
        <w:t>επ</w:t>
      </w:r>
      <w:proofErr w:type="spellEnd"/>
      <w:r w:rsidRPr="009113BA">
        <w:rPr>
          <w:rFonts w:ascii="Garamond" w:hAnsi="Garamond"/>
          <w:i/>
          <w:sz w:val="24"/>
          <w:szCs w:val="24"/>
        </w:rPr>
        <w:t xml:space="preserve"> </w:t>
      </w:r>
      <w:r>
        <w:rPr>
          <w:rFonts w:ascii="Garamond" w:hAnsi="Garamond"/>
          <w:sz w:val="24"/>
          <w:szCs w:val="24"/>
        </w:rPr>
        <w:t xml:space="preserve">να γίνει αρκετά μεγάλη. Η αντίσταση εκκίνησης απομακρύνεται τμηματικά όταν η ταχύτητα φθάσει σε μια καθορισμένη τιμή. </w:t>
      </w:r>
    </w:p>
    <w:p w:rsidR="00886102" w:rsidRDefault="00886102" w:rsidP="00886102">
      <w:pPr>
        <w:spacing w:line="240" w:lineRule="auto"/>
        <w:jc w:val="both"/>
        <w:rPr>
          <w:rFonts w:ascii="Garamond" w:hAnsi="Garamond"/>
          <w:sz w:val="24"/>
          <w:szCs w:val="24"/>
        </w:rPr>
      </w:pPr>
    </w:p>
    <w:p w:rsidR="00886102" w:rsidRPr="004A4BD6" w:rsidRDefault="00886102" w:rsidP="00886102">
      <w:pPr>
        <w:spacing w:line="240" w:lineRule="auto"/>
        <w:jc w:val="both"/>
        <w:rPr>
          <w:rFonts w:ascii="Garamond" w:hAnsi="Garamond"/>
          <w:b/>
          <w:sz w:val="24"/>
          <w:szCs w:val="24"/>
        </w:rPr>
      </w:pPr>
      <w:r w:rsidRPr="004A4BD6">
        <w:rPr>
          <w:rFonts w:ascii="Garamond" w:hAnsi="Garamond"/>
          <w:b/>
          <w:sz w:val="24"/>
          <w:szCs w:val="24"/>
        </w:rPr>
        <w:t>Εφαρμογή: Σε έναν κινητήρα παράλληλης διέγερσης, 50ΗΡ, 250</w:t>
      </w:r>
      <w:r w:rsidRPr="004A4BD6">
        <w:rPr>
          <w:rFonts w:ascii="Garamond" w:hAnsi="Garamond"/>
          <w:b/>
          <w:sz w:val="24"/>
          <w:szCs w:val="24"/>
          <w:lang w:val="en-US"/>
        </w:rPr>
        <w:t>V</w:t>
      </w:r>
      <w:r w:rsidRPr="004A4BD6">
        <w:rPr>
          <w:rFonts w:ascii="Garamond" w:hAnsi="Garamond"/>
          <w:b/>
          <w:sz w:val="24"/>
          <w:szCs w:val="24"/>
        </w:rPr>
        <w:t>, το ρεύμα οπλισμού κατά την πλήρη φόρτιση είναι 200Α. Να υπολογίσετε το ρεύμα κατά την εκκίνηση (</w:t>
      </w:r>
      <w:r w:rsidRPr="009113BA">
        <w:rPr>
          <w:rFonts w:ascii="Garamond" w:hAnsi="Garamond"/>
          <w:b/>
          <w:i/>
          <w:sz w:val="24"/>
          <w:szCs w:val="24"/>
          <w:lang w:val="en-US"/>
        </w:rPr>
        <w:t>R</w:t>
      </w:r>
      <w:r w:rsidRPr="009113BA">
        <w:rPr>
          <w:rFonts w:ascii="Garamond" w:hAnsi="Garamond"/>
          <w:b/>
          <w:i/>
          <w:sz w:val="24"/>
          <w:szCs w:val="24"/>
          <w:vertAlign w:val="subscript"/>
          <w:lang w:val="en-US"/>
        </w:rPr>
        <w:t>F</w:t>
      </w:r>
      <w:r w:rsidRPr="004C2551">
        <w:rPr>
          <w:rFonts w:ascii="Garamond" w:hAnsi="Garamond"/>
          <w:b/>
          <w:sz w:val="24"/>
          <w:szCs w:val="24"/>
        </w:rPr>
        <w:t>=0.05</w:t>
      </w:r>
      <w:r w:rsidRPr="004A4BD6">
        <w:rPr>
          <w:rFonts w:ascii="Garamond" w:hAnsi="Garamond"/>
          <w:b/>
          <w:sz w:val="24"/>
          <w:szCs w:val="24"/>
        </w:rPr>
        <w:t>Ω).</w:t>
      </w:r>
    </w:p>
    <w:p w:rsidR="00886102" w:rsidRDefault="00886102" w:rsidP="00886102">
      <w:pPr>
        <w:spacing w:line="240" w:lineRule="auto"/>
        <w:jc w:val="both"/>
        <w:rPr>
          <w:rFonts w:ascii="Garamond" w:hAnsi="Garamond"/>
          <w:sz w:val="24"/>
          <w:szCs w:val="24"/>
        </w:rPr>
      </w:pPr>
      <w:r>
        <w:rPr>
          <w:rFonts w:ascii="Garamond" w:hAnsi="Garamond"/>
          <w:sz w:val="24"/>
          <w:szCs w:val="24"/>
        </w:rPr>
        <w:t>…………………………………………………………………………………………………………………………………………………………………………………………………………………………………………………………………………………………………………………………………………………………………………………………………………………………………………………………………………………………………………………………………………………………………………………………………………………………………………………………</w:t>
      </w:r>
    </w:p>
    <w:p w:rsidR="00886102" w:rsidRPr="004A4BD6" w:rsidRDefault="00886102" w:rsidP="00886102">
      <w:pPr>
        <w:spacing w:line="240" w:lineRule="auto"/>
        <w:jc w:val="both"/>
        <w:rPr>
          <w:rFonts w:ascii="Garamond" w:hAnsi="Garamond"/>
          <w:sz w:val="24"/>
          <w:szCs w:val="24"/>
        </w:rPr>
      </w:pPr>
    </w:p>
    <w:p w:rsidR="00886102" w:rsidRPr="00010C2A" w:rsidRDefault="00886102" w:rsidP="00010C2A">
      <w:pPr>
        <w:pStyle w:val="a3"/>
        <w:numPr>
          <w:ilvl w:val="2"/>
          <w:numId w:val="20"/>
        </w:numPr>
        <w:spacing w:line="240" w:lineRule="auto"/>
        <w:jc w:val="both"/>
        <w:rPr>
          <w:rFonts w:ascii="Garamond" w:hAnsi="Garamond"/>
          <w:b/>
          <w:sz w:val="24"/>
          <w:szCs w:val="24"/>
        </w:rPr>
      </w:pPr>
      <w:r w:rsidRPr="00010C2A">
        <w:rPr>
          <w:rFonts w:ascii="Garamond" w:hAnsi="Garamond"/>
          <w:b/>
          <w:sz w:val="24"/>
          <w:szCs w:val="24"/>
        </w:rPr>
        <w:t>Εργαστηριακή διάταξη και μετρήσεις</w:t>
      </w:r>
    </w:p>
    <w:p w:rsidR="00886102" w:rsidRPr="0077275F" w:rsidRDefault="00886102" w:rsidP="00886102">
      <w:pPr>
        <w:pStyle w:val="a3"/>
        <w:numPr>
          <w:ilvl w:val="0"/>
          <w:numId w:val="14"/>
        </w:numPr>
        <w:spacing w:line="240" w:lineRule="auto"/>
        <w:jc w:val="both"/>
        <w:rPr>
          <w:rFonts w:ascii="Garamond" w:hAnsi="Garamond"/>
          <w:sz w:val="24"/>
          <w:szCs w:val="24"/>
        </w:rPr>
      </w:pPr>
      <w:r w:rsidRPr="0077275F">
        <w:rPr>
          <w:rFonts w:ascii="Garamond" w:hAnsi="Garamond"/>
          <w:sz w:val="24"/>
          <w:szCs w:val="24"/>
        </w:rPr>
        <w:t xml:space="preserve">Πραγματοποιείστε τη συνδεσμολογία του Σχήματος </w:t>
      </w:r>
      <w:r w:rsidR="00010C2A">
        <w:rPr>
          <w:rFonts w:ascii="Garamond" w:hAnsi="Garamond"/>
          <w:sz w:val="24"/>
          <w:szCs w:val="24"/>
        </w:rPr>
        <w:t>2.16</w:t>
      </w:r>
      <w:r w:rsidRPr="0077275F">
        <w:rPr>
          <w:rFonts w:ascii="Garamond" w:hAnsi="Garamond"/>
          <w:sz w:val="24"/>
          <w:szCs w:val="24"/>
        </w:rPr>
        <w:t>.</w:t>
      </w:r>
    </w:p>
    <w:p w:rsidR="00886102" w:rsidRPr="0077275F" w:rsidRDefault="00886102" w:rsidP="00886102">
      <w:pPr>
        <w:pStyle w:val="a3"/>
        <w:numPr>
          <w:ilvl w:val="0"/>
          <w:numId w:val="14"/>
        </w:numPr>
        <w:spacing w:line="240" w:lineRule="auto"/>
        <w:jc w:val="both"/>
        <w:rPr>
          <w:rFonts w:ascii="Garamond" w:hAnsi="Garamond"/>
          <w:sz w:val="24"/>
          <w:szCs w:val="24"/>
          <w:lang w:val="en-US"/>
        </w:rPr>
      </w:pPr>
      <w:r w:rsidRPr="0077275F">
        <w:rPr>
          <w:rFonts w:ascii="Garamond" w:hAnsi="Garamond"/>
          <w:sz w:val="24"/>
          <w:szCs w:val="24"/>
          <w:lang w:val="en-US"/>
        </w:rPr>
        <w:t xml:space="preserve">VARIABLE DC OUTPUT: </w:t>
      </w:r>
      <w:r w:rsidRPr="0077275F">
        <w:rPr>
          <w:rFonts w:ascii="Garamond" w:hAnsi="Garamond"/>
          <w:sz w:val="24"/>
          <w:szCs w:val="24"/>
        </w:rPr>
        <w:t>διακόπτης</w:t>
      </w:r>
      <w:r w:rsidRPr="0077275F">
        <w:rPr>
          <w:rFonts w:ascii="Garamond" w:hAnsi="Garamond"/>
          <w:sz w:val="24"/>
          <w:szCs w:val="24"/>
          <w:lang w:val="en-US"/>
        </w:rPr>
        <w:t xml:space="preserve"> </w:t>
      </w:r>
      <w:r w:rsidRPr="0077275F">
        <w:rPr>
          <w:rFonts w:ascii="Garamond" w:hAnsi="Garamond"/>
          <w:sz w:val="24"/>
          <w:szCs w:val="24"/>
        </w:rPr>
        <w:t>ανοικτός</w:t>
      </w:r>
    </w:p>
    <w:p w:rsidR="00886102" w:rsidRPr="0077275F" w:rsidRDefault="00886102" w:rsidP="00886102">
      <w:pPr>
        <w:pStyle w:val="a3"/>
        <w:numPr>
          <w:ilvl w:val="0"/>
          <w:numId w:val="14"/>
        </w:numPr>
        <w:spacing w:line="240" w:lineRule="auto"/>
        <w:jc w:val="both"/>
        <w:rPr>
          <w:rFonts w:ascii="Garamond" w:hAnsi="Garamond"/>
          <w:sz w:val="24"/>
          <w:szCs w:val="24"/>
          <w:lang w:val="en-US"/>
        </w:rPr>
      </w:pPr>
      <w:r w:rsidRPr="0077275F">
        <w:rPr>
          <w:rFonts w:ascii="Garamond" w:hAnsi="Garamond"/>
          <w:sz w:val="24"/>
          <w:szCs w:val="24"/>
          <w:lang w:val="en-US"/>
        </w:rPr>
        <w:t>EXCITATION RESISTANCE: min</w:t>
      </w:r>
    </w:p>
    <w:p w:rsidR="00886102" w:rsidRPr="0077275F" w:rsidRDefault="00886102" w:rsidP="00886102">
      <w:pPr>
        <w:pStyle w:val="a3"/>
        <w:numPr>
          <w:ilvl w:val="0"/>
          <w:numId w:val="14"/>
        </w:numPr>
        <w:spacing w:line="240" w:lineRule="auto"/>
        <w:jc w:val="both"/>
        <w:rPr>
          <w:rFonts w:ascii="Garamond" w:hAnsi="Garamond"/>
          <w:sz w:val="24"/>
          <w:szCs w:val="24"/>
          <w:lang w:val="en-US"/>
        </w:rPr>
      </w:pPr>
      <w:r w:rsidRPr="0077275F">
        <w:rPr>
          <w:rFonts w:ascii="Garamond" w:hAnsi="Garamond"/>
          <w:sz w:val="24"/>
          <w:szCs w:val="24"/>
          <w:lang w:val="en-US"/>
        </w:rPr>
        <w:t>STARTING RESISTANCE: max</w:t>
      </w:r>
    </w:p>
    <w:p w:rsidR="00886102" w:rsidRPr="0077275F" w:rsidRDefault="00886102" w:rsidP="00886102">
      <w:pPr>
        <w:pStyle w:val="a3"/>
        <w:numPr>
          <w:ilvl w:val="0"/>
          <w:numId w:val="14"/>
        </w:numPr>
        <w:spacing w:line="240" w:lineRule="auto"/>
        <w:jc w:val="both"/>
        <w:rPr>
          <w:rFonts w:ascii="Garamond" w:hAnsi="Garamond"/>
          <w:sz w:val="24"/>
          <w:szCs w:val="24"/>
        </w:rPr>
      </w:pPr>
      <w:r w:rsidRPr="0077275F">
        <w:rPr>
          <w:rFonts w:ascii="Garamond" w:hAnsi="Garamond"/>
          <w:sz w:val="24"/>
          <w:szCs w:val="24"/>
        </w:rPr>
        <w:t>Κλείστε τους διακόπτες τροφοδοσίας</w:t>
      </w:r>
    </w:p>
    <w:p w:rsidR="00886102" w:rsidRPr="0077275F" w:rsidRDefault="00886102" w:rsidP="00886102">
      <w:pPr>
        <w:pStyle w:val="a3"/>
        <w:numPr>
          <w:ilvl w:val="0"/>
          <w:numId w:val="14"/>
        </w:numPr>
        <w:spacing w:line="240" w:lineRule="auto"/>
        <w:jc w:val="both"/>
        <w:rPr>
          <w:rFonts w:ascii="Garamond" w:hAnsi="Garamond"/>
          <w:sz w:val="24"/>
          <w:szCs w:val="24"/>
        </w:rPr>
      </w:pPr>
      <w:r w:rsidRPr="0077275F">
        <w:rPr>
          <w:rFonts w:ascii="Garamond" w:hAnsi="Garamond"/>
          <w:sz w:val="24"/>
          <w:szCs w:val="24"/>
        </w:rPr>
        <w:t xml:space="preserve">Ρυθμίστε την τάση με τα </w:t>
      </w:r>
      <w:proofErr w:type="spellStart"/>
      <w:r w:rsidRPr="0077275F">
        <w:rPr>
          <w:rFonts w:ascii="Garamond" w:hAnsi="Garamond"/>
          <w:sz w:val="24"/>
          <w:szCs w:val="24"/>
          <w:lang w:val="en-US"/>
        </w:rPr>
        <w:t>variac</w:t>
      </w:r>
      <w:proofErr w:type="spellEnd"/>
      <w:r w:rsidRPr="0077275F">
        <w:rPr>
          <w:rFonts w:ascii="Garamond" w:hAnsi="Garamond"/>
          <w:sz w:val="24"/>
          <w:szCs w:val="24"/>
        </w:rPr>
        <w:t xml:space="preserve"> και τις μεταβλητές αντιστάσεις έτσι ώστε να έχετε τις μετρήσεις του Σχήματος 5.4</w:t>
      </w:r>
    </w:p>
    <w:p w:rsidR="00886102" w:rsidRDefault="00886102" w:rsidP="00886102">
      <w:pPr>
        <w:pStyle w:val="a3"/>
        <w:numPr>
          <w:ilvl w:val="0"/>
          <w:numId w:val="14"/>
        </w:numPr>
        <w:spacing w:line="240" w:lineRule="auto"/>
        <w:jc w:val="both"/>
        <w:rPr>
          <w:rFonts w:ascii="Garamond" w:hAnsi="Garamond"/>
          <w:sz w:val="24"/>
          <w:szCs w:val="24"/>
        </w:rPr>
      </w:pPr>
      <w:r w:rsidRPr="0077275F">
        <w:rPr>
          <w:rFonts w:ascii="Garamond" w:hAnsi="Garamond"/>
          <w:sz w:val="24"/>
          <w:szCs w:val="24"/>
        </w:rPr>
        <w:t>Για διάφορες τιμές του ρεύματος οπλισμού, καταγράψτε την ταχύτητα του κινητήρα και σχεδιάστε την χαρακτηριστική ταχύτητας – ρεύματος οπλισμού.</w:t>
      </w:r>
    </w:p>
    <w:tbl>
      <w:tblPr>
        <w:tblStyle w:val="a5"/>
        <w:tblW w:w="0" w:type="auto"/>
        <w:tblInd w:w="1980" w:type="dxa"/>
        <w:tblLook w:val="04A0" w:firstRow="1" w:lastRow="0" w:firstColumn="1" w:lastColumn="0" w:noHBand="0" w:noVBand="1"/>
      </w:tblPr>
      <w:tblGrid>
        <w:gridCol w:w="2168"/>
        <w:gridCol w:w="1943"/>
      </w:tblGrid>
      <w:tr w:rsidR="00886102" w:rsidTr="00010C2A">
        <w:tc>
          <w:tcPr>
            <w:tcW w:w="2168" w:type="dxa"/>
            <w:shd w:val="clear" w:color="auto" w:fill="A6A6A6" w:themeFill="background1" w:themeFillShade="A6"/>
          </w:tcPr>
          <w:p w:rsidR="00886102" w:rsidRPr="00DB2114" w:rsidRDefault="00886102" w:rsidP="00010C2A">
            <w:pPr>
              <w:jc w:val="both"/>
              <w:rPr>
                <w:rFonts w:ascii="Garamond" w:hAnsi="Garamond"/>
                <w:sz w:val="24"/>
                <w:szCs w:val="24"/>
              </w:rPr>
            </w:pPr>
            <w:r>
              <w:rPr>
                <w:rFonts w:ascii="Garamond" w:hAnsi="Garamond"/>
                <w:sz w:val="24"/>
                <w:szCs w:val="24"/>
              </w:rPr>
              <w:t>Ρεύμα οπλισμού (Α)</w:t>
            </w:r>
          </w:p>
        </w:tc>
        <w:tc>
          <w:tcPr>
            <w:tcW w:w="1943" w:type="dxa"/>
            <w:shd w:val="clear" w:color="auto" w:fill="A6A6A6" w:themeFill="background1" w:themeFillShade="A6"/>
          </w:tcPr>
          <w:p w:rsidR="00886102" w:rsidRDefault="00886102" w:rsidP="00010C2A">
            <w:pPr>
              <w:jc w:val="both"/>
              <w:rPr>
                <w:rFonts w:ascii="Garamond" w:hAnsi="Garamond"/>
                <w:sz w:val="24"/>
                <w:szCs w:val="24"/>
              </w:rPr>
            </w:pPr>
            <w:r>
              <w:rPr>
                <w:rFonts w:ascii="Garamond" w:hAnsi="Garamond"/>
                <w:sz w:val="24"/>
                <w:szCs w:val="24"/>
              </w:rPr>
              <w:t>Ταχύτητα (ΣΑΛ)</w:t>
            </w:r>
          </w:p>
        </w:tc>
      </w:tr>
      <w:tr w:rsidR="00886102" w:rsidTr="00010C2A">
        <w:tc>
          <w:tcPr>
            <w:tcW w:w="2168" w:type="dxa"/>
          </w:tcPr>
          <w:p w:rsidR="00886102" w:rsidRDefault="00886102" w:rsidP="00010C2A">
            <w:pPr>
              <w:jc w:val="both"/>
              <w:rPr>
                <w:rFonts w:ascii="Garamond" w:hAnsi="Garamond"/>
                <w:sz w:val="24"/>
                <w:szCs w:val="24"/>
              </w:rPr>
            </w:pPr>
          </w:p>
        </w:tc>
        <w:tc>
          <w:tcPr>
            <w:tcW w:w="1943" w:type="dxa"/>
          </w:tcPr>
          <w:p w:rsidR="00886102" w:rsidRDefault="00886102" w:rsidP="00010C2A">
            <w:pPr>
              <w:jc w:val="both"/>
              <w:rPr>
                <w:rFonts w:ascii="Garamond" w:hAnsi="Garamond"/>
                <w:sz w:val="24"/>
                <w:szCs w:val="24"/>
              </w:rPr>
            </w:pPr>
          </w:p>
        </w:tc>
      </w:tr>
      <w:tr w:rsidR="00886102" w:rsidTr="00010C2A">
        <w:tc>
          <w:tcPr>
            <w:tcW w:w="2168" w:type="dxa"/>
          </w:tcPr>
          <w:p w:rsidR="00886102" w:rsidRDefault="00886102" w:rsidP="00010C2A">
            <w:pPr>
              <w:jc w:val="both"/>
              <w:rPr>
                <w:rFonts w:ascii="Garamond" w:hAnsi="Garamond"/>
                <w:sz w:val="24"/>
                <w:szCs w:val="24"/>
              </w:rPr>
            </w:pPr>
          </w:p>
        </w:tc>
        <w:tc>
          <w:tcPr>
            <w:tcW w:w="1943" w:type="dxa"/>
          </w:tcPr>
          <w:p w:rsidR="00886102" w:rsidRDefault="00886102" w:rsidP="00010C2A">
            <w:pPr>
              <w:jc w:val="both"/>
              <w:rPr>
                <w:rFonts w:ascii="Garamond" w:hAnsi="Garamond"/>
                <w:sz w:val="24"/>
                <w:szCs w:val="24"/>
              </w:rPr>
            </w:pPr>
          </w:p>
        </w:tc>
      </w:tr>
      <w:tr w:rsidR="00886102" w:rsidTr="00010C2A">
        <w:tc>
          <w:tcPr>
            <w:tcW w:w="2168" w:type="dxa"/>
          </w:tcPr>
          <w:p w:rsidR="00886102" w:rsidRDefault="00886102" w:rsidP="00010C2A">
            <w:pPr>
              <w:jc w:val="both"/>
              <w:rPr>
                <w:rFonts w:ascii="Garamond" w:hAnsi="Garamond"/>
                <w:sz w:val="24"/>
                <w:szCs w:val="24"/>
              </w:rPr>
            </w:pPr>
          </w:p>
        </w:tc>
        <w:tc>
          <w:tcPr>
            <w:tcW w:w="1943" w:type="dxa"/>
          </w:tcPr>
          <w:p w:rsidR="00886102" w:rsidRDefault="00886102" w:rsidP="00010C2A">
            <w:pPr>
              <w:jc w:val="both"/>
              <w:rPr>
                <w:rFonts w:ascii="Garamond" w:hAnsi="Garamond"/>
                <w:sz w:val="24"/>
                <w:szCs w:val="24"/>
              </w:rPr>
            </w:pPr>
          </w:p>
        </w:tc>
      </w:tr>
      <w:tr w:rsidR="00886102" w:rsidTr="00010C2A">
        <w:tc>
          <w:tcPr>
            <w:tcW w:w="2168" w:type="dxa"/>
          </w:tcPr>
          <w:p w:rsidR="00886102" w:rsidRDefault="00886102" w:rsidP="00010C2A">
            <w:pPr>
              <w:jc w:val="both"/>
              <w:rPr>
                <w:rFonts w:ascii="Garamond" w:hAnsi="Garamond"/>
                <w:sz w:val="24"/>
                <w:szCs w:val="24"/>
              </w:rPr>
            </w:pPr>
          </w:p>
        </w:tc>
        <w:tc>
          <w:tcPr>
            <w:tcW w:w="1943" w:type="dxa"/>
          </w:tcPr>
          <w:p w:rsidR="00886102" w:rsidRDefault="00886102" w:rsidP="00010C2A">
            <w:pPr>
              <w:jc w:val="both"/>
              <w:rPr>
                <w:rFonts w:ascii="Garamond" w:hAnsi="Garamond"/>
                <w:sz w:val="24"/>
                <w:szCs w:val="24"/>
              </w:rPr>
            </w:pPr>
          </w:p>
        </w:tc>
      </w:tr>
      <w:tr w:rsidR="00886102" w:rsidTr="00010C2A">
        <w:tc>
          <w:tcPr>
            <w:tcW w:w="2168" w:type="dxa"/>
          </w:tcPr>
          <w:p w:rsidR="00886102" w:rsidRDefault="00886102" w:rsidP="00010C2A">
            <w:pPr>
              <w:jc w:val="both"/>
              <w:rPr>
                <w:rFonts w:ascii="Garamond" w:hAnsi="Garamond"/>
                <w:sz w:val="24"/>
                <w:szCs w:val="24"/>
              </w:rPr>
            </w:pPr>
          </w:p>
        </w:tc>
        <w:tc>
          <w:tcPr>
            <w:tcW w:w="1943" w:type="dxa"/>
          </w:tcPr>
          <w:p w:rsidR="00886102" w:rsidRDefault="00886102" w:rsidP="00010C2A">
            <w:pPr>
              <w:jc w:val="both"/>
              <w:rPr>
                <w:rFonts w:ascii="Garamond" w:hAnsi="Garamond"/>
                <w:sz w:val="24"/>
                <w:szCs w:val="24"/>
              </w:rPr>
            </w:pPr>
          </w:p>
        </w:tc>
      </w:tr>
    </w:tbl>
    <w:p w:rsidR="00886102" w:rsidRPr="008F5E8E" w:rsidRDefault="00886102" w:rsidP="00886102">
      <w:pPr>
        <w:spacing w:line="240" w:lineRule="auto"/>
        <w:jc w:val="both"/>
        <w:rPr>
          <w:rFonts w:ascii="Garamond" w:hAnsi="Garamond"/>
          <w:sz w:val="24"/>
          <w:szCs w:val="24"/>
        </w:rPr>
      </w:pPr>
      <w:r>
        <w:object w:dxaOrig="14311" w:dyaOrig="8986">
          <v:shape id="_x0000_i1057" type="#_x0000_t75" style="width:415.1pt;height:260.45pt" o:ole="">
            <v:imagedata r:id="rId84" o:title=""/>
          </v:shape>
          <o:OLEObject Type="Embed" ProgID="Visio.Drawing.15" ShapeID="_x0000_i1057" DrawAspect="Content" ObjectID="_1556693106" r:id="rId85"/>
        </w:object>
      </w:r>
    </w:p>
    <w:p w:rsidR="00886102" w:rsidRDefault="00886102" w:rsidP="005839DC">
      <w:pPr>
        <w:spacing w:line="240" w:lineRule="auto"/>
        <w:jc w:val="center"/>
        <w:rPr>
          <w:rFonts w:ascii="Garamond" w:hAnsi="Garamond"/>
          <w:b/>
          <w:sz w:val="24"/>
          <w:szCs w:val="24"/>
        </w:rPr>
      </w:pPr>
      <w:r>
        <w:rPr>
          <w:rFonts w:ascii="Garamond" w:hAnsi="Garamond"/>
          <w:b/>
          <w:noProof/>
          <w:sz w:val="24"/>
          <w:szCs w:val="24"/>
          <w:lang w:eastAsia="el-GR"/>
        </w:rPr>
        <w:lastRenderedPageBreak/>
        <w:drawing>
          <wp:inline distT="0" distB="0" distL="0" distR="0" wp14:anchorId="44006903" wp14:editId="5EC96005">
            <wp:extent cx="5266690" cy="5899785"/>
            <wp:effectExtent l="0" t="0" r="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66690" cy="5899785"/>
                    </a:xfrm>
                    <a:prstGeom prst="rect">
                      <a:avLst/>
                    </a:prstGeom>
                    <a:noFill/>
                    <a:ln>
                      <a:noFill/>
                    </a:ln>
                  </pic:spPr>
                </pic:pic>
              </a:graphicData>
            </a:graphic>
          </wp:inline>
        </w:drawing>
      </w:r>
    </w:p>
    <w:p w:rsidR="00886102" w:rsidRPr="0077275F" w:rsidRDefault="00886102" w:rsidP="00886102">
      <w:pPr>
        <w:spacing w:line="240" w:lineRule="auto"/>
        <w:jc w:val="center"/>
        <w:rPr>
          <w:rFonts w:ascii="Garamond" w:hAnsi="Garamond"/>
          <w:i/>
          <w:sz w:val="24"/>
          <w:szCs w:val="24"/>
        </w:rPr>
      </w:pPr>
      <w:r w:rsidRPr="0077275F">
        <w:rPr>
          <w:rFonts w:ascii="Garamond" w:hAnsi="Garamond"/>
          <w:i/>
          <w:sz w:val="24"/>
          <w:szCs w:val="24"/>
        </w:rPr>
        <w:t xml:space="preserve">Σχήμα </w:t>
      </w:r>
      <w:r w:rsidR="005839DC">
        <w:rPr>
          <w:rFonts w:ascii="Garamond" w:hAnsi="Garamond"/>
          <w:i/>
          <w:sz w:val="24"/>
          <w:szCs w:val="24"/>
        </w:rPr>
        <w:t>2</w:t>
      </w:r>
      <w:bookmarkStart w:id="0" w:name="_GoBack"/>
      <w:bookmarkEnd w:id="0"/>
      <w:r w:rsidRPr="0077275F">
        <w:rPr>
          <w:rFonts w:ascii="Garamond" w:hAnsi="Garamond"/>
          <w:i/>
          <w:sz w:val="24"/>
          <w:szCs w:val="24"/>
        </w:rPr>
        <w:t>.</w:t>
      </w:r>
      <w:r w:rsidR="00010C2A">
        <w:rPr>
          <w:rFonts w:ascii="Garamond" w:hAnsi="Garamond"/>
          <w:i/>
          <w:sz w:val="24"/>
          <w:szCs w:val="24"/>
        </w:rPr>
        <w:t>16</w:t>
      </w:r>
      <w:r w:rsidRPr="0077275F">
        <w:rPr>
          <w:rFonts w:ascii="Garamond" w:hAnsi="Garamond"/>
          <w:i/>
          <w:sz w:val="24"/>
          <w:szCs w:val="24"/>
        </w:rPr>
        <w:t>: Συνδεσμολογία διάταξης</w:t>
      </w:r>
    </w:p>
    <w:p w:rsidR="00886102" w:rsidRDefault="00886102" w:rsidP="00886102">
      <w:pPr>
        <w:spacing w:line="240" w:lineRule="auto"/>
        <w:jc w:val="both"/>
        <w:rPr>
          <w:rFonts w:ascii="Garamond" w:hAnsi="Garamond"/>
          <w:sz w:val="24"/>
          <w:szCs w:val="24"/>
        </w:rPr>
      </w:pPr>
      <w:r w:rsidRPr="0077275F">
        <w:rPr>
          <w:rFonts w:ascii="Garamond" w:hAnsi="Garamond"/>
          <w:sz w:val="24"/>
          <w:szCs w:val="24"/>
        </w:rPr>
        <w:t xml:space="preserve">Στο Σχήμα </w:t>
      </w:r>
      <w:r w:rsidR="00010C2A">
        <w:rPr>
          <w:rFonts w:ascii="Garamond" w:hAnsi="Garamond"/>
          <w:sz w:val="24"/>
          <w:szCs w:val="24"/>
        </w:rPr>
        <w:t>2.17</w:t>
      </w:r>
      <w:r w:rsidRPr="0077275F">
        <w:rPr>
          <w:rFonts w:ascii="Garamond" w:hAnsi="Garamond"/>
          <w:sz w:val="24"/>
          <w:szCs w:val="24"/>
        </w:rPr>
        <w:t xml:space="preserve"> παρουσιάζεται το κύκλωμα της άσκησης.</w:t>
      </w:r>
    </w:p>
    <w:p w:rsidR="00886102" w:rsidRDefault="00886102" w:rsidP="00886102">
      <w:pPr>
        <w:spacing w:line="240" w:lineRule="auto"/>
        <w:jc w:val="both"/>
        <w:rPr>
          <w:rFonts w:ascii="Garamond" w:hAnsi="Garamond"/>
          <w:b/>
          <w:sz w:val="24"/>
          <w:szCs w:val="24"/>
        </w:rPr>
      </w:pPr>
    </w:p>
    <w:p w:rsidR="00886102" w:rsidRPr="0077275F" w:rsidRDefault="00886102" w:rsidP="00886102">
      <w:pPr>
        <w:spacing w:line="240" w:lineRule="auto"/>
        <w:jc w:val="both"/>
        <w:rPr>
          <w:rFonts w:ascii="Garamond" w:hAnsi="Garamond"/>
          <w:b/>
          <w:sz w:val="24"/>
          <w:szCs w:val="24"/>
        </w:rPr>
      </w:pPr>
      <w:r w:rsidRPr="0077275F">
        <w:rPr>
          <w:rFonts w:ascii="Garamond" w:hAnsi="Garamond"/>
          <w:b/>
          <w:sz w:val="24"/>
          <w:szCs w:val="24"/>
        </w:rPr>
        <w:t>Ποια η συνδεσμολογία του κινητήρα;</w:t>
      </w:r>
    </w:p>
    <w:p w:rsidR="00886102" w:rsidRPr="0077275F" w:rsidRDefault="00886102" w:rsidP="00886102">
      <w:pPr>
        <w:spacing w:line="240" w:lineRule="auto"/>
        <w:jc w:val="both"/>
        <w:rPr>
          <w:rFonts w:ascii="Garamond" w:hAnsi="Garamond"/>
          <w:sz w:val="24"/>
          <w:szCs w:val="24"/>
        </w:rPr>
      </w:pPr>
      <w:r>
        <w:rPr>
          <w:rFonts w:ascii="Garamond" w:hAnsi="Garamond"/>
          <w:sz w:val="24"/>
          <w:szCs w:val="24"/>
        </w:rPr>
        <w:t>…………………………………………………………………………………………</w:t>
      </w:r>
    </w:p>
    <w:p w:rsidR="00886102" w:rsidRDefault="00886102" w:rsidP="00886102">
      <w:pPr>
        <w:spacing w:line="240" w:lineRule="auto"/>
        <w:jc w:val="both"/>
        <w:rPr>
          <w:rFonts w:ascii="Garamond" w:hAnsi="Garamond"/>
          <w:b/>
          <w:sz w:val="24"/>
          <w:szCs w:val="24"/>
        </w:rPr>
      </w:pPr>
      <w:r>
        <w:rPr>
          <w:rFonts w:ascii="Garamond" w:hAnsi="Garamond"/>
          <w:b/>
          <w:noProof/>
          <w:sz w:val="24"/>
          <w:szCs w:val="24"/>
          <w:lang w:eastAsia="el-GR"/>
        </w:rPr>
        <w:lastRenderedPageBreak/>
        <w:drawing>
          <wp:inline distT="0" distB="0" distL="0" distR="0" wp14:anchorId="6E75880A" wp14:editId="2DF0DAE0">
            <wp:extent cx="5275580" cy="3499485"/>
            <wp:effectExtent l="0" t="0" r="1270" b="571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75580" cy="3499485"/>
                    </a:xfrm>
                    <a:prstGeom prst="rect">
                      <a:avLst/>
                    </a:prstGeom>
                    <a:noFill/>
                    <a:ln>
                      <a:noFill/>
                    </a:ln>
                  </pic:spPr>
                </pic:pic>
              </a:graphicData>
            </a:graphic>
          </wp:inline>
        </w:drawing>
      </w:r>
    </w:p>
    <w:p w:rsidR="00886102" w:rsidRPr="0077275F" w:rsidRDefault="00886102" w:rsidP="00886102">
      <w:pPr>
        <w:spacing w:line="240" w:lineRule="auto"/>
        <w:jc w:val="center"/>
        <w:rPr>
          <w:rFonts w:ascii="Garamond" w:hAnsi="Garamond"/>
          <w:i/>
          <w:sz w:val="24"/>
          <w:szCs w:val="24"/>
        </w:rPr>
      </w:pPr>
      <w:r w:rsidRPr="0077275F">
        <w:rPr>
          <w:rFonts w:ascii="Garamond" w:hAnsi="Garamond"/>
          <w:i/>
          <w:sz w:val="24"/>
          <w:szCs w:val="24"/>
        </w:rPr>
        <w:t xml:space="preserve">Σχήμα </w:t>
      </w:r>
      <w:r w:rsidR="00010C2A">
        <w:rPr>
          <w:rFonts w:ascii="Garamond" w:hAnsi="Garamond"/>
          <w:i/>
          <w:sz w:val="24"/>
          <w:szCs w:val="24"/>
        </w:rPr>
        <w:t>2.17</w:t>
      </w:r>
      <w:r w:rsidRPr="0077275F">
        <w:rPr>
          <w:rFonts w:ascii="Garamond" w:hAnsi="Garamond"/>
          <w:i/>
          <w:sz w:val="24"/>
          <w:szCs w:val="24"/>
        </w:rPr>
        <w:t>: Κύκλωμα άσκησης</w:t>
      </w:r>
    </w:p>
    <w:p w:rsidR="00886102" w:rsidRDefault="00886102" w:rsidP="00886102">
      <w:pPr>
        <w:spacing w:line="240" w:lineRule="auto"/>
        <w:jc w:val="both"/>
        <w:rPr>
          <w:rFonts w:ascii="Garamond" w:hAnsi="Garamond"/>
          <w:b/>
          <w:sz w:val="24"/>
          <w:szCs w:val="24"/>
        </w:rPr>
      </w:pPr>
    </w:p>
    <w:p w:rsidR="00886102" w:rsidRPr="004C2551" w:rsidRDefault="00886102" w:rsidP="00886102">
      <w:pPr>
        <w:spacing w:line="240" w:lineRule="auto"/>
        <w:jc w:val="both"/>
        <w:rPr>
          <w:rFonts w:ascii="Garamond" w:hAnsi="Garamond"/>
          <w:b/>
          <w:sz w:val="24"/>
          <w:szCs w:val="24"/>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AB51A3" w:rsidRPr="008E3E28" w:rsidRDefault="00AB51A3" w:rsidP="00CA785C">
      <w:pPr>
        <w:pStyle w:val="3"/>
        <w:spacing w:line="240" w:lineRule="auto"/>
        <w:ind w:right="32" w:firstLine="0"/>
        <w:rPr>
          <w:rFonts w:ascii="Garamond" w:hAnsi="Garamond"/>
        </w:rPr>
      </w:pPr>
    </w:p>
    <w:p w:rsidR="00CA785C" w:rsidRPr="008E3E28" w:rsidRDefault="00CA785C" w:rsidP="00CA785C">
      <w:pPr>
        <w:pStyle w:val="3"/>
        <w:spacing w:line="240" w:lineRule="auto"/>
        <w:ind w:right="32" w:firstLine="0"/>
        <w:rPr>
          <w:rFonts w:ascii="Garamond" w:hAnsi="Garamond"/>
        </w:rPr>
      </w:pPr>
    </w:p>
    <w:p w:rsidR="00CA785C" w:rsidRPr="00CA785C" w:rsidRDefault="00CA785C" w:rsidP="00CA785C">
      <w:pPr>
        <w:pStyle w:val="3"/>
        <w:spacing w:line="240" w:lineRule="auto"/>
        <w:ind w:right="32" w:firstLine="0"/>
        <w:rPr>
          <w:rFonts w:ascii="Garamond" w:hAnsi="Garamond"/>
        </w:rPr>
      </w:pPr>
    </w:p>
    <w:p w:rsidR="00976986" w:rsidRPr="00AB51A3" w:rsidRDefault="00976986" w:rsidP="00AB51A3">
      <w:pPr>
        <w:spacing w:line="240" w:lineRule="auto"/>
        <w:jc w:val="center"/>
        <w:rPr>
          <w:rFonts w:ascii="Garamond" w:hAnsi="Garamond"/>
          <w:i/>
          <w:sz w:val="24"/>
          <w:szCs w:val="24"/>
        </w:rPr>
      </w:pPr>
    </w:p>
    <w:sectPr w:rsidR="00976986" w:rsidRPr="00AB51A3">
      <w:headerReference w:type="default" r:id="rId88"/>
      <w:footerReference w:type="default" r:id="rId8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C2A" w:rsidRDefault="00010C2A" w:rsidP="00AF1E61">
      <w:pPr>
        <w:spacing w:after="0" w:line="240" w:lineRule="auto"/>
      </w:pPr>
      <w:r>
        <w:separator/>
      </w:r>
    </w:p>
  </w:endnote>
  <w:endnote w:type="continuationSeparator" w:id="0">
    <w:p w:rsidR="00010C2A" w:rsidRDefault="00010C2A" w:rsidP="00AF1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Math">
    <w:panose1 w:val="02040503050406030204"/>
    <w:charset w:val="A1"/>
    <w:family w:val="roman"/>
    <w:pitch w:val="variable"/>
    <w:sig w:usb0="E00002FF" w:usb1="420024FF" w:usb2="0000000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980227322"/>
      <w:docPartObj>
        <w:docPartGallery w:val="Page Numbers (Bottom of Page)"/>
        <w:docPartUnique/>
      </w:docPartObj>
    </w:sdtPr>
    <w:sdtContent>
      <w:sdt>
        <w:sdtPr>
          <w:rPr>
            <w:rFonts w:ascii="Garamond" w:hAnsi="Garamond"/>
          </w:rPr>
          <w:id w:val="-1769616900"/>
          <w:docPartObj>
            <w:docPartGallery w:val="Page Numbers (Top of Page)"/>
            <w:docPartUnique/>
          </w:docPartObj>
        </w:sdtPr>
        <w:sdtContent>
          <w:p w:rsidR="00010C2A" w:rsidRPr="00AF1E61" w:rsidRDefault="00010C2A" w:rsidP="00AF1E61">
            <w:pPr>
              <w:pStyle w:val="a7"/>
              <w:pBdr>
                <w:top w:val="thinThickSmallGap" w:sz="24" w:space="1" w:color="823B0B" w:themeColor="accent2" w:themeShade="7F"/>
              </w:pBdr>
              <w:rPr>
                <w:rFonts w:ascii="Garamond" w:hAnsi="Garamond"/>
              </w:rPr>
            </w:pPr>
            <w:proofErr w:type="spellStart"/>
            <w:r w:rsidRPr="00AF1E61">
              <w:rPr>
                <w:rFonts w:ascii="Garamond" w:hAnsi="Garamond"/>
                <w:i/>
                <w:sz w:val="20"/>
                <w:szCs w:val="20"/>
              </w:rPr>
              <w:t>Δρ</w:t>
            </w:r>
            <w:proofErr w:type="spellEnd"/>
            <w:r w:rsidRPr="00AF1E61">
              <w:rPr>
                <w:rFonts w:ascii="Garamond" w:hAnsi="Garamond"/>
                <w:i/>
                <w:sz w:val="20"/>
                <w:szCs w:val="20"/>
              </w:rPr>
              <w:t xml:space="preserve">-Μηχ. Χρήστος </w:t>
            </w:r>
            <w:proofErr w:type="spellStart"/>
            <w:r w:rsidRPr="00AF1E61">
              <w:rPr>
                <w:rFonts w:ascii="Garamond" w:hAnsi="Garamond"/>
                <w:i/>
                <w:sz w:val="20"/>
                <w:szCs w:val="20"/>
              </w:rPr>
              <w:t>Αθ</w:t>
            </w:r>
            <w:proofErr w:type="spellEnd"/>
            <w:r w:rsidRPr="00AF1E61">
              <w:rPr>
                <w:rFonts w:ascii="Garamond" w:hAnsi="Garamond"/>
                <w:i/>
                <w:sz w:val="20"/>
                <w:szCs w:val="20"/>
              </w:rPr>
              <w:t>. Χριστοδούλου</w:t>
            </w:r>
            <w:r w:rsidRPr="00AF1E61">
              <w:rPr>
                <w:rFonts w:ascii="Garamond" w:hAnsi="Garamond"/>
              </w:rPr>
              <w:ptab w:relativeTo="margin" w:alignment="right" w:leader="none"/>
            </w:r>
            <w:r w:rsidRPr="00AF1E61">
              <w:rPr>
                <w:rFonts w:ascii="Garamond" w:hAnsi="Garamond"/>
              </w:rPr>
              <w:t xml:space="preserve">Σελίδα </w:t>
            </w:r>
            <w:r w:rsidRPr="00AF1E61">
              <w:rPr>
                <w:rFonts w:ascii="Garamond" w:hAnsi="Garamond"/>
              </w:rPr>
              <w:fldChar w:fldCharType="begin"/>
            </w:r>
            <w:r w:rsidRPr="00AF1E61">
              <w:rPr>
                <w:rFonts w:ascii="Garamond" w:hAnsi="Garamond"/>
              </w:rPr>
              <w:instrText xml:space="preserve"> PAGE   \* MERGEFORMAT </w:instrText>
            </w:r>
            <w:r w:rsidRPr="00AF1E61">
              <w:rPr>
                <w:rFonts w:ascii="Garamond" w:hAnsi="Garamond"/>
              </w:rPr>
              <w:fldChar w:fldCharType="separate"/>
            </w:r>
            <w:r w:rsidR="000C1326">
              <w:rPr>
                <w:rFonts w:ascii="Garamond" w:hAnsi="Garamond"/>
                <w:noProof/>
              </w:rPr>
              <w:t>21</w:t>
            </w:r>
            <w:r w:rsidRPr="00AF1E61">
              <w:rPr>
                <w:rFonts w:ascii="Garamond" w:hAnsi="Garamond"/>
                <w:noProof/>
              </w:rPr>
              <w:fldChar w:fldCharType="end"/>
            </w:r>
          </w:p>
          <w:p w:rsidR="00010C2A" w:rsidRDefault="00010C2A">
            <w:pPr>
              <w:pStyle w:val="a7"/>
              <w:jc w:val="right"/>
            </w:pPr>
          </w:p>
        </w:sdtContent>
      </w:sdt>
    </w:sdtContent>
  </w:sdt>
  <w:p w:rsidR="00010C2A" w:rsidRDefault="00010C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C2A" w:rsidRDefault="00010C2A" w:rsidP="00AF1E61">
      <w:pPr>
        <w:spacing w:after="0" w:line="240" w:lineRule="auto"/>
      </w:pPr>
      <w:r>
        <w:separator/>
      </w:r>
    </w:p>
  </w:footnote>
  <w:footnote w:type="continuationSeparator" w:id="0">
    <w:p w:rsidR="00010C2A" w:rsidRDefault="00010C2A" w:rsidP="00AF1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2A" w:rsidRPr="00524F6B" w:rsidRDefault="00010C2A" w:rsidP="00AF1E61">
    <w:pPr>
      <w:pStyle w:val="a6"/>
      <w:rPr>
        <w:rFonts w:ascii="Garamond" w:hAnsi="Garamond"/>
        <w:i/>
        <w:sz w:val="20"/>
        <w:szCs w:val="20"/>
      </w:rPr>
    </w:pPr>
    <w:r w:rsidRPr="00524F6B">
      <w:rPr>
        <w:rFonts w:ascii="Garamond" w:hAnsi="Garamond"/>
        <w:i/>
        <w:sz w:val="20"/>
        <w:szCs w:val="20"/>
      </w:rPr>
      <w:t>Εργαστήριο Ηλεκτρικών Μηχανών</w:t>
    </w:r>
  </w:p>
  <w:p w:rsidR="00010C2A" w:rsidRPr="00524F6B" w:rsidRDefault="00010C2A" w:rsidP="00AF1E61">
    <w:pPr>
      <w:pStyle w:val="a6"/>
      <w:rPr>
        <w:rFonts w:ascii="Garamond" w:hAnsi="Garamond"/>
        <w:i/>
        <w:sz w:val="20"/>
        <w:szCs w:val="20"/>
      </w:rPr>
    </w:pPr>
    <w:r w:rsidRPr="00524F6B">
      <w:rPr>
        <w:rFonts w:ascii="Garamond" w:hAnsi="Garamond"/>
        <w:i/>
        <w:sz w:val="20"/>
        <w:szCs w:val="20"/>
      </w:rPr>
      <w:t xml:space="preserve">Τμήμα Ηλεκτρολόγων Μηχανικών &amp; Μηχανικών Υπολογιστών </w:t>
    </w:r>
  </w:p>
  <w:p w:rsidR="00010C2A" w:rsidRPr="00AF1E61" w:rsidRDefault="00010C2A">
    <w:pPr>
      <w:pStyle w:val="a6"/>
      <w:rPr>
        <w:rFonts w:ascii="Garamond" w:hAnsi="Garamond"/>
        <w:i/>
        <w:sz w:val="20"/>
        <w:szCs w:val="20"/>
      </w:rPr>
    </w:pPr>
    <w:r w:rsidRPr="00524F6B">
      <w:rPr>
        <w:rFonts w:ascii="Garamond" w:hAnsi="Garamond"/>
        <w:i/>
        <w:sz w:val="20"/>
        <w:szCs w:val="20"/>
      </w:rPr>
      <w:t>Πανεπιστήμιο Θεσσαλίας</w:t>
    </w:r>
  </w:p>
  <w:p w:rsidR="00010C2A" w:rsidRDefault="00010C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C0FE9"/>
    <w:multiLevelType w:val="multilevel"/>
    <w:tmpl w:val="2EAA8AAA"/>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21655B5"/>
    <w:multiLevelType w:val="hybridMultilevel"/>
    <w:tmpl w:val="904AEFC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3A0179FF"/>
    <w:multiLevelType w:val="multilevel"/>
    <w:tmpl w:val="0836615A"/>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C0C63F5"/>
    <w:multiLevelType w:val="multilevel"/>
    <w:tmpl w:val="1916ACB2"/>
    <w:lvl w:ilvl="0">
      <w:start w:val="1"/>
      <w:numFmt w:val="bullet"/>
      <w:lvlText w:val=""/>
      <w:lvlJc w:val="left"/>
      <w:pPr>
        <w:ind w:left="360" w:hanging="360"/>
      </w:pPr>
      <w:rPr>
        <w:rFonts w:ascii="Wingdings" w:hAnsi="Wingding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16C055F"/>
    <w:multiLevelType w:val="multilevel"/>
    <w:tmpl w:val="4E4E54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2056BF3"/>
    <w:multiLevelType w:val="multilevel"/>
    <w:tmpl w:val="197ADB0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6" w15:restartNumberingAfterBreak="0">
    <w:nsid w:val="42AA3C10"/>
    <w:multiLevelType w:val="hybridMultilevel"/>
    <w:tmpl w:val="D7C2BE9C"/>
    <w:lvl w:ilvl="0" w:tplc="F854405C">
      <w:start w:val="1"/>
      <w:numFmt w:val="lowerRoman"/>
      <w:lvlText w:val="%1."/>
      <w:lvlJc w:val="left"/>
      <w:pPr>
        <w:tabs>
          <w:tab w:val="num" w:pos="1080"/>
        </w:tabs>
        <w:ind w:left="700" w:hanging="3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4A7B6F"/>
    <w:multiLevelType w:val="hybridMultilevel"/>
    <w:tmpl w:val="609227F2"/>
    <w:lvl w:ilvl="0" w:tplc="313AF7F6">
      <w:start w:val="1"/>
      <w:numFmt w:val="lowerRoman"/>
      <w:lvlText w:val="%1."/>
      <w:lvlJc w:val="left"/>
      <w:pPr>
        <w:tabs>
          <w:tab w:val="num" w:pos="1080"/>
        </w:tabs>
        <w:ind w:left="700" w:hanging="3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9B58B1"/>
    <w:multiLevelType w:val="hybridMultilevel"/>
    <w:tmpl w:val="82A20E5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538E273B"/>
    <w:multiLevelType w:val="hybridMultilevel"/>
    <w:tmpl w:val="7984280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55C73AA"/>
    <w:multiLevelType w:val="multilevel"/>
    <w:tmpl w:val="C61E0400"/>
    <w:lvl w:ilvl="0">
      <w:start w:val="1"/>
      <w:numFmt w:val="decimal"/>
      <w:lvlText w:val="%1."/>
      <w:lvlJc w:val="left"/>
      <w:pPr>
        <w:tabs>
          <w:tab w:val="num" w:pos="720"/>
        </w:tabs>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577E20"/>
    <w:multiLevelType w:val="multilevel"/>
    <w:tmpl w:val="9F96ECD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1026401"/>
    <w:multiLevelType w:val="multilevel"/>
    <w:tmpl w:val="9244CCE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226137C"/>
    <w:multiLevelType w:val="multilevel"/>
    <w:tmpl w:val="69CE831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9C04019"/>
    <w:multiLevelType w:val="multilevel"/>
    <w:tmpl w:val="A39ACC2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2F26F41"/>
    <w:multiLevelType w:val="multilevel"/>
    <w:tmpl w:val="9F96E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3BC4BCC"/>
    <w:multiLevelType w:val="multilevel"/>
    <w:tmpl w:val="25848B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85630"/>
    <w:multiLevelType w:val="multilevel"/>
    <w:tmpl w:val="4F38AB3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71C2D83"/>
    <w:multiLevelType w:val="hybridMultilevel"/>
    <w:tmpl w:val="87F8C5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9FE616C"/>
    <w:multiLevelType w:val="hybridMultilevel"/>
    <w:tmpl w:val="541C361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4"/>
  </w:num>
  <w:num w:numId="2">
    <w:abstractNumId w:val="19"/>
  </w:num>
  <w:num w:numId="3">
    <w:abstractNumId w:val="15"/>
  </w:num>
  <w:num w:numId="4">
    <w:abstractNumId w:val="11"/>
  </w:num>
  <w:num w:numId="5">
    <w:abstractNumId w:val="10"/>
  </w:num>
  <w:num w:numId="6">
    <w:abstractNumId w:val="9"/>
  </w:num>
  <w:num w:numId="7">
    <w:abstractNumId w:val="7"/>
  </w:num>
  <w:num w:numId="8">
    <w:abstractNumId w:val="6"/>
  </w:num>
  <w:num w:numId="9">
    <w:abstractNumId w:val="14"/>
  </w:num>
  <w:num w:numId="10">
    <w:abstractNumId w:val="18"/>
  </w:num>
  <w:num w:numId="11">
    <w:abstractNumId w:val="12"/>
  </w:num>
  <w:num w:numId="12">
    <w:abstractNumId w:val="3"/>
  </w:num>
  <w:num w:numId="13">
    <w:abstractNumId w:val="17"/>
  </w:num>
  <w:num w:numId="14">
    <w:abstractNumId w:val="8"/>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6"/>
  </w:num>
  <w:num w:numId="18">
    <w:abstractNumId w:val="0"/>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87"/>
    <w:rsid w:val="00010C2A"/>
    <w:rsid w:val="00012616"/>
    <w:rsid w:val="00013472"/>
    <w:rsid w:val="000535A3"/>
    <w:rsid w:val="0007271F"/>
    <w:rsid w:val="000805C5"/>
    <w:rsid w:val="000C054F"/>
    <w:rsid w:val="000C1326"/>
    <w:rsid w:val="000C728D"/>
    <w:rsid w:val="000D1199"/>
    <w:rsid w:val="00107142"/>
    <w:rsid w:val="001105EC"/>
    <w:rsid w:val="00110C56"/>
    <w:rsid w:val="0017102E"/>
    <w:rsid w:val="001B5750"/>
    <w:rsid w:val="001C3E50"/>
    <w:rsid w:val="001F3425"/>
    <w:rsid w:val="00217EE8"/>
    <w:rsid w:val="00244EC4"/>
    <w:rsid w:val="00380BFD"/>
    <w:rsid w:val="003A3D56"/>
    <w:rsid w:val="00410F09"/>
    <w:rsid w:val="004264D8"/>
    <w:rsid w:val="00435644"/>
    <w:rsid w:val="00491022"/>
    <w:rsid w:val="004D5B87"/>
    <w:rsid w:val="004D5D38"/>
    <w:rsid w:val="00560A66"/>
    <w:rsid w:val="005839DC"/>
    <w:rsid w:val="005A5633"/>
    <w:rsid w:val="005B5EA2"/>
    <w:rsid w:val="005C3984"/>
    <w:rsid w:val="005F559D"/>
    <w:rsid w:val="0060610D"/>
    <w:rsid w:val="006B02BE"/>
    <w:rsid w:val="006E75DD"/>
    <w:rsid w:val="006F185E"/>
    <w:rsid w:val="00776AD9"/>
    <w:rsid w:val="007B726E"/>
    <w:rsid w:val="007E5219"/>
    <w:rsid w:val="00801C09"/>
    <w:rsid w:val="00812C28"/>
    <w:rsid w:val="00840A9A"/>
    <w:rsid w:val="008849A4"/>
    <w:rsid w:val="00886102"/>
    <w:rsid w:val="008E3E28"/>
    <w:rsid w:val="009725AB"/>
    <w:rsid w:val="00976986"/>
    <w:rsid w:val="00985540"/>
    <w:rsid w:val="00A655A0"/>
    <w:rsid w:val="00AB51A3"/>
    <w:rsid w:val="00AF1E61"/>
    <w:rsid w:val="00B50998"/>
    <w:rsid w:val="00B95BA0"/>
    <w:rsid w:val="00BB6058"/>
    <w:rsid w:val="00BD6B9D"/>
    <w:rsid w:val="00BE5E6F"/>
    <w:rsid w:val="00C5720C"/>
    <w:rsid w:val="00C93466"/>
    <w:rsid w:val="00C977DF"/>
    <w:rsid w:val="00CA785C"/>
    <w:rsid w:val="00CF228A"/>
    <w:rsid w:val="00D12FE9"/>
    <w:rsid w:val="00D50B12"/>
    <w:rsid w:val="00D621D1"/>
    <w:rsid w:val="00D81460"/>
    <w:rsid w:val="00DA0B74"/>
    <w:rsid w:val="00DD4EFD"/>
    <w:rsid w:val="00DE27C5"/>
    <w:rsid w:val="00DE399E"/>
    <w:rsid w:val="00E27095"/>
    <w:rsid w:val="00EE1255"/>
    <w:rsid w:val="00F07803"/>
    <w:rsid w:val="00F5340E"/>
    <w:rsid w:val="00F661A9"/>
    <w:rsid w:val="00FD5D2C"/>
    <w:rsid w:val="00FE04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402F797D-F182-4B44-996D-7BC4097A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B87"/>
    <w:pPr>
      <w:ind w:left="720"/>
      <w:contextualSpacing/>
    </w:pPr>
  </w:style>
  <w:style w:type="character" w:styleId="a4">
    <w:name w:val="Placeholder Text"/>
    <w:basedOn w:val="a0"/>
    <w:uiPriority w:val="99"/>
    <w:semiHidden/>
    <w:rsid w:val="005F559D"/>
    <w:rPr>
      <w:color w:val="808080"/>
    </w:rPr>
  </w:style>
  <w:style w:type="table" w:styleId="a5">
    <w:name w:val="Table Grid"/>
    <w:basedOn w:val="a1"/>
    <w:uiPriority w:val="39"/>
    <w:rsid w:val="005A5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Char"/>
    <w:rsid w:val="00012616"/>
    <w:pPr>
      <w:spacing w:after="0" w:line="360" w:lineRule="auto"/>
      <w:ind w:firstLine="360"/>
      <w:jc w:val="both"/>
    </w:pPr>
    <w:rPr>
      <w:rFonts w:ascii="Times New Roman" w:eastAsia="Times New Roman" w:hAnsi="Times New Roman" w:cs="Times New Roman"/>
      <w:sz w:val="24"/>
      <w:szCs w:val="24"/>
    </w:rPr>
  </w:style>
  <w:style w:type="character" w:customStyle="1" w:styleId="3Char">
    <w:name w:val="Σώμα κείμενου με εσοχή 3 Char"/>
    <w:basedOn w:val="a0"/>
    <w:link w:val="3"/>
    <w:rsid w:val="00012616"/>
    <w:rPr>
      <w:rFonts w:ascii="Times New Roman" w:eastAsia="Times New Roman" w:hAnsi="Times New Roman" w:cs="Times New Roman"/>
      <w:sz w:val="24"/>
      <w:szCs w:val="24"/>
    </w:rPr>
  </w:style>
  <w:style w:type="paragraph" w:styleId="a6">
    <w:name w:val="header"/>
    <w:basedOn w:val="a"/>
    <w:link w:val="Char"/>
    <w:uiPriority w:val="99"/>
    <w:unhideWhenUsed/>
    <w:rsid w:val="00AF1E61"/>
    <w:pPr>
      <w:tabs>
        <w:tab w:val="center" w:pos="4153"/>
        <w:tab w:val="right" w:pos="8306"/>
      </w:tabs>
      <w:spacing w:after="0" w:line="240" w:lineRule="auto"/>
    </w:pPr>
  </w:style>
  <w:style w:type="character" w:customStyle="1" w:styleId="Char">
    <w:name w:val="Κεφαλίδα Char"/>
    <w:basedOn w:val="a0"/>
    <w:link w:val="a6"/>
    <w:uiPriority w:val="99"/>
    <w:rsid w:val="00AF1E61"/>
  </w:style>
  <w:style w:type="paragraph" w:styleId="a7">
    <w:name w:val="footer"/>
    <w:basedOn w:val="a"/>
    <w:link w:val="Char0"/>
    <w:uiPriority w:val="99"/>
    <w:unhideWhenUsed/>
    <w:rsid w:val="00AF1E61"/>
    <w:pPr>
      <w:tabs>
        <w:tab w:val="center" w:pos="4153"/>
        <w:tab w:val="right" w:pos="8306"/>
      </w:tabs>
      <w:spacing w:after="0" w:line="240" w:lineRule="auto"/>
    </w:pPr>
  </w:style>
  <w:style w:type="character" w:customStyle="1" w:styleId="Char0">
    <w:name w:val="Υποσέλιδο Char"/>
    <w:basedOn w:val="a0"/>
    <w:link w:val="a7"/>
    <w:uiPriority w:val="99"/>
    <w:rsid w:val="00AF1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4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3.bin"/><Relationship Id="rId21" Type="http://schemas.openxmlformats.org/officeDocument/2006/relationships/oleObject" Target="embeddings/oleObject5.bin"/><Relationship Id="rId34" Type="http://schemas.openxmlformats.org/officeDocument/2006/relationships/image" Target="media/image17.jpeg"/><Relationship Id="rId42" Type="http://schemas.openxmlformats.org/officeDocument/2006/relationships/image" Target="media/image23.jpeg"/><Relationship Id="rId47" Type="http://schemas.openxmlformats.org/officeDocument/2006/relationships/oleObject" Target="embeddings/oleObject15.bin"/><Relationship Id="rId50" Type="http://schemas.openxmlformats.org/officeDocument/2006/relationships/image" Target="media/image28.wmf"/><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image" Target="media/image37.wmf"/><Relationship Id="rId76" Type="http://schemas.openxmlformats.org/officeDocument/2006/relationships/image" Target="media/image42.emf"/><Relationship Id="rId84" Type="http://schemas.openxmlformats.org/officeDocument/2006/relationships/image" Target="media/image46.emf"/><Relationship Id="rId89"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oleObject" Target="embeddings/oleObject27.bin"/><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9.bin"/><Relationship Id="rId11" Type="http://schemas.openxmlformats.org/officeDocument/2006/relationships/image" Target="media/image5.jpe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2.bin"/><Relationship Id="rId40" Type="http://schemas.openxmlformats.org/officeDocument/2006/relationships/image" Target="media/image21.jpeg"/><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32.wmf"/><Relationship Id="rId66" Type="http://schemas.openxmlformats.org/officeDocument/2006/relationships/image" Target="media/image36.wmf"/><Relationship Id="rId74" Type="http://schemas.openxmlformats.org/officeDocument/2006/relationships/image" Target="media/image40.png"/><Relationship Id="rId79" Type="http://schemas.openxmlformats.org/officeDocument/2006/relationships/package" Target="embeddings/Microsoft_Visio_Drawing2222.vsdx"/><Relationship Id="rId87" Type="http://schemas.openxmlformats.org/officeDocument/2006/relationships/image" Target="media/image48.png"/><Relationship Id="rId5" Type="http://schemas.openxmlformats.org/officeDocument/2006/relationships/footnotes" Target="footnotes.xml"/><Relationship Id="rId61" Type="http://schemas.openxmlformats.org/officeDocument/2006/relationships/oleObject" Target="embeddings/oleObject22.bin"/><Relationship Id="rId82" Type="http://schemas.openxmlformats.org/officeDocument/2006/relationships/image" Target="media/image45.emf"/><Relationship Id="rId90"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8.bin"/><Relationship Id="rId30" Type="http://schemas.openxmlformats.org/officeDocument/2006/relationships/image" Target="media/image15.wmf"/><Relationship Id="rId35" Type="http://schemas.openxmlformats.org/officeDocument/2006/relationships/image" Target="media/image18.jpeg"/><Relationship Id="rId43" Type="http://schemas.openxmlformats.org/officeDocument/2006/relationships/image" Target="media/image24.jpeg"/><Relationship Id="rId48" Type="http://schemas.openxmlformats.org/officeDocument/2006/relationships/image" Target="media/image27.wmf"/><Relationship Id="rId56" Type="http://schemas.openxmlformats.org/officeDocument/2006/relationships/image" Target="media/image31.wmf"/><Relationship Id="rId64" Type="http://schemas.openxmlformats.org/officeDocument/2006/relationships/image" Target="media/image35.wmf"/><Relationship Id="rId69" Type="http://schemas.openxmlformats.org/officeDocument/2006/relationships/oleObject" Target="embeddings/oleObject26.bin"/><Relationship Id="rId77" Type="http://schemas.openxmlformats.org/officeDocument/2006/relationships/package" Target="embeddings/Microsoft_Visio_Drawing1111.vsdx"/><Relationship Id="rId8" Type="http://schemas.openxmlformats.org/officeDocument/2006/relationships/image" Target="media/image2.jpeg"/><Relationship Id="rId51" Type="http://schemas.openxmlformats.org/officeDocument/2006/relationships/oleObject" Target="embeddings/oleObject17.bin"/><Relationship Id="rId72" Type="http://schemas.openxmlformats.org/officeDocument/2006/relationships/image" Target="media/image39.wmf"/><Relationship Id="rId80" Type="http://schemas.openxmlformats.org/officeDocument/2006/relationships/image" Target="media/image44.emf"/><Relationship Id="rId85" Type="http://schemas.openxmlformats.org/officeDocument/2006/relationships/package" Target="embeddings/Microsoft_Visio_Drawing5555.vsdx"/><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20.wmf"/><Relationship Id="rId46" Type="http://schemas.openxmlformats.org/officeDocument/2006/relationships/image" Target="media/image26.wmf"/><Relationship Id="rId59" Type="http://schemas.openxmlformats.org/officeDocument/2006/relationships/oleObject" Target="embeddings/oleObject21.bin"/><Relationship Id="rId67" Type="http://schemas.openxmlformats.org/officeDocument/2006/relationships/oleObject" Target="embeddings/oleObject25.bin"/><Relationship Id="rId20" Type="http://schemas.openxmlformats.org/officeDocument/2006/relationships/image" Target="media/image10.wmf"/><Relationship Id="rId41" Type="http://schemas.openxmlformats.org/officeDocument/2006/relationships/image" Target="media/image22.jpeg"/><Relationship Id="rId54" Type="http://schemas.openxmlformats.org/officeDocument/2006/relationships/image" Target="media/image30.wmf"/><Relationship Id="rId62" Type="http://schemas.openxmlformats.org/officeDocument/2006/relationships/image" Target="media/image34.wmf"/><Relationship Id="rId70" Type="http://schemas.openxmlformats.org/officeDocument/2006/relationships/image" Target="media/image38.wmf"/><Relationship Id="rId75" Type="http://schemas.openxmlformats.org/officeDocument/2006/relationships/image" Target="media/image41.png"/><Relationship Id="rId83" Type="http://schemas.openxmlformats.org/officeDocument/2006/relationships/package" Target="embeddings/Microsoft_Visio_Drawing4444.vsdx"/><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4.wmf"/><Relationship Id="rId36" Type="http://schemas.openxmlformats.org/officeDocument/2006/relationships/image" Target="media/image19.wmf"/><Relationship Id="rId49" Type="http://schemas.openxmlformats.org/officeDocument/2006/relationships/oleObject" Target="embeddings/oleObject16.bin"/><Relationship Id="rId57" Type="http://schemas.openxmlformats.org/officeDocument/2006/relationships/oleObject" Target="embeddings/oleObject20.bin"/><Relationship Id="rId10" Type="http://schemas.openxmlformats.org/officeDocument/2006/relationships/image" Target="media/image4.jpeg"/><Relationship Id="rId31" Type="http://schemas.openxmlformats.org/officeDocument/2006/relationships/oleObject" Target="embeddings/oleObject10.bin"/><Relationship Id="rId44" Type="http://schemas.openxmlformats.org/officeDocument/2006/relationships/image" Target="media/image25.png"/><Relationship Id="rId52" Type="http://schemas.openxmlformats.org/officeDocument/2006/relationships/image" Target="media/image29.wmf"/><Relationship Id="rId60" Type="http://schemas.openxmlformats.org/officeDocument/2006/relationships/image" Target="media/image33.wmf"/><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43.emf"/><Relationship Id="rId81" Type="http://schemas.openxmlformats.org/officeDocument/2006/relationships/package" Target="embeddings/Microsoft_Visio_Drawing3333.vsdx"/><Relationship Id="rId86"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601</TotalTime>
  <Pages>27</Pages>
  <Words>4318</Words>
  <Characters>23320</Characters>
  <Application>Microsoft Office Word</Application>
  <DocSecurity>0</DocSecurity>
  <Lines>194</Lines>
  <Paragraphs>55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Χριστοδούλου Χρήστος</cp:lastModifiedBy>
  <cp:revision>35</cp:revision>
  <cp:lastPrinted>2016-04-12T14:43:00Z</cp:lastPrinted>
  <dcterms:created xsi:type="dcterms:W3CDTF">2016-03-04T07:31:00Z</dcterms:created>
  <dcterms:modified xsi:type="dcterms:W3CDTF">2017-05-19T06:57:00Z</dcterms:modified>
</cp:coreProperties>
</file>