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2E8" w:rsidRPr="002E796C" w:rsidRDefault="00E844BD">
      <w:pPr>
        <w:rPr>
          <w:rFonts w:ascii="Times New Roman" w:hAnsi="Times New Roman" w:cs="Times New Roman"/>
          <w:b/>
          <w:color w:val="C00000"/>
          <w:sz w:val="28"/>
          <w:szCs w:val="28"/>
          <w:lang w:val="en-US"/>
        </w:rPr>
      </w:pPr>
      <w:r w:rsidRPr="002E796C">
        <w:rPr>
          <w:rFonts w:ascii="Times New Roman" w:hAnsi="Times New Roman" w:cs="Times New Roman"/>
          <w:b/>
          <w:color w:val="C00000"/>
          <w:sz w:val="28"/>
          <w:szCs w:val="28"/>
          <w:u w:val="single"/>
          <w:lang w:val="en-US"/>
        </w:rPr>
        <w:t>Source</w:t>
      </w:r>
      <w:r w:rsidR="00157654" w:rsidRPr="002E796C">
        <w:rPr>
          <w:rFonts w:ascii="Times New Roman" w:hAnsi="Times New Roman" w:cs="Times New Roman"/>
          <w:b/>
          <w:color w:val="C00000"/>
          <w:sz w:val="28"/>
          <w:szCs w:val="28"/>
          <w:lang w:val="en-US"/>
        </w:rPr>
        <w:t xml:space="preserve">: </w:t>
      </w:r>
    </w:p>
    <w:p w:rsidR="00157654" w:rsidRPr="002E796C" w:rsidRDefault="00A0369F" w:rsidP="00157654">
      <w:pPr>
        <w:pStyle w:val="ListParagraph"/>
        <w:numPr>
          <w:ilvl w:val="0"/>
          <w:numId w:val="1"/>
        </w:numPr>
        <w:rPr>
          <w:rFonts w:ascii="Times New Roman" w:hAnsi="Times New Roman" w:cs="Times New Roman"/>
          <w:sz w:val="28"/>
          <w:szCs w:val="28"/>
          <w:lang w:val="en-US"/>
        </w:rPr>
      </w:pPr>
      <w:hyperlink r:id="rId7" w:history="1">
        <w:r w:rsidR="00157654" w:rsidRPr="002E796C">
          <w:rPr>
            <w:rStyle w:val="Hyperlink"/>
            <w:rFonts w:ascii="Times New Roman" w:hAnsi="Times New Roman" w:cs="Times New Roman"/>
            <w:sz w:val="28"/>
            <w:szCs w:val="28"/>
            <w:lang w:val="en-US"/>
          </w:rPr>
          <w:t>https://bmcvetres.biomedcentral.com/articles/10.1186/s12917-018-1682-y</w:t>
        </w:r>
      </w:hyperlink>
    </w:p>
    <w:p w:rsidR="00157654" w:rsidRPr="00157654" w:rsidRDefault="00157654" w:rsidP="00157654">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157654">
        <w:rPr>
          <w:rFonts w:ascii="Times New Roman" w:eastAsia="Times New Roman" w:hAnsi="Times New Roman" w:cs="Times New Roman"/>
          <w:sz w:val="24"/>
          <w:szCs w:val="24"/>
          <w:lang w:eastAsia="el-GR"/>
        </w:rPr>
        <w:t xml:space="preserve">Research </w:t>
      </w:r>
      <w:proofErr w:type="spellStart"/>
      <w:r w:rsidRPr="00157654">
        <w:rPr>
          <w:rFonts w:ascii="Times New Roman" w:eastAsia="Times New Roman" w:hAnsi="Times New Roman" w:cs="Times New Roman"/>
          <w:sz w:val="24"/>
          <w:szCs w:val="24"/>
          <w:lang w:eastAsia="el-GR"/>
        </w:rPr>
        <w:t>article</w:t>
      </w:r>
      <w:proofErr w:type="spellEnd"/>
    </w:p>
    <w:p w:rsidR="00157654" w:rsidRPr="00157654" w:rsidRDefault="00157654" w:rsidP="00157654">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Open</w:t>
      </w:r>
      <w:proofErr w:type="spellEnd"/>
      <w:r w:rsidRPr="00157654">
        <w:rPr>
          <w:rFonts w:ascii="Times New Roman" w:eastAsia="Times New Roman" w:hAnsi="Times New Roman" w:cs="Times New Roman"/>
          <w:sz w:val="24"/>
          <w:szCs w:val="24"/>
          <w:lang w:eastAsia="el-GR"/>
        </w:rPr>
        <w:t xml:space="preserve"> Access </w:t>
      </w:r>
    </w:p>
    <w:p w:rsidR="00157654" w:rsidRPr="00E844BD" w:rsidRDefault="00157654" w:rsidP="00157654">
      <w:pPr>
        <w:spacing w:before="100" w:beforeAutospacing="1" w:after="100" w:afterAutospacing="1" w:line="240" w:lineRule="auto"/>
        <w:outlineLvl w:val="0"/>
        <w:rPr>
          <w:rFonts w:ascii="Times New Roman" w:eastAsia="Times New Roman" w:hAnsi="Times New Roman" w:cs="Times New Roman"/>
          <w:b/>
          <w:bCs/>
          <w:kern w:val="36"/>
          <w:sz w:val="40"/>
          <w:szCs w:val="40"/>
          <w:lang w:val="en" w:eastAsia="el-GR"/>
        </w:rPr>
      </w:pPr>
      <w:r w:rsidRPr="00E844BD">
        <w:rPr>
          <w:rFonts w:ascii="Times New Roman" w:eastAsia="Times New Roman" w:hAnsi="Times New Roman" w:cs="Times New Roman"/>
          <w:b/>
          <w:bCs/>
          <w:kern w:val="36"/>
          <w:sz w:val="40"/>
          <w:szCs w:val="40"/>
          <w:lang w:val="en" w:eastAsia="el-GR"/>
        </w:rPr>
        <w:t>Diversity of indigenous sheep of an isolated population</w:t>
      </w:r>
    </w:p>
    <w:p w:rsidR="00157654" w:rsidRPr="002E796C" w:rsidRDefault="00A0369F" w:rsidP="00157654">
      <w:pPr>
        <w:spacing w:before="100" w:beforeAutospacing="1" w:after="100" w:afterAutospacing="1" w:line="240" w:lineRule="auto"/>
        <w:outlineLvl w:val="0"/>
        <w:rPr>
          <w:rFonts w:ascii="Times New Roman" w:eastAsia="Times New Roman" w:hAnsi="Times New Roman" w:cs="Times New Roman"/>
          <w:b/>
          <w:bCs/>
          <w:kern w:val="36"/>
          <w:sz w:val="36"/>
          <w:szCs w:val="36"/>
          <w:lang w:val="en" w:eastAsia="el-GR"/>
        </w:rPr>
      </w:pPr>
      <w:hyperlink r:id="rId8" w:history="1">
        <w:r w:rsidR="00157654" w:rsidRPr="002E796C">
          <w:rPr>
            <w:rStyle w:val="c-journal-titletext"/>
            <w:b/>
            <w:color w:val="0000FF"/>
            <w:sz w:val="36"/>
            <w:szCs w:val="36"/>
            <w:u w:val="single"/>
          </w:rPr>
          <w:t xml:space="preserve">BMC </w:t>
        </w:r>
        <w:proofErr w:type="spellStart"/>
        <w:r w:rsidR="00157654" w:rsidRPr="002E796C">
          <w:rPr>
            <w:rStyle w:val="c-journal-titletext"/>
            <w:b/>
            <w:color w:val="0000FF"/>
            <w:sz w:val="36"/>
            <w:szCs w:val="36"/>
            <w:u w:val="single"/>
          </w:rPr>
          <w:t>Veterinary</w:t>
        </w:r>
        <w:proofErr w:type="spellEnd"/>
        <w:r w:rsidR="00157654" w:rsidRPr="002E796C">
          <w:rPr>
            <w:rStyle w:val="c-journal-titletext"/>
            <w:b/>
            <w:color w:val="0000FF"/>
            <w:sz w:val="36"/>
            <w:szCs w:val="36"/>
            <w:u w:val="single"/>
          </w:rPr>
          <w:t xml:space="preserve"> Research</w:t>
        </w:r>
      </w:hyperlink>
    </w:p>
    <w:p w:rsidR="00157654" w:rsidRPr="002E796C" w:rsidRDefault="00157654" w:rsidP="002E796C">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157654">
        <w:rPr>
          <w:rFonts w:ascii="Times New Roman" w:eastAsia="Times New Roman" w:hAnsi="Times New Roman" w:cs="Times New Roman"/>
          <w:sz w:val="24"/>
          <w:szCs w:val="24"/>
          <w:lang w:val="en-US" w:eastAsia="el-GR"/>
        </w:rPr>
        <w:t>Caroline </w:t>
      </w:r>
      <w:proofErr w:type="spellStart"/>
      <w:r w:rsidRPr="00157654">
        <w:rPr>
          <w:rFonts w:ascii="Times New Roman" w:eastAsia="Times New Roman" w:hAnsi="Times New Roman" w:cs="Times New Roman"/>
          <w:sz w:val="24"/>
          <w:szCs w:val="24"/>
          <w:lang w:val="en-US" w:eastAsia="el-GR"/>
        </w:rPr>
        <w:t>Marçal</w:t>
      </w:r>
      <w:proofErr w:type="spellEnd"/>
      <w:r w:rsidRPr="00157654">
        <w:rPr>
          <w:rFonts w:ascii="Times New Roman" w:eastAsia="Times New Roman" w:hAnsi="Times New Roman" w:cs="Times New Roman"/>
          <w:sz w:val="24"/>
          <w:szCs w:val="24"/>
          <w:lang w:val="en-US" w:eastAsia="el-GR"/>
        </w:rPr>
        <w:t> Gomes David</w:t>
      </w:r>
      <w:r w:rsidR="002E796C">
        <w:rPr>
          <w:rFonts w:ascii="Times New Roman" w:eastAsia="Times New Roman" w:hAnsi="Times New Roman" w:cs="Times New Roman"/>
          <w:sz w:val="24"/>
          <w:szCs w:val="24"/>
          <w:lang w:val="en-US" w:eastAsia="el-GR"/>
        </w:rPr>
        <w:t xml:space="preserve">    </w:t>
      </w:r>
      <w:hyperlink r:id="rId9" w:tooltip="Email author" w:history="1">
        <w:r w:rsidRPr="002E796C">
          <w:rPr>
            <w:rFonts w:ascii="Times New Roman" w:eastAsia="Times New Roman" w:hAnsi="Times New Roman" w:cs="Times New Roman"/>
            <w:color w:val="0000FF"/>
            <w:sz w:val="24"/>
            <w:szCs w:val="24"/>
            <w:u w:val="single"/>
            <w:lang w:val="en-US" w:eastAsia="el-GR"/>
          </w:rPr>
          <w:t xml:space="preserve">Email </w:t>
        </w:r>
        <w:proofErr w:type="spellStart"/>
        <w:r w:rsidRPr="002E796C">
          <w:rPr>
            <w:rFonts w:ascii="Times New Roman" w:eastAsia="Times New Roman" w:hAnsi="Times New Roman" w:cs="Times New Roman"/>
            <w:color w:val="0000FF"/>
            <w:sz w:val="24"/>
            <w:szCs w:val="24"/>
            <w:u w:val="single"/>
            <w:lang w:val="en-US" w:eastAsia="el-GR"/>
          </w:rPr>
          <w:t>author</w:t>
        </w:r>
      </w:hyperlink>
      <w:hyperlink r:id="rId10" w:tgtFrame="_blank" w:tooltip="View ORCID ID profile" w:history="1">
        <w:r w:rsidRPr="002E796C">
          <w:rPr>
            <w:rFonts w:ascii="Times New Roman" w:eastAsia="Times New Roman" w:hAnsi="Times New Roman" w:cs="Times New Roman"/>
            <w:color w:val="0000FF"/>
            <w:sz w:val="24"/>
            <w:szCs w:val="24"/>
            <w:u w:val="single"/>
            <w:lang w:val="en-US" w:eastAsia="el-GR"/>
          </w:rPr>
          <w:t>View</w:t>
        </w:r>
        <w:proofErr w:type="spellEnd"/>
        <w:r w:rsidRPr="002E796C">
          <w:rPr>
            <w:rFonts w:ascii="Times New Roman" w:eastAsia="Times New Roman" w:hAnsi="Times New Roman" w:cs="Times New Roman"/>
            <w:color w:val="0000FF"/>
            <w:sz w:val="24"/>
            <w:szCs w:val="24"/>
            <w:u w:val="single"/>
            <w:lang w:val="en-US" w:eastAsia="el-GR"/>
          </w:rPr>
          <w:t xml:space="preserve"> ORCID ID profile</w:t>
        </w:r>
      </w:hyperlink>
      <w:r w:rsidRPr="002E796C">
        <w:rPr>
          <w:rFonts w:ascii="Times New Roman" w:eastAsia="Times New Roman" w:hAnsi="Times New Roman" w:cs="Times New Roman"/>
          <w:sz w:val="24"/>
          <w:szCs w:val="24"/>
          <w:lang w:val="en-US" w:eastAsia="el-GR"/>
        </w:rPr>
        <w:t xml:space="preserve">, </w:t>
      </w:r>
    </w:p>
    <w:p w:rsidR="00157654" w:rsidRPr="00157654" w:rsidRDefault="00157654" w:rsidP="00157654">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Celia</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Raquel</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Quirino</w:t>
      </w:r>
      <w:proofErr w:type="spellEnd"/>
      <w:r w:rsidRPr="00157654">
        <w:rPr>
          <w:rFonts w:ascii="Times New Roman" w:eastAsia="Times New Roman" w:hAnsi="Times New Roman" w:cs="Times New Roman"/>
          <w:sz w:val="24"/>
          <w:szCs w:val="24"/>
          <w:lang w:eastAsia="el-GR"/>
        </w:rPr>
        <w:t xml:space="preserve">, </w:t>
      </w:r>
    </w:p>
    <w:p w:rsidR="00157654" w:rsidRPr="00157654" w:rsidRDefault="00157654" w:rsidP="00157654">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Wilder</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Hernando</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Ortiz</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Vega</w:t>
      </w:r>
      <w:proofErr w:type="spellEnd"/>
      <w:r w:rsidRPr="00157654">
        <w:rPr>
          <w:rFonts w:ascii="Times New Roman" w:eastAsia="Times New Roman" w:hAnsi="Times New Roman" w:cs="Times New Roman"/>
          <w:sz w:val="24"/>
          <w:szCs w:val="24"/>
          <w:lang w:eastAsia="el-GR"/>
        </w:rPr>
        <w:t xml:space="preserve">, </w:t>
      </w:r>
    </w:p>
    <w:p w:rsidR="00157654" w:rsidRPr="00157654" w:rsidRDefault="00157654" w:rsidP="00157654">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Aylton</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Bartholazzi</w:t>
      </w:r>
      <w:proofErr w:type="spellEnd"/>
      <w:r w:rsidRPr="00157654">
        <w:rPr>
          <w:rFonts w:ascii="Times New Roman" w:eastAsia="Times New Roman" w:hAnsi="Times New Roman" w:cs="Times New Roman"/>
          <w:sz w:val="24"/>
          <w:szCs w:val="24"/>
          <w:lang w:eastAsia="el-GR"/>
        </w:rPr>
        <w:t xml:space="preserve"> </w:t>
      </w:r>
      <w:proofErr w:type="spellStart"/>
      <w:r w:rsidRPr="00157654">
        <w:rPr>
          <w:rFonts w:ascii="Times New Roman" w:eastAsia="Times New Roman" w:hAnsi="Times New Roman" w:cs="Times New Roman"/>
          <w:sz w:val="24"/>
          <w:szCs w:val="24"/>
          <w:lang w:eastAsia="el-GR"/>
        </w:rPr>
        <w:t>Junior</w:t>
      </w:r>
      <w:proofErr w:type="spellEnd"/>
      <w:r w:rsidRPr="00157654">
        <w:rPr>
          <w:rFonts w:ascii="Times New Roman" w:eastAsia="Times New Roman" w:hAnsi="Times New Roman" w:cs="Times New Roman"/>
          <w:sz w:val="24"/>
          <w:szCs w:val="24"/>
          <w:lang w:eastAsia="el-GR"/>
        </w:rPr>
        <w:t xml:space="preserve">, </w:t>
      </w:r>
    </w:p>
    <w:p w:rsidR="00157654" w:rsidRPr="00157654" w:rsidRDefault="00157654" w:rsidP="0015765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157654">
        <w:rPr>
          <w:rFonts w:ascii="Times New Roman" w:eastAsia="Times New Roman" w:hAnsi="Times New Roman" w:cs="Times New Roman"/>
          <w:sz w:val="24"/>
          <w:szCs w:val="24"/>
          <w:lang w:val="en-US" w:eastAsia="el-GR"/>
        </w:rPr>
        <w:t>Aparecida</w:t>
      </w:r>
      <w:proofErr w:type="spellEnd"/>
      <w:r w:rsidRPr="00157654">
        <w:rPr>
          <w:rFonts w:ascii="Times New Roman" w:eastAsia="Times New Roman" w:hAnsi="Times New Roman" w:cs="Times New Roman"/>
          <w:sz w:val="24"/>
          <w:szCs w:val="24"/>
          <w:lang w:val="en-US" w:eastAsia="el-GR"/>
        </w:rPr>
        <w:t xml:space="preserve"> de </w:t>
      </w:r>
      <w:proofErr w:type="spellStart"/>
      <w:r w:rsidRPr="00157654">
        <w:rPr>
          <w:rFonts w:ascii="Times New Roman" w:eastAsia="Times New Roman" w:hAnsi="Times New Roman" w:cs="Times New Roman"/>
          <w:sz w:val="24"/>
          <w:szCs w:val="24"/>
          <w:lang w:val="en-US" w:eastAsia="el-GR"/>
        </w:rPr>
        <w:t>Fátima</w:t>
      </w:r>
      <w:proofErr w:type="spellEnd"/>
      <w:r w:rsidRPr="00157654">
        <w:rPr>
          <w:rFonts w:ascii="Times New Roman" w:eastAsia="Times New Roman" w:hAnsi="Times New Roman" w:cs="Times New Roman"/>
          <w:sz w:val="24"/>
          <w:szCs w:val="24"/>
          <w:lang w:val="en-US" w:eastAsia="el-GR"/>
        </w:rPr>
        <w:t> </w:t>
      </w:r>
      <w:proofErr w:type="spellStart"/>
      <w:r w:rsidRPr="00157654">
        <w:rPr>
          <w:rFonts w:ascii="Times New Roman" w:eastAsia="Times New Roman" w:hAnsi="Times New Roman" w:cs="Times New Roman"/>
          <w:sz w:val="24"/>
          <w:szCs w:val="24"/>
          <w:lang w:val="en-US" w:eastAsia="el-GR"/>
        </w:rPr>
        <w:t>Madella</w:t>
      </w:r>
      <w:proofErr w:type="spellEnd"/>
      <w:r w:rsidRPr="00157654">
        <w:rPr>
          <w:rFonts w:ascii="Times New Roman" w:eastAsia="Times New Roman" w:hAnsi="Times New Roman" w:cs="Times New Roman"/>
          <w:sz w:val="24"/>
          <w:szCs w:val="24"/>
          <w:lang w:val="en-US" w:eastAsia="el-GR"/>
        </w:rPr>
        <w:t xml:space="preserve">-Oliveira and </w:t>
      </w:r>
    </w:p>
    <w:p w:rsidR="00157654" w:rsidRPr="00157654" w:rsidRDefault="00157654" w:rsidP="00157654">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Ricardo</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Lopes</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Dias</w:t>
      </w:r>
      <w:proofErr w:type="spellEnd"/>
      <w:r w:rsidRPr="00157654">
        <w:rPr>
          <w:rFonts w:ascii="Times New Roman" w:eastAsia="Times New Roman" w:hAnsi="Times New Roman" w:cs="Times New Roman"/>
          <w:sz w:val="24"/>
          <w:szCs w:val="24"/>
          <w:lang w:eastAsia="el-GR"/>
        </w:rPr>
        <w:t> </w:t>
      </w:r>
      <w:proofErr w:type="spellStart"/>
      <w:r w:rsidRPr="00157654">
        <w:rPr>
          <w:rFonts w:ascii="Times New Roman" w:eastAsia="Times New Roman" w:hAnsi="Times New Roman" w:cs="Times New Roman"/>
          <w:sz w:val="24"/>
          <w:szCs w:val="24"/>
          <w:lang w:eastAsia="el-GR"/>
        </w:rPr>
        <w:t>Costa</w:t>
      </w:r>
      <w:proofErr w:type="spellEnd"/>
    </w:p>
    <w:p w:rsidR="00157654" w:rsidRPr="00157654" w:rsidRDefault="00157654" w:rsidP="00157654">
      <w:pPr>
        <w:spacing w:after="0" w:line="240" w:lineRule="auto"/>
        <w:rPr>
          <w:rFonts w:ascii="Times New Roman" w:eastAsia="Times New Roman" w:hAnsi="Times New Roman" w:cs="Times New Roman"/>
          <w:sz w:val="24"/>
          <w:szCs w:val="24"/>
          <w:lang w:eastAsia="el-GR"/>
        </w:rPr>
      </w:pPr>
      <w:r w:rsidRPr="00157654">
        <w:rPr>
          <w:rFonts w:ascii="Times New Roman" w:eastAsia="Times New Roman" w:hAnsi="Times New Roman" w:cs="Times New Roman"/>
          <w:sz w:val="24"/>
          <w:szCs w:val="24"/>
          <w:lang w:eastAsia="el-GR"/>
        </w:rPr>
        <w:t xml:space="preserve">BMC </w:t>
      </w:r>
      <w:proofErr w:type="spellStart"/>
      <w:r w:rsidRPr="00157654">
        <w:rPr>
          <w:rFonts w:ascii="Times New Roman" w:eastAsia="Times New Roman" w:hAnsi="Times New Roman" w:cs="Times New Roman"/>
          <w:sz w:val="24"/>
          <w:szCs w:val="24"/>
          <w:lang w:eastAsia="el-GR"/>
        </w:rPr>
        <w:t>Veterinary</w:t>
      </w:r>
      <w:proofErr w:type="spellEnd"/>
      <w:r w:rsidRPr="00157654">
        <w:rPr>
          <w:rFonts w:ascii="Times New Roman" w:eastAsia="Times New Roman" w:hAnsi="Times New Roman" w:cs="Times New Roman"/>
          <w:sz w:val="24"/>
          <w:szCs w:val="24"/>
          <w:lang w:eastAsia="el-GR"/>
        </w:rPr>
        <w:t xml:space="preserve"> Research</w:t>
      </w:r>
      <w:r>
        <w:rPr>
          <w:rFonts w:ascii="Times New Roman" w:eastAsia="Times New Roman" w:hAnsi="Times New Roman" w:cs="Times New Roman"/>
          <w:sz w:val="24"/>
          <w:szCs w:val="24"/>
          <w:lang w:val="en-US" w:eastAsia="el-GR"/>
        </w:rPr>
        <w:t xml:space="preserve"> </w:t>
      </w:r>
      <w:r w:rsidRPr="00157654">
        <w:rPr>
          <w:rFonts w:ascii="Times New Roman" w:eastAsia="Times New Roman" w:hAnsi="Times New Roman" w:cs="Times New Roman"/>
          <w:sz w:val="24"/>
          <w:szCs w:val="24"/>
          <w:lang w:eastAsia="el-GR"/>
        </w:rPr>
        <w:t>2018</w:t>
      </w:r>
      <w:r>
        <w:rPr>
          <w:rFonts w:ascii="Times New Roman" w:eastAsia="Times New Roman" w:hAnsi="Times New Roman" w:cs="Times New Roman"/>
          <w:sz w:val="24"/>
          <w:szCs w:val="24"/>
          <w:lang w:val="en-US" w:eastAsia="el-GR"/>
        </w:rPr>
        <w:t xml:space="preserve">  </w:t>
      </w:r>
      <w:r w:rsidRPr="00157654">
        <w:rPr>
          <w:rFonts w:ascii="Times New Roman" w:eastAsia="Times New Roman" w:hAnsi="Times New Roman" w:cs="Times New Roman"/>
          <w:b/>
          <w:bCs/>
          <w:sz w:val="24"/>
          <w:szCs w:val="24"/>
          <w:lang w:eastAsia="el-GR"/>
        </w:rPr>
        <w:t>14</w:t>
      </w:r>
      <w:r w:rsidRPr="00157654">
        <w:rPr>
          <w:rFonts w:ascii="Times New Roman" w:eastAsia="Times New Roman" w:hAnsi="Times New Roman" w:cs="Times New Roman"/>
          <w:sz w:val="24"/>
          <w:szCs w:val="24"/>
          <w:lang w:eastAsia="el-GR"/>
        </w:rPr>
        <w:t>:350</w:t>
      </w:r>
    </w:p>
    <w:p w:rsidR="00157654" w:rsidRPr="00157654" w:rsidRDefault="00A0369F" w:rsidP="00157654">
      <w:pPr>
        <w:spacing w:before="100" w:beforeAutospacing="1" w:after="100" w:afterAutospacing="1" w:line="240" w:lineRule="auto"/>
        <w:rPr>
          <w:rFonts w:ascii="Times New Roman" w:eastAsia="Times New Roman" w:hAnsi="Times New Roman" w:cs="Times New Roman"/>
          <w:sz w:val="24"/>
          <w:szCs w:val="24"/>
          <w:lang w:eastAsia="el-GR"/>
        </w:rPr>
      </w:pPr>
      <w:hyperlink r:id="rId11" w:history="1">
        <w:r w:rsidR="00157654" w:rsidRPr="00157654">
          <w:rPr>
            <w:rFonts w:ascii="Times New Roman" w:eastAsia="Times New Roman" w:hAnsi="Times New Roman" w:cs="Times New Roman"/>
            <w:color w:val="0000FF"/>
            <w:sz w:val="24"/>
            <w:szCs w:val="24"/>
            <w:u w:val="single"/>
            <w:lang w:eastAsia="el-GR"/>
          </w:rPr>
          <w:t>https://doi.org/10.1186/s12917-018-1682-y</w:t>
        </w:r>
      </w:hyperlink>
    </w:p>
    <w:p w:rsidR="00157654" w:rsidRPr="00157654" w:rsidRDefault="00157654" w:rsidP="00157654">
      <w:pPr>
        <w:spacing w:before="100" w:beforeAutospacing="1" w:after="100" w:afterAutospacing="1" w:line="240" w:lineRule="auto"/>
        <w:rPr>
          <w:rFonts w:ascii="Times New Roman" w:eastAsia="Times New Roman" w:hAnsi="Times New Roman" w:cs="Times New Roman"/>
          <w:sz w:val="24"/>
          <w:szCs w:val="24"/>
          <w:lang w:eastAsia="el-GR"/>
        </w:rPr>
      </w:pPr>
      <w:r w:rsidRPr="00157654">
        <w:rPr>
          <w:rFonts w:ascii="Times New Roman" w:eastAsia="Times New Roman" w:hAnsi="Times New Roman" w:cs="Times New Roman"/>
          <w:sz w:val="24"/>
          <w:szCs w:val="24"/>
          <w:lang w:eastAsia="el-GR"/>
        </w:rPr>
        <w:t xml:space="preserve">©  The </w:t>
      </w:r>
      <w:proofErr w:type="spellStart"/>
      <w:r w:rsidRPr="00157654">
        <w:rPr>
          <w:rFonts w:ascii="Times New Roman" w:eastAsia="Times New Roman" w:hAnsi="Times New Roman" w:cs="Times New Roman"/>
          <w:sz w:val="24"/>
          <w:szCs w:val="24"/>
          <w:lang w:eastAsia="el-GR"/>
        </w:rPr>
        <w:t>Author</w:t>
      </w:r>
      <w:proofErr w:type="spellEnd"/>
      <w:r w:rsidRPr="00157654">
        <w:rPr>
          <w:rFonts w:ascii="Times New Roman" w:eastAsia="Times New Roman" w:hAnsi="Times New Roman" w:cs="Times New Roman"/>
          <w:sz w:val="24"/>
          <w:szCs w:val="24"/>
          <w:lang w:eastAsia="el-GR"/>
        </w:rPr>
        <w:t>(s). 2018</w:t>
      </w:r>
    </w:p>
    <w:p w:rsidR="00157654" w:rsidRPr="00157654" w:rsidRDefault="00157654" w:rsidP="00157654">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b/>
          <w:bCs/>
          <w:sz w:val="24"/>
          <w:szCs w:val="24"/>
          <w:lang w:eastAsia="el-GR"/>
        </w:rPr>
        <w:t>Received</w:t>
      </w:r>
      <w:proofErr w:type="spellEnd"/>
      <w:r w:rsidRPr="00157654">
        <w:rPr>
          <w:rFonts w:ascii="Times New Roman" w:eastAsia="Times New Roman" w:hAnsi="Times New Roman" w:cs="Times New Roman"/>
          <w:b/>
          <w:bCs/>
          <w:sz w:val="24"/>
          <w:szCs w:val="24"/>
          <w:lang w:eastAsia="el-GR"/>
        </w:rPr>
        <w:t xml:space="preserve">: </w:t>
      </w:r>
      <w:r w:rsidRPr="00157654">
        <w:rPr>
          <w:rFonts w:ascii="Times New Roman" w:eastAsia="Times New Roman" w:hAnsi="Times New Roman" w:cs="Times New Roman"/>
          <w:sz w:val="24"/>
          <w:szCs w:val="24"/>
          <w:lang w:eastAsia="el-GR"/>
        </w:rPr>
        <w:t>5 </w:t>
      </w:r>
      <w:proofErr w:type="spellStart"/>
      <w:r w:rsidRPr="00157654">
        <w:rPr>
          <w:rFonts w:ascii="Times New Roman" w:eastAsia="Times New Roman" w:hAnsi="Times New Roman" w:cs="Times New Roman"/>
          <w:sz w:val="24"/>
          <w:szCs w:val="24"/>
          <w:lang w:eastAsia="el-GR"/>
        </w:rPr>
        <w:t>April</w:t>
      </w:r>
      <w:proofErr w:type="spellEnd"/>
      <w:r w:rsidRPr="00157654">
        <w:rPr>
          <w:rFonts w:ascii="Times New Roman" w:eastAsia="Times New Roman" w:hAnsi="Times New Roman" w:cs="Times New Roman"/>
          <w:sz w:val="24"/>
          <w:szCs w:val="24"/>
          <w:lang w:eastAsia="el-GR"/>
        </w:rPr>
        <w:t> 2018</w:t>
      </w:r>
    </w:p>
    <w:p w:rsidR="00157654" w:rsidRPr="00157654" w:rsidRDefault="00157654" w:rsidP="00157654">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b/>
          <w:bCs/>
          <w:sz w:val="24"/>
          <w:szCs w:val="24"/>
          <w:lang w:eastAsia="el-GR"/>
        </w:rPr>
        <w:t>Accepted</w:t>
      </w:r>
      <w:proofErr w:type="spellEnd"/>
      <w:r w:rsidRPr="00157654">
        <w:rPr>
          <w:rFonts w:ascii="Times New Roman" w:eastAsia="Times New Roman" w:hAnsi="Times New Roman" w:cs="Times New Roman"/>
          <w:b/>
          <w:bCs/>
          <w:sz w:val="24"/>
          <w:szCs w:val="24"/>
          <w:lang w:eastAsia="el-GR"/>
        </w:rPr>
        <w:t xml:space="preserve">: </w:t>
      </w:r>
      <w:r w:rsidRPr="00157654">
        <w:rPr>
          <w:rFonts w:ascii="Times New Roman" w:eastAsia="Times New Roman" w:hAnsi="Times New Roman" w:cs="Times New Roman"/>
          <w:sz w:val="24"/>
          <w:szCs w:val="24"/>
          <w:lang w:eastAsia="el-GR"/>
        </w:rPr>
        <w:t>31 </w:t>
      </w:r>
      <w:proofErr w:type="spellStart"/>
      <w:r w:rsidRPr="00157654">
        <w:rPr>
          <w:rFonts w:ascii="Times New Roman" w:eastAsia="Times New Roman" w:hAnsi="Times New Roman" w:cs="Times New Roman"/>
          <w:sz w:val="24"/>
          <w:szCs w:val="24"/>
          <w:lang w:eastAsia="el-GR"/>
        </w:rPr>
        <w:t>October</w:t>
      </w:r>
      <w:proofErr w:type="spellEnd"/>
      <w:r w:rsidRPr="00157654">
        <w:rPr>
          <w:rFonts w:ascii="Times New Roman" w:eastAsia="Times New Roman" w:hAnsi="Times New Roman" w:cs="Times New Roman"/>
          <w:sz w:val="24"/>
          <w:szCs w:val="24"/>
          <w:lang w:eastAsia="el-GR"/>
        </w:rPr>
        <w:t> 2018</w:t>
      </w:r>
    </w:p>
    <w:p w:rsidR="00157654" w:rsidRPr="00157654" w:rsidRDefault="00157654" w:rsidP="00157654">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b/>
          <w:bCs/>
          <w:sz w:val="24"/>
          <w:szCs w:val="24"/>
          <w:lang w:eastAsia="el-GR"/>
        </w:rPr>
        <w:t>Published</w:t>
      </w:r>
      <w:proofErr w:type="spellEnd"/>
      <w:r w:rsidRPr="00157654">
        <w:rPr>
          <w:rFonts w:ascii="Times New Roman" w:eastAsia="Times New Roman" w:hAnsi="Times New Roman" w:cs="Times New Roman"/>
          <w:b/>
          <w:bCs/>
          <w:sz w:val="24"/>
          <w:szCs w:val="24"/>
          <w:lang w:eastAsia="el-GR"/>
        </w:rPr>
        <w:t xml:space="preserve">: </w:t>
      </w:r>
      <w:r w:rsidRPr="00157654">
        <w:rPr>
          <w:rFonts w:ascii="Times New Roman" w:eastAsia="Times New Roman" w:hAnsi="Times New Roman" w:cs="Times New Roman"/>
          <w:sz w:val="24"/>
          <w:szCs w:val="24"/>
          <w:lang w:eastAsia="el-GR"/>
        </w:rPr>
        <w:t>16 </w:t>
      </w:r>
      <w:proofErr w:type="spellStart"/>
      <w:r w:rsidRPr="00157654">
        <w:rPr>
          <w:rFonts w:ascii="Times New Roman" w:eastAsia="Times New Roman" w:hAnsi="Times New Roman" w:cs="Times New Roman"/>
          <w:sz w:val="24"/>
          <w:szCs w:val="24"/>
          <w:lang w:eastAsia="el-GR"/>
        </w:rPr>
        <w:t>November</w:t>
      </w:r>
      <w:proofErr w:type="spellEnd"/>
      <w:r w:rsidRPr="00157654">
        <w:rPr>
          <w:rFonts w:ascii="Times New Roman" w:eastAsia="Times New Roman" w:hAnsi="Times New Roman" w:cs="Times New Roman"/>
          <w:sz w:val="24"/>
          <w:szCs w:val="24"/>
          <w:lang w:eastAsia="el-GR"/>
        </w:rPr>
        <w:t> 2018</w:t>
      </w:r>
    </w:p>
    <w:p w:rsidR="00157654" w:rsidRPr="00157654" w:rsidRDefault="00A0369F" w:rsidP="00157654">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hyperlink r:id="rId12" w:anchor="Abstract" w:history="1">
        <w:proofErr w:type="spellStart"/>
        <w:r w:rsidR="00157654" w:rsidRPr="00157654">
          <w:rPr>
            <w:rFonts w:ascii="Times New Roman" w:eastAsia="Times New Roman" w:hAnsi="Times New Roman" w:cs="Times New Roman"/>
            <w:b/>
            <w:bCs/>
            <w:color w:val="0000FF"/>
            <w:sz w:val="36"/>
            <w:szCs w:val="36"/>
            <w:u w:val="single"/>
            <w:lang w:eastAsia="el-GR"/>
          </w:rPr>
          <w:t>Abstract</w:t>
        </w:r>
        <w:proofErr w:type="spellEnd"/>
      </w:hyperlink>
    </w:p>
    <w:p w:rsidR="00157654" w:rsidRPr="00157654" w:rsidRDefault="00157654" w:rsidP="00157654">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roofErr w:type="spellStart"/>
      <w:r w:rsidRPr="00157654">
        <w:rPr>
          <w:rFonts w:ascii="Times New Roman" w:eastAsia="Times New Roman" w:hAnsi="Times New Roman" w:cs="Times New Roman"/>
          <w:b/>
          <w:bCs/>
          <w:sz w:val="27"/>
          <w:szCs w:val="27"/>
          <w:lang w:eastAsia="el-GR"/>
        </w:rPr>
        <w:t>Background</w:t>
      </w:r>
      <w:proofErr w:type="spellEnd"/>
    </w:p>
    <w:p w:rsidR="00157654" w:rsidRPr="00157654" w:rsidRDefault="00157654" w:rsidP="00157654">
      <w:pPr>
        <w:spacing w:before="100" w:beforeAutospacing="1" w:after="100" w:afterAutospacing="1" w:line="240" w:lineRule="auto"/>
        <w:rPr>
          <w:rFonts w:ascii="Times New Roman" w:eastAsia="Times New Roman" w:hAnsi="Times New Roman" w:cs="Times New Roman"/>
          <w:sz w:val="24"/>
          <w:szCs w:val="24"/>
          <w:lang w:val="en-US" w:eastAsia="el-GR"/>
        </w:rPr>
      </w:pPr>
      <w:r w:rsidRPr="00157654">
        <w:rPr>
          <w:rFonts w:ascii="Times New Roman" w:eastAsia="Times New Roman" w:hAnsi="Times New Roman" w:cs="Times New Roman"/>
          <w:sz w:val="24"/>
          <w:szCs w:val="24"/>
          <w:lang w:val="en-US" w:eastAsia="el-GR"/>
        </w:rPr>
        <w:t xml:space="preserve">Because of the influence of genetics on animal production and the risk of losing genetic diversity of naturally adapted breeds, this study evaluated the genetic diversity of sheep of the </w:t>
      </w:r>
      <w:proofErr w:type="spellStart"/>
      <w:r w:rsidRPr="00157654">
        <w:rPr>
          <w:rFonts w:ascii="Times New Roman" w:eastAsia="Times New Roman" w:hAnsi="Times New Roman" w:cs="Times New Roman"/>
          <w:sz w:val="24"/>
          <w:szCs w:val="24"/>
          <w:lang w:val="en-US" w:eastAsia="el-GR"/>
        </w:rPr>
        <w:t>Morada</w:t>
      </w:r>
      <w:proofErr w:type="spellEnd"/>
      <w:r w:rsidRPr="00157654">
        <w:rPr>
          <w:rFonts w:ascii="Times New Roman" w:eastAsia="Times New Roman" w:hAnsi="Times New Roman" w:cs="Times New Roman"/>
          <w:sz w:val="24"/>
          <w:szCs w:val="24"/>
          <w:lang w:val="en-US" w:eastAsia="el-GR"/>
        </w:rPr>
        <w:t xml:space="preserve"> Nova breed belonging to an animal science institute in Brazil. The herd in question is one of the country’s most representative of the breed. Samples of DNA extracted from the plasma of 61 animals </w:t>
      </w:r>
      <w:proofErr w:type="gramStart"/>
      <w:r w:rsidRPr="00157654">
        <w:rPr>
          <w:rFonts w:ascii="Times New Roman" w:eastAsia="Times New Roman" w:hAnsi="Times New Roman" w:cs="Times New Roman"/>
          <w:sz w:val="24"/>
          <w:szCs w:val="24"/>
          <w:lang w:val="en-US" w:eastAsia="el-GR"/>
        </w:rPr>
        <w:t>were used</w:t>
      </w:r>
      <w:proofErr w:type="gramEnd"/>
      <w:r w:rsidRPr="00157654">
        <w:rPr>
          <w:rFonts w:ascii="Times New Roman" w:eastAsia="Times New Roman" w:hAnsi="Times New Roman" w:cs="Times New Roman"/>
          <w:sz w:val="24"/>
          <w:szCs w:val="24"/>
          <w:lang w:val="en-US" w:eastAsia="el-GR"/>
        </w:rPr>
        <w:t xml:space="preserve"> for later analysis of the genotypes using microsatellite molecular markers.</w:t>
      </w:r>
    </w:p>
    <w:p w:rsidR="00157654" w:rsidRPr="00157654" w:rsidRDefault="00157654" w:rsidP="00157654">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157654">
        <w:rPr>
          <w:rFonts w:ascii="Times New Roman" w:eastAsia="Times New Roman" w:hAnsi="Times New Roman" w:cs="Times New Roman"/>
          <w:b/>
          <w:bCs/>
          <w:sz w:val="27"/>
          <w:szCs w:val="27"/>
          <w:lang w:val="en-US" w:eastAsia="el-GR"/>
        </w:rPr>
        <w:t>Results</w:t>
      </w:r>
    </w:p>
    <w:p w:rsidR="00E21EBE" w:rsidRDefault="00157654" w:rsidP="002E796C">
      <w:pPr>
        <w:spacing w:before="100" w:beforeAutospacing="1" w:after="100" w:afterAutospacing="1" w:line="240" w:lineRule="auto"/>
        <w:rPr>
          <w:rFonts w:ascii="Times New Roman" w:eastAsia="Times New Roman" w:hAnsi="Times New Roman" w:cs="Times New Roman"/>
          <w:sz w:val="24"/>
          <w:szCs w:val="24"/>
          <w:lang w:val="en-US" w:eastAsia="el-GR"/>
        </w:rPr>
      </w:pPr>
      <w:r w:rsidRPr="00157654">
        <w:rPr>
          <w:rFonts w:ascii="Times New Roman" w:eastAsia="Times New Roman" w:hAnsi="Times New Roman" w:cs="Times New Roman"/>
          <w:sz w:val="24"/>
          <w:szCs w:val="24"/>
          <w:lang w:val="en-US" w:eastAsia="el-GR"/>
        </w:rPr>
        <w:t>The polymorphic information content was 0.66, the observed heterozygosity was 0.65 and the fixation index was 0.048. According to the results, there is moderate genetic diversity in the studied population, suggesting the implantation of breeding programs aimed at conservation of the observed genetic diversity.</w:t>
      </w:r>
    </w:p>
    <w:p w:rsidR="00157654" w:rsidRPr="002E796C" w:rsidRDefault="00157654" w:rsidP="002E796C">
      <w:p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157654">
        <w:rPr>
          <w:rFonts w:ascii="Times New Roman" w:eastAsia="Times New Roman" w:hAnsi="Times New Roman" w:cs="Times New Roman"/>
          <w:b/>
          <w:bCs/>
          <w:sz w:val="27"/>
          <w:szCs w:val="27"/>
          <w:lang w:eastAsia="el-GR"/>
        </w:rPr>
        <w:lastRenderedPageBreak/>
        <w:t>Conclusion</w:t>
      </w:r>
      <w:proofErr w:type="spellEnd"/>
    </w:p>
    <w:p w:rsidR="00157654" w:rsidRPr="00157654" w:rsidRDefault="00157654" w:rsidP="00157654">
      <w:pPr>
        <w:spacing w:before="100" w:beforeAutospacing="1" w:after="100" w:afterAutospacing="1" w:line="240" w:lineRule="auto"/>
        <w:rPr>
          <w:rFonts w:ascii="Times New Roman" w:eastAsia="Times New Roman" w:hAnsi="Times New Roman" w:cs="Times New Roman"/>
          <w:sz w:val="24"/>
          <w:szCs w:val="24"/>
          <w:lang w:val="en-US" w:eastAsia="el-GR"/>
        </w:rPr>
      </w:pPr>
      <w:r w:rsidRPr="00157654">
        <w:rPr>
          <w:rFonts w:ascii="Times New Roman" w:eastAsia="Times New Roman" w:hAnsi="Times New Roman" w:cs="Times New Roman"/>
          <w:sz w:val="24"/>
          <w:szCs w:val="24"/>
          <w:lang w:val="en-US" w:eastAsia="el-GR"/>
        </w:rPr>
        <w:t xml:space="preserve">The results obtained in this study will be of great importance to decisions on herd structure, besides contributing to other work to </w:t>
      </w:r>
      <w:proofErr w:type="gramStart"/>
      <w:r w:rsidRPr="00157654">
        <w:rPr>
          <w:rFonts w:ascii="Times New Roman" w:eastAsia="Times New Roman" w:hAnsi="Times New Roman" w:cs="Times New Roman"/>
          <w:sz w:val="24"/>
          <w:szCs w:val="24"/>
          <w:lang w:val="en-US" w:eastAsia="el-GR"/>
        </w:rPr>
        <w:t>be carried out</w:t>
      </w:r>
      <w:proofErr w:type="gramEnd"/>
      <w:r w:rsidRPr="00157654">
        <w:rPr>
          <w:rFonts w:ascii="Times New Roman" w:eastAsia="Times New Roman" w:hAnsi="Times New Roman" w:cs="Times New Roman"/>
          <w:sz w:val="24"/>
          <w:szCs w:val="24"/>
          <w:lang w:val="en-US" w:eastAsia="el-GR"/>
        </w:rPr>
        <w:t xml:space="preserve"> at the research center.</w:t>
      </w:r>
    </w:p>
    <w:p w:rsidR="00157654" w:rsidRPr="00157654" w:rsidRDefault="00A0369F" w:rsidP="00157654">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hyperlink r:id="rId13" w:anchor="Keywords" w:history="1">
        <w:proofErr w:type="spellStart"/>
        <w:r w:rsidR="00157654" w:rsidRPr="00157654">
          <w:rPr>
            <w:rFonts w:ascii="Times New Roman" w:eastAsia="Times New Roman" w:hAnsi="Times New Roman" w:cs="Times New Roman"/>
            <w:b/>
            <w:bCs/>
            <w:color w:val="0000FF"/>
            <w:sz w:val="36"/>
            <w:szCs w:val="36"/>
            <w:u w:val="single"/>
            <w:lang w:eastAsia="el-GR"/>
          </w:rPr>
          <w:t>Keywords</w:t>
        </w:r>
        <w:proofErr w:type="spellEnd"/>
      </w:hyperlink>
    </w:p>
    <w:p w:rsidR="00157654" w:rsidRPr="00157654" w:rsidRDefault="00157654" w:rsidP="00157654">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Genetic</w:t>
      </w:r>
      <w:proofErr w:type="spellEnd"/>
      <w:r w:rsidRPr="00157654">
        <w:rPr>
          <w:rFonts w:ascii="Times New Roman" w:eastAsia="Times New Roman" w:hAnsi="Times New Roman" w:cs="Times New Roman"/>
          <w:sz w:val="24"/>
          <w:szCs w:val="24"/>
          <w:lang w:eastAsia="el-GR"/>
        </w:rPr>
        <w:t xml:space="preserve"> </w:t>
      </w:r>
      <w:proofErr w:type="spellStart"/>
      <w:r w:rsidRPr="00157654">
        <w:rPr>
          <w:rFonts w:ascii="Times New Roman" w:eastAsia="Times New Roman" w:hAnsi="Times New Roman" w:cs="Times New Roman"/>
          <w:sz w:val="24"/>
          <w:szCs w:val="24"/>
          <w:lang w:eastAsia="el-GR"/>
        </w:rPr>
        <w:t>improvement</w:t>
      </w:r>
      <w:proofErr w:type="spellEnd"/>
    </w:p>
    <w:p w:rsidR="00157654" w:rsidRPr="00157654" w:rsidRDefault="00157654" w:rsidP="00157654">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Molecular</w:t>
      </w:r>
      <w:proofErr w:type="spellEnd"/>
      <w:r w:rsidRPr="00157654">
        <w:rPr>
          <w:rFonts w:ascii="Times New Roman" w:eastAsia="Times New Roman" w:hAnsi="Times New Roman" w:cs="Times New Roman"/>
          <w:sz w:val="24"/>
          <w:szCs w:val="24"/>
          <w:lang w:eastAsia="el-GR"/>
        </w:rPr>
        <w:t xml:space="preserve"> </w:t>
      </w:r>
      <w:proofErr w:type="spellStart"/>
      <w:r w:rsidRPr="00157654">
        <w:rPr>
          <w:rFonts w:ascii="Times New Roman" w:eastAsia="Times New Roman" w:hAnsi="Times New Roman" w:cs="Times New Roman"/>
          <w:sz w:val="24"/>
          <w:szCs w:val="24"/>
          <w:lang w:eastAsia="el-GR"/>
        </w:rPr>
        <w:t>biology</w:t>
      </w:r>
      <w:proofErr w:type="spellEnd"/>
    </w:p>
    <w:p w:rsidR="00157654" w:rsidRPr="00157654" w:rsidRDefault="00157654" w:rsidP="00157654">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i/>
          <w:iCs/>
          <w:sz w:val="24"/>
          <w:szCs w:val="24"/>
          <w:lang w:eastAsia="el-GR"/>
        </w:rPr>
        <w:t>Ovis</w:t>
      </w:r>
      <w:proofErr w:type="spellEnd"/>
      <w:r w:rsidRPr="00157654">
        <w:rPr>
          <w:rFonts w:ascii="Times New Roman" w:eastAsia="Times New Roman" w:hAnsi="Times New Roman" w:cs="Times New Roman"/>
          <w:i/>
          <w:iCs/>
          <w:sz w:val="24"/>
          <w:szCs w:val="24"/>
          <w:lang w:eastAsia="el-GR"/>
        </w:rPr>
        <w:t xml:space="preserve"> </w:t>
      </w:r>
      <w:proofErr w:type="spellStart"/>
      <w:r w:rsidRPr="00157654">
        <w:rPr>
          <w:rFonts w:ascii="Times New Roman" w:eastAsia="Times New Roman" w:hAnsi="Times New Roman" w:cs="Times New Roman"/>
          <w:i/>
          <w:iCs/>
          <w:sz w:val="24"/>
          <w:szCs w:val="24"/>
          <w:lang w:eastAsia="el-GR"/>
        </w:rPr>
        <w:t>aries</w:t>
      </w:r>
      <w:proofErr w:type="spellEnd"/>
      <w:r w:rsidRPr="00157654">
        <w:rPr>
          <w:rFonts w:ascii="Times New Roman" w:eastAsia="Times New Roman" w:hAnsi="Times New Roman" w:cs="Times New Roman"/>
          <w:sz w:val="24"/>
          <w:szCs w:val="24"/>
          <w:lang w:eastAsia="el-GR"/>
        </w:rPr>
        <w:t xml:space="preserve"> </w:t>
      </w:r>
    </w:p>
    <w:p w:rsidR="00157654" w:rsidRDefault="00157654" w:rsidP="00157654">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157654">
        <w:rPr>
          <w:rFonts w:ascii="Times New Roman" w:eastAsia="Times New Roman" w:hAnsi="Times New Roman" w:cs="Times New Roman"/>
          <w:sz w:val="24"/>
          <w:szCs w:val="24"/>
          <w:lang w:eastAsia="el-GR"/>
        </w:rPr>
        <w:t>Polymorphism</w:t>
      </w:r>
      <w:proofErr w:type="spellEnd"/>
    </w:p>
    <w:p w:rsidR="002E796C" w:rsidRPr="00157654" w:rsidRDefault="002E796C" w:rsidP="002E796C">
      <w:pPr>
        <w:pBdr>
          <w:bottom w:val="double" w:sz="6" w:space="1" w:color="auto"/>
        </w:pBdr>
        <w:spacing w:before="100" w:beforeAutospacing="1" w:after="100" w:afterAutospacing="1" w:line="240" w:lineRule="auto"/>
        <w:rPr>
          <w:rFonts w:ascii="Times New Roman" w:eastAsia="Times New Roman" w:hAnsi="Times New Roman" w:cs="Times New Roman"/>
          <w:sz w:val="24"/>
          <w:szCs w:val="24"/>
          <w:lang w:eastAsia="el-GR"/>
        </w:rPr>
      </w:pPr>
    </w:p>
    <w:p w:rsidR="007653BE" w:rsidRPr="002E796C" w:rsidRDefault="005C7F66" w:rsidP="00157654">
      <w:pPr>
        <w:rPr>
          <w:color w:val="D927D5"/>
          <w:lang w:val="en-US"/>
        </w:rPr>
      </w:pPr>
      <w:r w:rsidRPr="002E796C">
        <w:rPr>
          <w:color w:val="D927D5"/>
          <w:lang w:val="en-US"/>
        </w:rPr>
        <w:t>-----------------------------------------------------------------------------------------------</w:t>
      </w:r>
      <w:r w:rsidR="002E796C">
        <w:rPr>
          <w:color w:val="D927D5"/>
          <w:lang w:val="en-US"/>
        </w:rPr>
        <w:t>---</w:t>
      </w:r>
      <w:r w:rsidRPr="002E796C">
        <w:rPr>
          <w:color w:val="D927D5"/>
          <w:lang w:val="en-US"/>
        </w:rPr>
        <w:t>-------------------------</w:t>
      </w: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2E796C" w:rsidRDefault="002E796C" w:rsidP="00157654">
      <w:pPr>
        <w:rPr>
          <w:rFonts w:ascii="Times New Roman" w:hAnsi="Times New Roman" w:cs="Times New Roman"/>
          <w:b/>
          <w:color w:val="53BA06"/>
          <w:sz w:val="28"/>
          <w:szCs w:val="28"/>
          <w:u w:val="single"/>
          <w:lang w:val="en-US"/>
        </w:rPr>
      </w:pPr>
    </w:p>
    <w:p w:rsidR="007653BE" w:rsidRPr="002E796C" w:rsidRDefault="00E844BD" w:rsidP="00157654">
      <w:pPr>
        <w:rPr>
          <w:rFonts w:ascii="Times New Roman" w:hAnsi="Times New Roman" w:cs="Times New Roman"/>
          <w:b/>
          <w:color w:val="53BA06"/>
          <w:sz w:val="28"/>
          <w:szCs w:val="28"/>
          <w:u w:val="single"/>
          <w:lang w:val="en-US"/>
        </w:rPr>
      </w:pPr>
      <w:r w:rsidRPr="002E796C">
        <w:rPr>
          <w:rFonts w:ascii="Times New Roman" w:hAnsi="Times New Roman" w:cs="Times New Roman"/>
          <w:b/>
          <w:color w:val="53BA06"/>
          <w:sz w:val="28"/>
          <w:szCs w:val="28"/>
          <w:u w:val="single"/>
          <w:lang w:val="en-US"/>
        </w:rPr>
        <w:lastRenderedPageBreak/>
        <w:t>Source</w:t>
      </w:r>
      <w:r w:rsidRPr="002E796C">
        <w:rPr>
          <w:rFonts w:ascii="Times New Roman" w:hAnsi="Times New Roman" w:cs="Times New Roman"/>
          <w:b/>
          <w:color w:val="53BA06"/>
          <w:sz w:val="28"/>
          <w:szCs w:val="28"/>
          <w:lang w:val="en-US"/>
        </w:rPr>
        <w:t>:</w:t>
      </w:r>
    </w:p>
    <w:p w:rsidR="002E796C" w:rsidRPr="002E796C" w:rsidRDefault="00E844BD" w:rsidP="00157654">
      <w:pPr>
        <w:pStyle w:val="ListParagraph"/>
        <w:numPr>
          <w:ilvl w:val="0"/>
          <w:numId w:val="1"/>
        </w:numPr>
        <w:rPr>
          <w:rFonts w:ascii="Times New Roman" w:hAnsi="Times New Roman" w:cs="Times New Roman"/>
          <w:color w:val="D927D5"/>
          <w:sz w:val="28"/>
          <w:szCs w:val="28"/>
          <w:lang w:val="en-US"/>
        </w:rPr>
      </w:pPr>
      <w:hyperlink r:id="rId14" w:history="1">
        <w:r w:rsidRPr="002E796C">
          <w:rPr>
            <w:rStyle w:val="Hyperlink"/>
            <w:rFonts w:ascii="Times New Roman" w:hAnsi="Times New Roman" w:cs="Times New Roman"/>
            <w:color w:val="D927D5"/>
            <w:sz w:val="28"/>
            <w:szCs w:val="28"/>
            <w:lang w:val="en-US"/>
          </w:rPr>
          <w:t>https://www.animalgenetics.us/Canine/Genetic_Disease/IVDD.asp</w:t>
        </w:r>
      </w:hyperlink>
    </w:p>
    <w:p w:rsidR="005C7F66" w:rsidRPr="002E796C" w:rsidRDefault="005C7F66" w:rsidP="00157654">
      <w:pPr>
        <w:rPr>
          <w:rFonts w:ascii="Times New Roman" w:hAnsi="Times New Roman" w:cs="Times New Roman"/>
          <w:b/>
          <w:color w:val="002060"/>
          <w:sz w:val="40"/>
          <w:szCs w:val="40"/>
          <w:lang w:val="en-US"/>
        </w:rPr>
      </w:pPr>
      <w:r w:rsidRPr="002E796C">
        <w:rPr>
          <w:rFonts w:ascii="Times New Roman" w:hAnsi="Times New Roman" w:cs="Times New Roman"/>
          <w:b/>
          <w:color w:val="002060"/>
          <w:sz w:val="40"/>
          <w:szCs w:val="40"/>
          <w:lang w:val="en-US"/>
        </w:rPr>
        <w:t>ANIMAL GENETICS</w:t>
      </w:r>
    </w:p>
    <w:p w:rsidR="006F02E3" w:rsidRPr="002E796C" w:rsidRDefault="006F02E3" w:rsidP="006F02E3">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el-GR"/>
        </w:rPr>
      </w:pPr>
      <w:proofErr w:type="spellStart"/>
      <w:r w:rsidRPr="002E796C">
        <w:rPr>
          <w:rFonts w:ascii="Times New Roman" w:eastAsia="Times New Roman" w:hAnsi="Times New Roman" w:cs="Times New Roman"/>
          <w:b/>
          <w:bCs/>
          <w:kern w:val="36"/>
          <w:sz w:val="32"/>
          <w:szCs w:val="32"/>
          <w:lang w:val="en-US" w:eastAsia="el-GR"/>
        </w:rPr>
        <w:t>Chondrodystrophy</w:t>
      </w:r>
      <w:proofErr w:type="spellEnd"/>
      <w:r w:rsidRPr="002E796C">
        <w:rPr>
          <w:rFonts w:ascii="Times New Roman" w:eastAsia="Times New Roman" w:hAnsi="Times New Roman" w:cs="Times New Roman"/>
          <w:b/>
          <w:bCs/>
          <w:kern w:val="36"/>
          <w:sz w:val="32"/>
          <w:szCs w:val="32"/>
          <w:lang w:val="en-US" w:eastAsia="el-GR"/>
        </w:rPr>
        <w:t xml:space="preserve"> (CDDY) &amp; Chondrodysplasia (CDPA) Susceptibility to Intervertebral Disc Disease (IVDD)</w:t>
      </w:r>
    </w:p>
    <w:p w:rsidR="00957D66" w:rsidRPr="002E796C" w:rsidRDefault="00957D66" w:rsidP="002E796C">
      <w:pPr>
        <w:rPr>
          <w:rFonts w:ascii="Times New Roman" w:hAnsi="Times New Roman" w:cs="Times New Roman"/>
          <w:b/>
          <w:color w:val="C00000"/>
          <w:sz w:val="36"/>
          <w:szCs w:val="36"/>
          <w:lang w:val="en-US"/>
        </w:rPr>
      </w:pPr>
      <w:r w:rsidRPr="002E796C">
        <w:rPr>
          <w:rFonts w:ascii="Times New Roman" w:eastAsia="Times New Roman" w:hAnsi="Times New Roman" w:cs="Times New Roman"/>
          <w:b/>
          <w:bCs/>
          <w:color w:val="C00000"/>
          <w:kern w:val="36"/>
          <w:sz w:val="28"/>
          <w:szCs w:val="28"/>
          <w:lang w:val="en-US" w:eastAsia="el-GR"/>
        </w:rPr>
        <w:t>[+</w:t>
      </w:r>
      <w:r w:rsidR="002E796C" w:rsidRPr="002E796C">
        <w:rPr>
          <w:rFonts w:ascii="Times New Roman" w:eastAsia="Times New Roman" w:hAnsi="Times New Roman" w:cs="Times New Roman"/>
          <w:b/>
          <w:bCs/>
          <w:color w:val="C00000"/>
          <w:kern w:val="36"/>
          <w:sz w:val="28"/>
          <w:szCs w:val="28"/>
          <w:lang w:val="en-US" w:eastAsia="el-GR"/>
        </w:rPr>
        <w:t xml:space="preserve"> </w:t>
      </w:r>
      <w:proofErr w:type="gramStart"/>
      <w:r w:rsidR="002E796C" w:rsidRPr="002E796C">
        <w:rPr>
          <w:rFonts w:ascii="Times New Roman" w:hAnsi="Times New Roman" w:cs="Times New Roman"/>
          <w:b/>
          <w:color w:val="C00000"/>
          <w:sz w:val="32"/>
          <w:szCs w:val="32"/>
          <w:lang w:val="en-US"/>
        </w:rPr>
        <w:t>1</w:t>
      </w:r>
      <w:proofErr w:type="gramEnd"/>
      <w:r w:rsidR="002E796C" w:rsidRPr="002E796C">
        <w:rPr>
          <w:rFonts w:ascii="Times New Roman" w:hAnsi="Times New Roman" w:cs="Times New Roman"/>
          <w:b/>
          <w:color w:val="C00000"/>
          <w:sz w:val="32"/>
          <w:szCs w:val="32"/>
          <w:lang w:val="en-US"/>
        </w:rPr>
        <w:t xml:space="preserve"> </w:t>
      </w:r>
      <w:r w:rsidR="002E796C" w:rsidRPr="002E796C">
        <w:rPr>
          <w:rFonts w:ascii="Times New Roman" w:hAnsi="Times New Roman" w:cs="Times New Roman"/>
          <w:b/>
          <w:color w:val="C00000"/>
          <w:sz w:val="32"/>
          <w:szCs w:val="32"/>
          <w:u w:val="single"/>
          <w:lang w:val="en-US"/>
        </w:rPr>
        <w:t>Video</w:t>
      </w:r>
      <w:r w:rsidR="002E796C" w:rsidRPr="002E796C">
        <w:rPr>
          <w:rFonts w:ascii="Times New Roman" w:hAnsi="Times New Roman" w:cs="Times New Roman"/>
          <w:b/>
          <w:color w:val="C00000"/>
          <w:sz w:val="32"/>
          <w:szCs w:val="32"/>
          <w:lang w:val="en-US"/>
        </w:rPr>
        <w:t>: 9’.50’’</w:t>
      </w:r>
      <w:r w:rsidR="002E796C" w:rsidRPr="002E796C">
        <w:rPr>
          <w:rFonts w:ascii="Times New Roman" w:hAnsi="Times New Roman" w:cs="Times New Roman"/>
          <w:b/>
          <w:color w:val="C00000"/>
          <w:sz w:val="32"/>
          <w:szCs w:val="32"/>
          <w:lang w:val="en-US"/>
        </w:rPr>
        <w:t>.</w:t>
      </w:r>
      <w:r w:rsidR="002E796C" w:rsidRPr="002E796C">
        <w:rPr>
          <w:rFonts w:ascii="Times New Roman" w:hAnsi="Times New Roman" w:cs="Times New Roman"/>
          <w:b/>
          <w:color w:val="C00000"/>
          <w:sz w:val="36"/>
          <w:szCs w:val="36"/>
          <w:lang w:val="en-US"/>
        </w:rPr>
        <w:t xml:space="preserve"> </w:t>
      </w:r>
      <w:r w:rsidR="001B3A34" w:rsidRPr="002E796C">
        <w:rPr>
          <w:rFonts w:ascii="Times New Roman" w:eastAsia="Times New Roman" w:hAnsi="Times New Roman" w:cs="Times New Roman"/>
          <w:b/>
          <w:bCs/>
          <w:color w:val="C00000"/>
          <w:kern w:val="36"/>
          <w:sz w:val="28"/>
          <w:szCs w:val="28"/>
          <w:lang w:val="en-US" w:eastAsia="el-GR"/>
        </w:rPr>
        <w:t xml:space="preserve">Click on the </w:t>
      </w:r>
      <w:r w:rsidR="002E796C" w:rsidRPr="002E796C">
        <w:rPr>
          <w:rFonts w:ascii="Times New Roman" w:eastAsia="Times New Roman" w:hAnsi="Times New Roman" w:cs="Times New Roman"/>
          <w:b/>
          <w:bCs/>
          <w:color w:val="C00000"/>
          <w:kern w:val="36"/>
          <w:sz w:val="28"/>
          <w:szCs w:val="28"/>
          <w:lang w:val="en-US" w:eastAsia="el-GR"/>
        </w:rPr>
        <w:t>site</w:t>
      </w:r>
      <w:r w:rsidR="001B3A34" w:rsidRPr="002E796C">
        <w:rPr>
          <w:rFonts w:ascii="Times New Roman" w:eastAsia="Times New Roman" w:hAnsi="Times New Roman" w:cs="Times New Roman"/>
          <w:b/>
          <w:bCs/>
          <w:color w:val="C00000"/>
          <w:kern w:val="36"/>
          <w:sz w:val="28"/>
          <w:szCs w:val="28"/>
          <w:lang w:val="en-US" w:eastAsia="el-GR"/>
        </w:rPr>
        <w:t xml:space="preserve"> </w:t>
      </w:r>
      <w:r w:rsidR="002E796C" w:rsidRPr="002E796C">
        <w:rPr>
          <w:rFonts w:ascii="Times New Roman" w:eastAsia="Times New Roman" w:hAnsi="Times New Roman" w:cs="Times New Roman"/>
          <w:b/>
          <w:bCs/>
          <w:color w:val="C00000"/>
          <w:kern w:val="36"/>
          <w:sz w:val="28"/>
          <w:szCs w:val="28"/>
          <w:lang w:val="en-US" w:eastAsia="el-GR"/>
        </w:rPr>
        <w:t xml:space="preserve">above </w:t>
      </w:r>
      <w:r w:rsidR="001B3A34" w:rsidRPr="002E796C">
        <w:rPr>
          <w:rFonts w:ascii="Times New Roman" w:eastAsia="Times New Roman" w:hAnsi="Times New Roman" w:cs="Times New Roman"/>
          <w:b/>
          <w:bCs/>
          <w:color w:val="C00000"/>
          <w:kern w:val="36"/>
          <w:sz w:val="28"/>
          <w:szCs w:val="28"/>
          <w:lang w:val="en-US" w:eastAsia="el-GR"/>
        </w:rPr>
        <w:t>and you will see the article and the video</w:t>
      </w:r>
      <w:r w:rsidRPr="002E796C">
        <w:rPr>
          <w:rFonts w:ascii="Times New Roman" w:eastAsia="Times New Roman" w:hAnsi="Times New Roman" w:cs="Times New Roman"/>
          <w:b/>
          <w:bCs/>
          <w:color w:val="C00000"/>
          <w:kern w:val="36"/>
          <w:sz w:val="28"/>
          <w:szCs w:val="28"/>
          <w:lang w:val="en-US" w:eastAsia="el-GR"/>
        </w:rPr>
        <w:t>!</w:t>
      </w:r>
      <w:r w:rsidR="002E796C" w:rsidRPr="002E796C">
        <w:rPr>
          <w:rFonts w:ascii="Times New Roman" w:eastAsia="Times New Roman" w:hAnsi="Times New Roman" w:cs="Times New Roman"/>
          <w:b/>
          <w:bCs/>
          <w:color w:val="C00000"/>
          <w:kern w:val="36"/>
          <w:sz w:val="28"/>
          <w:szCs w:val="28"/>
          <w:lang w:val="en-US" w:eastAsia="el-GR"/>
        </w:rPr>
        <w:t>]</w:t>
      </w:r>
      <w:r w:rsidR="002E796C" w:rsidRPr="002E796C">
        <w:rPr>
          <w:rFonts w:ascii="Times New Roman" w:hAnsi="Times New Roman" w:cs="Times New Roman"/>
          <w:b/>
          <w:color w:val="C00000"/>
          <w:sz w:val="36"/>
          <w:szCs w:val="36"/>
          <w:lang w:val="en-US"/>
        </w:rPr>
        <w:t xml:space="preserve"> </w:t>
      </w:r>
    </w:p>
    <w:p w:rsidR="006F02E3" w:rsidRPr="006F02E3" w:rsidRDefault="006F02E3" w:rsidP="006F02E3">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r w:rsidRPr="006F02E3">
        <w:rPr>
          <w:rFonts w:ascii="Times New Roman" w:eastAsia="Times New Roman" w:hAnsi="Times New Roman" w:cs="Times New Roman"/>
          <w:b/>
          <w:bCs/>
          <w:sz w:val="24"/>
          <w:szCs w:val="24"/>
          <w:lang w:val="en-US" w:eastAsia="el-GR"/>
        </w:rPr>
        <w:t>Description:</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i/>
          <w:iCs/>
          <w:sz w:val="24"/>
          <w:szCs w:val="24"/>
          <w:lang w:val="en-US" w:eastAsia="el-GR"/>
        </w:rPr>
        <w:t>Chondrodysplasia</w:t>
      </w:r>
      <w:r w:rsidRPr="006F02E3">
        <w:rPr>
          <w:rFonts w:ascii="Times New Roman" w:eastAsia="Times New Roman" w:hAnsi="Times New Roman" w:cs="Times New Roman"/>
          <w:sz w:val="24"/>
          <w:szCs w:val="24"/>
          <w:lang w:val="en-US" w:eastAsia="el-GR"/>
        </w:rPr>
        <w:t xml:space="preserve"> (CDPA) is a general term used to describe a genetic skeletal trait affecting the development of cartilage growth plates. It is generally characterized by a normal sized trunk and shorter than normal limbs. </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6F02E3">
        <w:rPr>
          <w:rFonts w:ascii="Times New Roman" w:eastAsia="Times New Roman" w:hAnsi="Times New Roman" w:cs="Times New Roman"/>
          <w:i/>
          <w:iCs/>
          <w:sz w:val="24"/>
          <w:szCs w:val="24"/>
          <w:lang w:val="en-US" w:eastAsia="el-GR"/>
        </w:rPr>
        <w:t>Chondrodystrophy</w:t>
      </w:r>
      <w:proofErr w:type="spellEnd"/>
      <w:r w:rsidRPr="006F02E3">
        <w:rPr>
          <w:rFonts w:ascii="Times New Roman" w:eastAsia="Times New Roman" w:hAnsi="Times New Roman" w:cs="Times New Roman"/>
          <w:sz w:val="24"/>
          <w:szCs w:val="24"/>
          <w:lang w:val="en-US" w:eastAsia="el-GR"/>
        </w:rPr>
        <w:t xml:space="preserve"> (CDDY) refers to abnormal cartilage growth and bone development. Many dog breeds like Dachshunds, Bulldogs, Corgis, Pugs, French Bulldogs, Bassett Hounds, </w:t>
      </w:r>
      <w:proofErr w:type="spellStart"/>
      <w:r w:rsidRPr="006F02E3">
        <w:rPr>
          <w:rFonts w:ascii="Times New Roman" w:eastAsia="Times New Roman" w:hAnsi="Times New Roman" w:cs="Times New Roman"/>
          <w:sz w:val="24"/>
          <w:szCs w:val="24"/>
          <w:lang w:val="en-US" w:eastAsia="el-GR"/>
        </w:rPr>
        <w:t>Pekineses</w:t>
      </w:r>
      <w:proofErr w:type="spellEnd"/>
      <w:r w:rsidRPr="006F02E3">
        <w:rPr>
          <w:rFonts w:ascii="Times New Roman" w:eastAsia="Times New Roman" w:hAnsi="Times New Roman" w:cs="Times New Roman"/>
          <w:sz w:val="24"/>
          <w:szCs w:val="24"/>
          <w:lang w:val="en-US" w:eastAsia="el-GR"/>
        </w:rPr>
        <w:t xml:space="preserve">, Lhasa </w:t>
      </w:r>
      <w:proofErr w:type="spellStart"/>
      <w:r w:rsidRPr="006F02E3">
        <w:rPr>
          <w:rFonts w:ascii="Times New Roman" w:eastAsia="Times New Roman" w:hAnsi="Times New Roman" w:cs="Times New Roman"/>
          <w:sz w:val="24"/>
          <w:szCs w:val="24"/>
          <w:lang w:val="en-US" w:eastAsia="el-GR"/>
        </w:rPr>
        <w:t>Apsos</w:t>
      </w:r>
      <w:proofErr w:type="spellEnd"/>
      <w:r w:rsidRPr="006F02E3">
        <w:rPr>
          <w:rFonts w:ascii="Times New Roman" w:eastAsia="Times New Roman" w:hAnsi="Times New Roman" w:cs="Times New Roman"/>
          <w:sz w:val="24"/>
          <w:szCs w:val="24"/>
          <w:lang w:val="en-US" w:eastAsia="el-GR"/>
        </w:rPr>
        <w:t xml:space="preserve">, Shih </w:t>
      </w:r>
      <w:proofErr w:type="spellStart"/>
      <w:r w:rsidRPr="006F02E3">
        <w:rPr>
          <w:rFonts w:ascii="Times New Roman" w:eastAsia="Times New Roman" w:hAnsi="Times New Roman" w:cs="Times New Roman"/>
          <w:sz w:val="24"/>
          <w:szCs w:val="24"/>
          <w:lang w:val="en-US" w:eastAsia="el-GR"/>
        </w:rPr>
        <w:t>Tzus</w:t>
      </w:r>
      <w:proofErr w:type="spellEnd"/>
      <w:r w:rsidRPr="006F02E3">
        <w:rPr>
          <w:rFonts w:ascii="Times New Roman" w:eastAsia="Times New Roman" w:hAnsi="Times New Roman" w:cs="Times New Roman"/>
          <w:sz w:val="24"/>
          <w:szCs w:val="24"/>
          <w:lang w:val="en-US" w:eastAsia="el-GR"/>
        </w:rPr>
        <w:t xml:space="preserve">, Beagles, etc. are defined as having shorter than normal limbs. Other skeletal characteristics that are sometimes associated with chondrodysplasia in dogs </w:t>
      </w:r>
      <w:proofErr w:type="gramStart"/>
      <w:r w:rsidRPr="006F02E3">
        <w:rPr>
          <w:rFonts w:ascii="Times New Roman" w:eastAsia="Times New Roman" w:hAnsi="Times New Roman" w:cs="Times New Roman"/>
          <w:sz w:val="24"/>
          <w:szCs w:val="24"/>
          <w:lang w:val="en-US" w:eastAsia="el-GR"/>
        </w:rPr>
        <w:t>are:</w:t>
      </w:r>
      <w:proofErr w:type="gramEnd"/>
      <w:r w:rsidRPr="006F02E3">
        <w:rPr>
          <w:rFonts w:ascii="Times New Roman" w:eastAsia="Times New Roman" w:hAnsi="Times New Roman" w:cs="Times New Roman"/>
          <w:sz w:val="24"/>
          <w:szCs w:val="24"/>
          <w:lang w:val="en-US" w:eastAsia="el-GR"/>
        </w:rPr>
        <w:t xml:space="preserve"> a lower jaw that may protrude further than normal, an unusually short upper jaw, or over under bite with crooked teeth. Bowed front legs, a crooked spine or breathing problems </w:t>
      </w:r>
      <w:proofErr w:type="gramStart"/>
      <w:r w:rsidRPr="006F02E3">
        <w:rPr>
          <w:rFonts w:ascii="Times New Roman" w:eastAsia="Times New Roman" w:hAnsi="Times New Roman" w:cs="Times New Roman"/>
          <w:sz w:val="24"/>
          <w:szCs w:val="24"/>
          <w:lang w:val="en-US" w:eastAsia="el-GR"/>
        </w:rPr>
        <w:t>are also often found</w:t>
      </w:r>
      <w:proofErr w:type="gramEnd"/>
      <w:r w:rsidRPr="006F02E3">
        <w:rPr>
          <w:rFonts w:ascii="Times New Roman" w:eastAsia="Times New Roman" w:hAnsi="Times New Roman" w:cs="Times New Roman"/>
          <w:sz w:val="24"/>
          <w:szCs w:val="24"/>
          <w:lang w:val="en-US" w:eastAsia="el-GR"/>
        </w:rPr>
        <w:t xml:space="preserve"> to be a problem. In 2009, a discovery found that dogs with CDPA have an autosomal dominant FGF4 insertion on chromosome 18. This promotes the short-legged phenotype. Fibroblast growth factor-4 (FGF4) is a common protein involved in early development on cartilage and bond length. This growth factor </w:t>
      </w:r>
      <w:proofErr w:type="gramStart"/>
      <w:r w:rsidRPr="006F02E3">
        <w:rPr>
          <w:rFonts w:ascii="Times New Roman" w:eastAsia="Times New Roman" w:hAnsi="Times New Roman" w:cs="Times New Roman"/>
          <w:sz w:val="24"/>
          <w:szCs w:val="24"/>
          <w:lang w:val="en-US" w:eastAsia="el-GR"/>
        </w:rPr>
        <w:t>is directly correlated</w:t>
      </w:r>
      <w:proofErr w:type="gramEnd"/>
      <w:r w:rsidRPr="006F02E3">
        <w:rPr>
          <w:rFonts w:ascii="Times New Roman" w:eastAsia="Times New Roman" w:hAnsi="Times New Roman" w:cs="Times New Roman"/>
          <w:sz w:val="24"/>
          <w:szCs w:val="24"/>
          <w:lang w:val="en-US" w:eastAsia="el-GR"/>
        </w:rPr>
        <w:t xml:space="preserve"> to limb development.</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 In 2017, researchers in the </w:t>
      </w:r>
      <w:proofErr w:type="spellStart"/>
      <w:r w:rsidRPr="006F02E3">
        <w:rPr>
          <w:rFonts w:ascii="Times New Roman" w:eastAsia="Times New Roman" w:hAnsi="Times New Roman" w:cs="Times New Roman"/>
          <w:sz w:val="24"/>
          <w:szCs w:val="24"/>
          <w:lang w:val="en-US" w:eastAsia="el-GR"/>
        </w:rPr>
        <w:t>Bannasch</w:t>
      </w:r>
      <w:proofErr w:type="spellEnd"/>
      <w:r w:rsidRPr="006F02E3">
        <w:rPr>
          <w:rFonts w:ascii="Times New Roman" w:eastAsia="Times New Roman" w:hAnsi="Times New Roman" w:cs="Times New Roman"/>
          <w:sz w:val="24"/>
          <w:szCs w:val="24"/>
          <w:lang w:val="en-US" w:eastAsia="el-GR"/>
        </w:rPr>
        <w:t xml:space="preserve"> Laboratory discovered a second FGF4 insertion on chromosome 12. This insertion is associated with CDDY in dogs with short limbs. It is also associated with the propensity to developmental Intervertebral Disc Disease (IVDD). </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i/>
          <w:iCs/>
          <w:sz w:val="24"/>
          <w:szCs w:val="24"/>
          <w:lang w:val="en-US" w:eastAsia="el-GR"/>
        </w:rPr>
        <w:t>Intervertebral Disc Disease</w:t>
      </w:r>
      <w:r w:rsidRPr="006F02E3">
        <w:rPr>
          <w:rFonts w:ascii="Times New Roman" w:eastAsia="Times New Roman" w:hAnsi="Times New Roman" w:cs="Times New Roman"/>
          <w:sz w:val="24"/>
          <w:szCs w:val="24"/>
          <w:lang w:val="en-US" w:eastAsia="el-GR"/>
        </w:rPr>
        <w:t xml:space="preserve"> (IVDD) </w:t>
      </w:r>
      <w:proofErr w:type="gramStart"/>
      <w:r w:rsidRPr="006F02E3">
        <w:rPr>
          <w:rFonts w:ascii="Times New Roman" w:eastAsia="Times New Roman" w:hAnsi="Times New Roman" w:cs="Times New Roman"/>
          <w:sz w:val="24"/>
          <w:szCs w:val="24"/>
          <w:lang w:val="en-US" w:eastAsia="el-GR"/>
        </w:rPr>
        <w:t>is described</w:t>
      </w:r>
      <w:proofErr w:type="gramEnd"/>
      <w:r w:rsidRPr="006F02E3">
        <w:rPr>
          <w:rFonts w:ascii="Times New Roman" w:eastAsia="Times New Roman" w:hAnsi="Times New Roman" w:cs="Times New Roman"/>
          <w:sz w:val="24"/>
          <w:szCs w:val="24"/>
          <w:lang w:val="en-US" w:eastAsia="el-GR"/>
        </w:rPr>
        <w:t xml:space="preserve"> as premature calcification of the nucleus </w:t>
      </w:r>
      <w:proofErr w:type="spellStart"/>
      <w:r w:rsidRPr="006F02E3">
        <w:rPr>
          <w:rFonts w:ascii="Times New Roman" w:eastAsia="Times New Roman" w:hAnsi="Times New Roman" w:cs="Times New Roman"/>
          <w:sz w:val="24"/>
          <w:szCs w:val="24"/>
          <w:lang w:val="en-US" w:eastAsia="el-GR"/>
        </w:rPr>
        <w:t>pulposus</w:t>
      </w:r>
      <w:proofErr w:type="spellEnd"/>
      <w:r w:rsidRPr="006F02E3">
        <w:rPr>
          <w:rFonts w:ascii="Times New Roman" w:eastAsia="Times New Roman" w:hAnsi="Times New Roman" w:cs="Times New Roman"/>
          <w:sz w:val="24"/>
          <w:szCs w:val="24"/>
          <w:lang w:val="en-US" w:eastAsia="el-GR"/>
        </w:rPr>
        <w:t xml:space="preserve">. The nucleus </w:t>
      </w:r>
      <w:proofErr w:type="spellStart"/>
      <w:r w:rsidRPr="006F02E3">
        <w:rPr>
          <w:rFonts w:ascii="Times New Roman" w:eastAsia="Times New Roman" w:hAnsi="Times New Roman" w:cs="Times New Roman"/>
          <w:sz w:val="24"/>
          <w:szCs w:val="24"/>
          <w:lang w:val="en-US" w:eastAsia="el-GR"/>
        </w:rPr>
        <w:t>pulposus</w:t>
      </w:r>
      <w:proofErr w:type="spellEnd"/>
      <w:r w:rsidRPr="006F02E3">
        <w:rPr>
          <w:rFonts w:ascii="Times New Roman" w:eastAsia="Times New Roman" w:hAnsi="Times New Roman" w:cs="Times New Roman"/>
          <w:sz w:val="24"/>
          <w:szCs w:val="24"/>
          <w:lang w:val="en-US" w:eastAsia="el-GR"/>
        </w:rPr>
        <w:t xml:space="preserve"> is the inner core of the vertebral disc and is composed of water and a network of collagen fibers. The elastic structure works as a cushion to allow flexibility of the vertebral column. This enables the vertebral column to withstand forces of compression and torsion without damaging the disc. Premature calcification of the nucleus </w:t>
      </w:r>
      <w:proofErr w:type="spellStart"/>
      <w:r w:rsidRPr="006F02E3">
        <w:rPr>
          <w:rFonts w:ascii="Times New Roman" w:eastAsia="Times New Roman" w:hAnsi="Times New Roman" w:cs="Times New Roman"/>
          <w:sz w:val="24"/>
          <w:szCs w:val="24"/>
          <w:lang w:val="en-US" w:eastAsia="el-GR"/>
        </w:rPr>
        <w:t>pulposus</w:t>
      </w:r>
      <w:proofErr w:type="spellEnd"/>
      <w:r w:rsidRPr="006F02E3">
        <w:rPr>
          <w:rFonts w:ascii="Times New Roman" w:eastAsia="Times New Roman" w:hAnsi="Times New Roman" w:cs="Times New Roman"/>
          <w:sz w:val="24"/>
          <w:szCs w:val="24"/>
          <w:lang w:val="en-US" w:eastAsia="el-GR"/>
        </w:rPr>
        <w:t xml:space="preserve"> causes the disc to be less able to adjust to compressions and twists. The nucleus </w:t>
      </w:r>
      <w:proofErr w:type="spellStart"/>
      <w:r w:rsidRPr="006F02E3">
        <w:rPr>
          <w:rFonts w:ascii="Times New Roman" w:eastAsia="Times New Roman" w:hAnsi="Times New Roman" w:cs="Times New Roman"/>
          <w:sz w:val="24"/>
          <w:szCs w:val="24"/>
          <w:lang w:val="en-US" w:eastAsia="el-GR"/>
        </w:rPr>
        <w:t>pulposus</w:t>
      </w:r>
      <w:proofErr w:type="spellEnd"/>
      <w:r w:rsidRPr="006F02E3">
        <w:rPr>
          <w:rFonts w:ascii="Times New Roman" w:eastAsia="Times New Roman" w:hAnsi="Times New Roman" w:cs="Times New Roman"/>
          <w:sz w:val="24"/>
          <w:szCs w:val="24"/>
          <w:lang w:val="en-US" w:eastAsia="el-GR"/>
        </w:rPr>
        <w:t xml:space="preserve"> can then herniate through the protective layer of the annulus </w:t>
      </w:r>
      <w:proofErr w:type="spellStart"/>
      <w:r w:rsidRPr="006F02E3">
        <w:rPr>
          <w:rFonts w:ascii="Times New Roman" w:eastAsia="Times New Roman" w:hAnsi="Times New Roman" w:cs="Times New Roman"/>
          <w:sz w:val="24"/>
          <w:szCs w:val="24"/>
          <w:lang w:val="en-US" w:eastAsia="el-GR"/>
        </w:rPr>
        <w:t>fibrosus</w:t>
      </w:r>
      <w:proofErr w:type="spellEnd"/>
      <w:r w:rsidRPr="006F02E3">
        <w:rPr>
          <w:rFonts w:ascii="Times New Roman" w:eastAsia="Times New Roman" w:hAnsi="Times New Roman" w:cs="Times New Roman"/>
          <w:sz w:val="24"/>
          <w:szCs w:val="24"/>
          <w:lang w:val="en-US" w:eastAsia="el-GR"/>
        </w:rPr>
        <w:t xml:space="preserve">. It then leaks out of the disc space and inflames the nerve roots next to the disc, causing severe pain and neurological dysfunction or </w:t>
      </w:r>
      <w:hyperlink r:id="rId15" w:history="1">
        <w:r w:rsidRPr="006F02E3">
          <w:rPr>
            <w:rFonts w:ascii="Times New Roman" w:eastAsia="Times New Roman" w:hAnsi="Times New Roman" w:cs="Times New Roman"/>
            <w:color w:val="0000FF"/>
            <w:sz w:val="24"/>
            <w:szCs w:val="24"/>
            <w:u w:val="single"/>
            <w:lang w:val="en-US" w:eastAsia="el-GR"/>
          </w:rPr>
          <w:t>myelopathy</w:t>
        </w:r>
      </w:hyperlink>
      <w:r w:rsidRPr="006F02E3">
        <w:rPr>
          <w:rFonts w:ascii="Times New Roman" w:eastAsia="Times New Roman" w:hAnsi="Times New Roman" w:cs="Times New Roman"/>
          <w:sz w:val="24"/>
          <w:szCs w:val="24"/>
          <w:lang w:val="en-US" w:eastAsia="el-GR"/>
        </w:rPr>
        <w:t>. IVDD is a degenerative disease and premature calcification can start in dogs that are less than a year old.  </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lastRenderedPageBreak/>
        <w:t xml:space="preserve">Animal Genetics offers testing for both CDDY and CDPA mutations. The current list of dogs with either CDDY and/or CDPA is not complete and will expand as more testing </w:t>
      </w:r>
      <w:proofErr w:type="gramStart"/>
      <w:r w:rsidRPr="006F02E3">
        <w:rPr>
          <w:rFonts w:ascii="Times New Roman" w:eastAsia="Times New Roman" w:hAnsi="Times New Roman" w:cs="Times New Roman"/>
          <w:sz w:val="24"/>
          <w:szCs w:val="24"/>
          <w:lang w:val="en-US" w:eastAsia="el-GR"/>
        </w:rPr>
        <w:t>is completed</w:t>
      </w:r>
      <w:proofErr w:type="gramEnd"/>
      <w:r w:rsidRPr="006F02E3">
        <w:rPr>
          <w:rFonts w:ascii="Times New Roman" w:eastAsia="Times New Roman" w:hAnsi="Times New Roman" w:cs="Times New Roman"/>
          <w:sz w:val="24"/>
          <w:szCs w:val="24"/>
          <w:lang w:val="en-US" w:eastAsia="el-GR"/>
        </w:rPr>
        <w:t xml:space="preserve">. CDPA is considered </w:t>
      </w:r>
      <w:proofErr w:type="spellStart"/>
      <w:proofErr w:type="gramStart"/>
      <w:r w:rsidRPr="006F02E3">
        <w:rPr>
          <w:rFonts w:ascii="Times New Roman" w:eastAsia="Times New Roman" w:hAnsi="Times New Roman" w:cs="Times New Roman"/>
          <w:sz w:val="24"/>
          <w:szCs w:val="24"/>
          <w:lang w:val="en-US" w:eastAsia="el-GR"/>
        </w:rPr>
        <w:t>a</w:t>
      </w:r>
      <w:proofErr w:type="spellEnd"/>
      <w:proofErr w:type="gramEnd"/>
      <w:r w:rsidRPr="006F02E3">
        <w:rPr>
          <w:rFonts w:ascii="Times New Roman" w:eastAsia="Times New Roman" w:hAnsi="Times New Roman" w:cs="Times New Roman"/>
          <w:sz w:val="24"/>
          <w:szCs w:val="24"/>
          <w:lang w:val="en-US" w:eastAsia="el-GR"/>
        </w:rPr>
        <w:t xml:space="preserve"> incomplete-dominant trait, meaning that dogs with 2 copies of the CDPA mutation are smaller than dogs with only 1 copy of the mutation. CDDY is a dominant trait, meaning that dogs only need a single copy to </w:t>
      </w:r>
      <w:proofErr w:type="gramStart"/>
      <w:r w:rsidRPr="006F02E3">
        <w:rPr>
          <w:rFonts w:ascii="Times New Roman" w:eastAsia="Times New Roman" w:hAnsi="Times New Roman" w:cs="Times New Roman"/>
          <w:sz w:val="24"/>
          <w:szCs w:val="24"/>
          <w:lang w:val="en-US" w:eastAsia="el-GR"/>
        </w:rPr>
        <w:t>be affected</w:t>
      </w:r>
      <w:proofErr w:type="gramEnd"/>
      <w:r w:rsidRPr="006F02E3">
        <w:rPr>
          <w:rFonts w:ascii="Times New Roman" w:eastAsia="Times New Roman" w:hAnsi="Times New Roman" w:cs="Times New Roman"/>
          <w:sz w:val="24"/>
          <w:szCs w:val="24"/>
          <w:lang w:val="en-US" w:eastAsia="el-GR"/>
        </w:rPr>
        <w:t xml:space="preserve"> and may be susceptible to IVDD. Dogs that test positive for both CDDY and CDPA have shorter legs. Research is ongoing to determine if dogs that test positive for CDDY and CDPA are more prone to IVDD than dogs that test positive for only CDDY. Testing can help identify dogs with a higher risk for developing IVDD by distinguishing </w:t>
      </w:r>
      <w:proofErr w:type="gramStart"/>
      <w:r w:rsidRPr="006F02E3">
        <w:rPr>
          <w:rFonts w:ascii="Times New Roman" w:eastAsia="Times New Roman" w:hAnsi="Times New Roman" w:cs="Times New Roman"/>
          <w:sz w:val="24"/>
          <w:szCs w:val="24"/>
          <w:lang w:val="en-US" w:eastAsia="el-GR"/>
        </w:rPr>
        <w:t>short legged</w:t>
      </w:r>
      <w:proofErr w:type="gramEnd"/>
      <w:r w:rsidRPr="006F02E3">
        <w:rPr>
          <w:rFonts w:ascii="Times New Roman" w:eastAsia="Times New Roman" w:hAnsi="Times New Roman" w:cs="Times New Roman"/>
          <w:sz w:val="24"/>
          <w:szCs w:val="24"/>
          <w:lang w:val="en-US" w:eastAsia="el-GR"/>
        </w:rPr>
        <w:t xml:space="preserve"> dogs with CDPA from those with CDDY. </w:t>
      </w:r>
    </w:p>
    <w:p w:rsidR="006F02E3" w:rsidRPr="006F02E3" w:rsidRDefault="006F02E3" w:rsidP="006F02E3">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r w:rsidRPr="006F02E3">
        <w:rPr>
          <w:rFonts w:ascii="Times New Roman" w:eastAsia="Times New Roman" w:hAnsi="Times New Roman" w:cs="Times New Roman"/>
          <w:b/>
          <w:bCs/>
          <w:sz w:val="24"/>
          <w:szCs w:val="24"/>
          <w:lang w:val="en-US" w:eastAsia="el-GR"/>
        </w:rPr>
        <w:t>Acceptable Sample Types:</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Animal Genetics accepts buccal swab, blood samples, and dewclaw samples for testing. Complimentary sample collection kits are available and </w:t>
      </w:r>
      <w:proofErr w:type="gramStart"/>
      <w:r w:rsidRPr="006F02E3">
        <w:rPr>
          <w:rFonts w:ascii="Times New Roman" w:eastAsia="Times New Roman" w:hAnsi="Times New Roman" w:cs="Times New Roman"/>
          <w:sz w:val="24"/>
          <w:szCs w:val="24"/>
          <w:lang w:val="en-US" w:eastAsia="el-GR"/>
        </w:rPr>
        <w:t>can be ordered</w:t>
      </w:r>
      <w:proofErr w:type="gramEnd"/>
      <w:r w:rsidRPr="006F02E3">
        <w:rPr>
          <w:rFonts w:ascii="Times New Roman" w:eastAsia="Times New Roman" w:hAnsi="Times New Roman" w:cs="Times New Roman"/>
          <w:sz w:val="24"/>
          <w:szCs w:val="24"/>
          <w:lang w:val="en-US" w:eastAsia="el-GR"/>
        </w:rPr>
        <w:t xml:space="preserve"> at </w:t>
      </w:r>
      <w:hyperlink r:id="rId16" w:tooltip="Information on Sending Samlples For Testing" w:history="1">
        <w:r w:rsidRPr="006F02E3">
          <w:rPr>
            <w:rFonts w:ascii="Times New Roman" w:eastAsia="Times New Roman" w:hAnsi="Times New Roman" w:cs="Times New Roman"/>
            <w:color w:val="0000FF"/>
            <w:sz w:val="24"/>
            <w:szCs w:val="24"/>
            <w:u w:val="single"/>
            <w:lang w:val="en-US" w:eastAsia="el-GR"/>
          </w:rPr>
          <w:t>test now</w:t>
        </w:r>
      </w:hyperlink>
      <w:r w:rsidRPr="006F02E3">
        <w:rPr>
          <w:rFonts w:ascii="Times New Roman" w:eastAsia="Times New Roman" w:hAnsi="Times New Roman" w:cs="Times New Roman"/>
          <w:sz w:val="24"/>
          <w:szCs w:val="24"/>
          <w:lang w:val="en-US" w:eastAsia="el-GR"/>
        </w:rPr>
        <w:t xml:space="preserve">. </w:t>
      </w:r>
    </w:p>
    <w:p w:rsidR="006F02E3" w:rsidRPr="006F02E3" w:rsidRDefault="006F02E3" w:rsidP="006F02E3">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r w:rsidRPr="006F02E3">
        <w:rPr>
          <w:rFonts w:ascii="Times New Roman" w:eastAsia="Times New Roman" w:hAnsi="Times New Roman" w:cs="Times New Roman"/>
          <w:b/>
          <w:bCs/>
          <w:sz w:val="24"/>
          <w:szCs w:val="24"/>
          <w:lang w:val="en-US" w:eastAsia="el-GR"/>
        </w:rPr>
        <w:t xml:space="preserve">CDPA and CDDY variant </w:t>
      </w:r>
      <w:proofErr w:type="gramStart"/>
      <w:r w:rsidRPr="006F02E3">
        <w:rPr>
          <w:rFonts w:ascii="Times New Roman" w:eastAsia="Times New Roman" w:hAnsi="Times New Roman" w:cs="Times New Roman"/>
          <w:b/>
          <w:bCs/>
          <w:sz w:val="24"/>
          <w:szCs w:val="24"/>
          <w:lang w:val="en-US" w:eastAsia="el-GR"/>
        </w:rPr>
        <w:t>has been found</w:t>
      </w:r>
      <w:proofErr w:type="gramEnd"/>
      <w:r w:rsidRPr="006F02E3">
        <w:rPr>
          <w:rFonts w:ascii="Times New Roman" w:eastAsia="Times New Roman" w:hAnsi="Times New Roman" w:cs="Times New Roman"/>
          <w:b/>
          <w:bCs/>
          <w:sz w:val="24"/>
          <w:szCs w:val="24"/>
          <w:lang w:val="en-US" w:eastAsia="el-GR"/>
        </w:rPr>
        <w:t xml:space="preserve"> in following Breeds. Additional breeds </w:t>
      </w:r>
      <w:proofErr w:type="gramStart"/>
      <w:r w:rsidRPr="006F02E3">
        <w:rPr>
          <w:rFonts w:ascii="Times New Roman" w:eastAsia="Times New Roman" w:hAnsi="Times New Roman" w:cs="Times New Roman"/>
          <w:b/>
          <w:bCs/>
          <w:sz w:val="24"/>
          <w:szCs w:val="24"/>
          <w:lang w:val="en-US" w:eastAsia="el-GR"/>
        </w:rPr>
        <w:t>may be added</w:t>
      </w:r>
      <w:proofErr w:type="gramEnd"/>
      <w:r w:rsidRPr="006F02E3">
        <w:rPr>
          <w:rFonts w:ascii="Times New Roman" w:eastAsia="Times New Roman" w:hAnsi="Times New Roman" w:cs="Times New Roman"/>
          <w:b/>
          <w:bCs/>
          <w:sz w:val="24"/>
          <w:szCs w:val="24"/>
          <w:lang w:val="en-US" w:eastAsia="el-GR"/>
        </w:rPr>
        <w:t xml:space="preserve"> over time. </w:t>
      </w:r>
    </w:p>
    <w:tbl>
      <w:tblPr>
        <w:tblW w:w="9000" w:type="dxa"/>
        <w:tblCellSpacing w:w="0" w:type="dxa"/>
        <w:tblCellMar>
          <w:top w:w="40" w:type="dxa"/>
          <w:left w:w="40" w:type="dxa"/>
          <w:bottom w:w="40" w:type="dxa"/>
          <w:right w:w="40" w:type="dxa"/>
        </w:tblCellMar>
        <w:tblLook w:val="04A0" w:firstRow="1" w:lastRow="0" w:firstColumn="1" w:lastColumn="0" w:noHBand="0" w:noVBand="1"/>
      </w:tblPr>
      <w:tblGrid>
        <w:gridCol w:w="4234"/>
        <w:gridCol w:w="4766"/>
      </w:tblGrid>
      <w:tr w:rsidR="006F02E3" w:rsidRPr="006F02E3" w:rsidTr="006F02E3">
        <w:trPr>
          <w:tblCellSpacing w:w="0" w:type="dxa"/>
        </w:trPr>
        <w:tc>
          <w:tcPr>
            <w:tcW w:w="0" w:type="auto"/>
            <w:vAlign w:val="center"/>
            <w:hideMark/>
          </w:tcPr>
          <w:p w:rsidR="006F02E3" w:rsidRPr="006F02E3" w:rsidRDefault="006F02E3" w:rsidP="006F02E3">
            <w:pPr>
              <w:numPr>
                <w:ilvl w:val="0"/>
                <w:numId w:val="6"/>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Basset</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Hound</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7"/>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Beagle</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8"/>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Bichon</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Frise</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9"/>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Cardigan</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Welsh</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Corgi</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10"/>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Cavalier</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King</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Charles</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Spaniel</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11"/>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Chesapeake</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Bay</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Retriever</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12"/>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Chihuahua</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13"/>
              </w:numPr>
              <w:spacing w:before="100" w:beforeAutospacing="1" w:after="100" w:afterAutospacing="1" w:line="240" w:lineRule="auto"/>
              <w:ind w:left="1320"/>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eastAsia="el-GR"/>
              </w:rPr>
              <w:t xml:space="preserve">American </w:t>
            </w:r>
            <w:proofErr w:type="spellStart"/>
            <w:r w:rsidRPr="006F02E3">
              <w:rPr>
                <w:rFonts w:ascii="Times New Roman" w:eastAsia="Times New Roman" w:hAnsi="Times New Roman" w:cs="Times New Roman"/>
                <w:sz w:val="24"/>
                <w:szCs w:val="24"/>
                <w:lang w:eastAsia="el-GR"/>
              </w:rPr>
              <w:t>Cocker</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Spaniel</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14"/>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Coton</w:t>
            </w:r>
            <w:proofErr w:type="spellEnd"/>
            <w:r w:rsidRPr="006F02E3">
              <w:rPr>
                <w:rFonts w:ascii="Times New Roman" w:eastAsia="Times New Roman" w:hAnsi="Times New Roman" w:cs="Times New Roman"/>
                <w:sz w:val="24"/>
                <w:szCs w:val="24"/>
                <w:lang w:eastAsia="el-GR"/>
              </w:rPr>
              <w:t xml:space="preserve"> de </w:t>
            </w:r>
            <w:proofErr w:type="spellStart"/>
            <w:r w:rsidRPr="006F02E3">
              <w:rPr>
                <w:rFonts w:ascii="Times New Roman" w:eastAsia="Times New Roman" w:hAnsi="Times New Roman" w:cs="Times New Roman"/>
                <w:sz w:val="24"/>
                <w:szCs w:val="24"/>
                <w:lang w:eastAsia="el-GR"/>
              </w:rPr>
              <w:t>Tulear</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15"/>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Dachshund</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16"/>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Dandie</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Dinmont</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Terrier</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17"/>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English</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Springer</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Spaniel</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18"/>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French</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Bulldog</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19"/>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Havanese</w:t>
            </w:r>
            <w:proofErr w:type="spellEnd"/>
            <w:r w:rsidRPr="006F02E3">
              <w:rPr>
                <w:rFonts w:ascii="Times New Roman" w:eastAsia="Times New Roman" w:hAnsi="Times New Roman" w:cs="Times New Roman"/>
                <w:sz w:val="24"/>
                <w:szCs w:val="24"/>
                <w:lang w:eastAsia="el-GR"/>
              </w:rPr>
              <w:t xml:space="preserve"> </w:t>
            </w:r>
          </w:p>
        </w:tc>
      </w:tr>
      <w:tr w:rsidR="006F02E3" w:rsidRPr="00437FB5" w:rsidTr="006F02E3">
        <w:trPr>
          <w:tblCellSpacing w:w="0" w:type="dxa"/>
        </w:trPr>
        <w:tc>
          <w:tcPr>
            <w:tcW w:w="0" w:type="auto"/>
            <w:vAlign w:val="center"/>
            <w:hideMark/>
          </w:tcPr>
          <w:p w:rsidR="006F02E3" w:rsidRPr="006F02E3" w:rsidRDefault="006F02E3" w:rsidP="006F02E3">
            <w:pPr>
              <w:numPr>
                <w:ilvl w:val="0"/>
                <w:numId w:val="20"/>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Jack</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Russell</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Terrier</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21"/>
              </w:numPr>
              <w:spacing w:before="100" w:beforeAutospacing="1" w:after="100" w:afterAutospacing="1" w:line="240" w:lineRule="auto"/>
              <w:ind w:left="1320"/>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Nova Scotia Duck Tolling Retriever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22"/>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Pekingese</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23"/>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Pembroke</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Welsh</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Corgi</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24"/>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Poodle</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Miniature</w:t>
            </w:r>
            <w:proofErr w:type="spellEnd"/>
            <w:r w:rsidRPr="006F02E3">
              <w:rPr>
                <w:rFonts w:ascii="Times New Roman" w:eastAsia="Times New Roman" w:hAnsi="Times New Roman" w:cs="Times New Roman"/>
                <w:sz w:val="24"/>
                <w:szCs w:val="24"/>
                <w:lang w:eastAsia="el-GR"/>
              </w:rPr>
              <w:t xml:space="preserve"> and </w:t>
            </w:r>
            <w:proofErr w:type="spellStart"/>
            <w:r w:rsidRPr="006F02E3">
              <w:rPr>
                <w:rFonts w:ascii="Times New Roman" w:eastAsia="Times New Roman" w:hAnsi="Times New Roman" w:cs="Times New Roman"/>
                <w:sz w:val="24"/>
                <w:szCs w:val="24"/>
                <w:lang w:eastAsia="el-GR"/>
              </w:rPr>
              <w:t>Toy</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25"/>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Portuguese</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Water</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Dog</w:t>
            </w:r>
            <w:proofErr w:type="spellEnd"/>
            <w:r w:rsidRPr="006F02E3">
              <w:rPr>
                <w:rFonts w:ascii="Times New Roman" w:eastAsia="Times New Roman" w:hAnsi="Times New Roman" w:cs="Times New Roman"/>
                <w:sz w:val="24"/>
                <w:szCs w:val="24"/>
                <w:lang w:eastAsia="el-GR"/>
              </w:rPr>
              <w:t xml:space="preserve"> </w:t>
            </w:r>
          </w:p>
        </w:tc>
      </w:tr>
      <w:tr w:rsidR="006F02E3" w:rsidRPr="006F02E3" w:rsidTr="006F02E3">
        <w:trPr>
          <w:tblCellSpacing w:w="0" w:type="dxa"/>
        </w:trPr>
        <w:tc>
          <w:tcPr>
            <w:tcW w:w="0" w:type="auto"/>
            <w:vAlign w:val="center"/>
            <w:hideMark/>
          </w:tcPr>
          <w:p w:rsidR="006F02E3" w:rsidRPr="006F02E3" w:rsidRDefault="006F02E3" w:rsidP="006F02E3">
            <w:pPr>
              <w:numPr>
                <w:ilvl w:val="0"/>
                <w:numId w:val="26"/>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Scottish</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Terrier</w:t>
            </w:r>
            <w:proofErr w:type="spellEnd"/>
            <w:r w:rsidRPr="006F02E3">
              <w:rPr>
                <w:rFonts w:ascii="Times New Roman" w:eastAsia="Times New Roman" w:hAnsi="Times New Roman" w:cs="Times New Roman"/>
                <w:sz w:val="24"/>
                <w:szCs w:val="24"/>
                <w:lang w:eastAsia="el-GR"/>
              </w:rPr>
              <w:t xml:space="preserve"> </w:t>
            </w:r>
          </w:p>
        </w:tc>
        <w:tc>
          <w:tcPr>
            <w:tcW w:w="0" w:type="auto"/>
            <w:vAlign w:val="center"/>
            <w:hideMark/>
          </w:tcPr>
          <w:p w:rsidR="006F02E3" w:rsidRPr="006F02E3" w:rsidRDefault="006F02E3" w:rsidP="006F02E3">
            <w:pPr>
              <w:numPr>
                <w:ilvl w:val="0"/>
                <w:numId w:val="27"/>
              </w:numPr>
              <w:spacing w:before="100" w:beforeAutospacing="1" w:after="100" w:afterAutospacing="1" w:line="240" w:lineRule="auto"/>
              <w:ind w:left="1320"/>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Shih</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Tzu</w:t>
            </w:r>
            <w:proofErr w:type="spellEnd"/>
            <w:r w:rsidRPr="006F02E3">
              <w:rPr>
                <w:rFonts w:ascii="Times New Roman" w:eastAsia="Times New Roman" w:hAnsi="Times New Roman" w:cs="Times New Roman"/>
                <w:sz w:val="24"/>
                <w:szCs w:val="24"/>
                <w:lang w:eastAsia="el-GR"/>
              </w:rPr>
              <w:t xml:space="preserve"> </w:t>
            </w:r>
          </w:p>
        </w:tc>
      </w:tr>
    </w:tbl>
    <w:p w:rsidR="002E796C" w:rsidRDefault="002E796C" w:rsidP="006F02E3">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
    <w:p w:rsidR="00D20AC8" w:rsidRPr="006F02E3" w:rsidRDefault="006F02E3" w:rsidP="006F02E3">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roofErr w:type="spellStart"/>
      <w:r w:rsidRPr="006F02E3">
        <w:rPr>
          <w:rFonts w:ascii="Times New Roman" w:eastAsia="Times New Roman" w:hAnsi="Times New Roman" w:cs="Times New Roman"/>
          <w:b/>
          <w:bCs/>
          <w:sz w:val="24"/>
          <w:szCs w:val="24"/>
          <w:lang w:eastAsia="el-GR"/>
        </w:rPr>
        <w:lastRenderedPageBreak/>
        <w:t>Results</w:t>
      </w:r>
      <w:proofErr w:type="spellEnd"/>
      <w:r w:rsidRPr="006F02E3">
        <w:rPr>
          <w:rFonts w:ascii="Times New Roman" w:eastAsia="Times New Roman" w:hAnsi="Times New Roman" w:cs="Times New Roman"/>
          <w:b/>
          <w:bCs/>
          <w:sz w:val="24"/>
          <w:szCs w:val="24"/>
          <w:lang w:eastAsia="el-GR"/>
        </w:rPr>
        <w:t xml:space="preserve"> For CDPA:</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Animal Genetics offers DNA testing for Chondrodysplasia (CDPA). The genetic test verifies the presence of the mutation and results as one of the following:</w:t>
      </w:r>
    </w:p>
    <w:tbl>
      <w:tblPr>
        <w:tblW w:w="9110" w:type="dxa"/>
        <w:tblCellSpacing w:w="0" w:type="dxa"/>
        <w:tblInd w:w="-714"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458"/>
        <w:gridCol w:w="950"/>
        <w:gridCol w:w="6702"/>
      </w:tblGrid>
      <w:tr w:rsidR="006F02E3" w:rsidRPr="00437FB5" w:rsidTr="002E796C">
        <w:trPr>
          <w:trHeight w:val="238"/>
          <w:tblCellSpacing w:w="0" w:type="dxa"/>
        </w:trPr>
        <w:tc>
          <w:tcPr>
            <w:tcW w:w="1230" w:type="dxa"/>
            <w:tcBorders>
              <w:top w:val="outset" w:sz="6" w:space="0" w:color="auto"/>
              <w:left w:val="outset" w:sz="6" w:space="0" w:color="auto"/>
              <w:bottom w:val="outset" w:sz="6" w:space="0" w:color="auto"/>
              <w:right w:val="outset" w:sz="6" w:space="0" w:color="auto"/>
            </w:tcBorders>
            <w:shd w:val="clear" w:color="auto" w:fill="99FFFF"/>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eastAsia="el-GR"/>
              </w:rPr>
              <w:t>N/N</w:t>
            </w:r>
          </w:p>
        </w:tc>
        <w:tc>
          <w:tcPr>
            <w:tcW w:w="805" w:type="dxa"/>
            <w:tcBorders>
              <w:top w:val="outset" w:sz="6" w:space="0" w:color="auto"/>
              <w:left w:val="outset" w:sz="6" w:space="0" w:color="auto"/>
              <w:bottom w:val="outset" w:sz="6" w:space="0" w:color="auto"/>
              <w:right w:val="outset" w:sz="6" w:space="0" w:color="auto"/>
            </w:tcBorders>
            <w:shd w:val="clear" w:color="auto" w:fill="A6CAF0"/>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Clear</w:t>
            </w:r>
            <w:proofErr w:type="spellEnd"/>
          </w:p>
        </w:tc>
        <w:tc>
          <w:tcPr>
            <w:tcW w:w="7075" w:type="dxa"/>
            <w:tcBorders>
              <w:top w:val="outset" w:sz="6" w:space="0" w:color="auto"/>
              <w:left w:val="outset" w:sz="6" w:space="0" w:color="auto"/>
              <w:bottom w:val="outset" w:sz="6" w:space="0" w:color="auto"/>
              <w:right w:val="outset" w:sz="6" w:space="0" w:color="auto"/>
            </w:tcBorders>
            <w:shd w:val="clear" w:color="auto" w:fill="BBF1FF"/>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Dog tested negative for the CDPA mutation.</w:t>
            </w:r>
          </w:p>
        </w:tc>
      </w:tr>
      <w:tr w:rsidR="006F02E3" w:rsidRPr="006F02E3" w:rsidTr="002E796C">
        <w:trPr>
          <w:trHeight w:val="36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FFFF"/>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eastAsia="el-GR"/>
              </w:rPr>
              <w:t>N/CDPA</w:t>
            </w:r>
          </w:p>
        </w:tc>
        <w:tc>
          <w:tcPr>
            <w:tcW w:w="0" w:type="auto"/>
            <w:tcBorders>
              <w:top w:val="outset" w:sz="6" w:space="0" w:color="auto"/>
              <w:left w:val="outset" w:sz="6" w:space="0" w:color="auto"/>
              <w:bottom w:val="outset" w:sz="6" w:space="0" w:color="auto"/>
              <w:right w:val="outset" w:sz="6" w:space="0" w:color="auto"/>
            </w:tcBorders>
            <w:shd w:val="clear" w:color="auto" w:fill="A6CAF0"/>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Affected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BF1FF"/>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val="en-US" w:eastAsia="el-GR"/>
              </w:rPr>
              <w:t xml:space="preserve">Dog tested positive for 1 copy of CDPA and will pass on a copy 50% of the time. </w:t>
            </w:r>
            <w:proofErr w:type="spellStart"/>
            <w:r w:rsidRPr="006F02E3">
              <w:rPr>
                <w:rFonts w:ascii="Times New Roman" w:eastAsia="Times New Roman" w:hAnsi="Times New Roman" w:cs="Times New Roman"/>
                <w:sz w:val="24"/>
                <w:szCs w:val="24"/>
                <w:lang w:eastAsia="el-GR"/>
              </w:rPr>
              <w:t>Dog</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will</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be</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short-legged</w:t>
            </w:r>
            <w:proofErr w:type="spellEnd"/>
            <w:r w:rsidRPr="006F02E3">
              <w:rPr>
                <w:rFonts w:ascii="Times New Roman" w:eastAsia="Times New Roman" w:hAnsi="Times New Roman" w:cs="Times New Roman"/>
                <w:sz w:val="24"/>
                <w:szCs w:val="24"/>
                <w:lang w:eastAsia="el-GR"/>
              </w:rPr>
              <w:t>.</w:t>
            </w:r>
          </w:p>
        </w:tc>
      </w:tr>
      <w:tr w:rsidR="006F02E3" w:rsidRPr="006F02E3" w:rsidTr="002E796C">
        <w:trPr>
          <w:trHeight w:val="362"/>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FFFF"/>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eastAsia="el-GR"/>
              </w:rPr>
              <w:t>CDPA/CDPA</w:t>
            </w:r>
          </w:p>
        </w:tc>
        <w:tc>
          <w:tcPr>
            <w:tcW w:w="0" w:type="auto"/>
            <w:tcBorders>
              <w:top w:val="outset" w:sz="6" w:space="0" w:color="auto"/>
              <w:left w:val="outset" w:sz="6" w:space="0" w:color="auto"/>
              <w:bottom w:val="outset" w:sz="6" w:space="0" w:color="auto"/>
              <w:right w:val="outset" w:sz="6" w:space="0" w:color="auto"/>
            </w:tcBorders>
            <w:shd w:val="clear" w:color="auto" w:fill="A6CAF0"/>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Affected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BF1FF"/>
            <w:vAlign w:val="center"/>
            <w:hideMark/>
          </w:tcPr>
          <w:p w:rsidR="006F02E3" w:rsidRPr="006F02E3" w:rsidRDefault="006F02E3" w:rsidP="006F02E3">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val="en-US" w:eastAsia="el-GR"/>
              </w:rPr>
              <w:t xml:space="preserve">Dog tested positive for 2 copies of CDPA and will pass on a copy to 100% of the offspring. </w:t>
            </w:r>
            <w:proofErr w:type="spellStart"/>
            <w:r w:rsidRPr="006F02E3">
              <w:rPr>
                <w:rFonts w:ascii="Times New Roman" w:eastAsia="Times New Roman" w:hAnsi="Times New Roman" w:cs="Times New Roman"/>
                <w:sz w:val="24"/>
                <w:szCs w:val="24"/>
                <w:lang w:eastAsia="el-GR"/>
              </w:rPr>
              <w:t>Dog</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will</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be</w:t>
            </w:r>
            <w:proofErr w:type="spellEnd"/>
            <w:r w:rsidRPr="006F02E3">
              <w:rPr>
                <w:rFonts w:ascii="Times New Roman" w:eastAsia="Times New Roman" w:hAnsi="Times New Roman" w:cs="Times New Roman"/>
                <w:sz w:val="24"/>
                <w:szCs w:val="24"/>
                <w:lang w:eastAsia="el-GR"/>
              </w:rPr>
              <w:t xml:space="preserve"> </w:t>
            </w:r>
            <w:proofErr w:type="spellStart"/>
            <w:r w:rsidRPr="006F02E3">
              <w:rPr>
                <w:rFonts w:ascii="Times New Roman" w:eastAsia="Times New Roman" w:hAnsi="Times New Roman" w:cs="Times New Roman"/>
                <w:sz w:val="24"/>
                <w:szCs w:val="24"/>
                <w:lang w:eastAsia="el-GR"/>
              </w:rPr>
              <w:t>short-legged</w:t>
            </w:r>
            <w:proofErr w:type="spellEnd"/>
            <w:r w:rsidRPr="006F02E3">
              <w:rPr>
                <w:rFonts w:ascii="Times New Roman" w:eastAsia="Times New Roman" w:hAnsi="Times New Roman" w:cs="Times New Roman"/>
                <w:sz w:val="24"/>
                <w:szCs w:val="24"/>
                <w:lang w:eastAsia="el-GR"/>
              </w:rPr>
              <w:t>.</w:t>
            </w:r>
          </w:p>
        </w:tc>
      </w:tr>
    </w:tbl>
    <w:p w:rsidR="006F02E3" w:rsidRPr="006F02E3" w:rsidRDefault="006F02E3" w:rsidP="006F02E3">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roofErr w:type="spellStart"/>
      <w:r w:rsidRPr="006F02E3">
        <w:rPr>
          <w:rFonts w:ascii="Times New Roman" w:eastAsia="Times New Roman" w:hAnsi="Times New Roman" w:cs="Times New Roman"/>
          <w:b/>
          <w:bCs/>
          <w:sz w:val="24"/>
          <w:szCs w:val="24"/>
          <w:lang w:eastAsia="el-GR"/>
        </w:rPr>
        <w:t>Results</w:t>
      </w:r>
      <w:proofErr w:type="spellEnd"/>
      <w:r w:rsidRPr="006F02E3">
        <w:rPr>
          <w:rFonts w:ascii="Times New Roman" w:eastAsia="Times New Roman" w:hAnsi="Times New Roman" w:cs="Times New Roman"/>
          <w:b/>
          <w:bCs/>
          <w:sz w:val="24"/>
          <w:szCs w:val="24"/>
          <w:lang w:eastAsia="el-GR"/>
        </w:rPr>
        <w:t xml:space="preserve"> For CDDY:</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Animal Genetics offers DNA testing for </w:t>
      </w:r>
      <w:proofErr w:type="spellStart"/>
      <w:r w:rsidRPr="006F02E3">
        <w:rPr>
          <w:rFonts w:ascii="Times New Roman" w:eastAsia="Times New Roman" w:hAnsi="Times New Roman" w:cs="Times New Roman"/>
          <w:sz w:val="24"/>
          <w:szCs w:val="24"/>
          <w:lang w:val="en-US" w:eastAsia="el-GR"/>
        </w:rPr>
        <w:t>Chondrodystrophy</w:t>
      </w:r>
      <w:proofErr w:type="spellEnd"/>
      <w:r w:rsidRPr="006F02E3">
        <w:rPr>
          <w:rFonts w:ascii="Times New Roman" w:eastAsia="Times New Roman" w:hAnsi="Times New Roman" w:cs="Times New Roman"/>
          <w:sz w:val="24"/>
          <w:szCs w:val="24"/>
          <w:lang w:val="en-US" w:eastAsia="el-GR"/>
        </w:rPr>
        <w:t xml:space="preserve"> (CDDY). The genetic test verifies the presence of the mutation and results as one of the following:</w:t>
      </w:r>
    </w:p>
    <w:tbl>
      <w:tblPr>
        <w:tblpPr w:leftFromText="180" w:rightFromText="180" w:horzAnchor="page" w:tblpX="1095" w:tblpY="370"/>
        <w:tblW w:w="9094" w:type="dxa"/>
        <w:tblCellSpacing w:w="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539"/>
        <w:gridCol w:w="951"/>
        <w:gridCol w:w="6604"/>
      </w:tblGrid>
      <w:tr w:rsidR="006F02E3" w:rsidRPr="00437FB5" w:rsidTr="00D20AC8">
        <w:trPr>
          <w:trHeight w:val="221"/>
          <w:tblCellSpacing w:w="0" w:type="dxa"/>
        </w:trPr>
        <w:tc>
          <w:tcPr>
            <w:tcW w:w="1541" w:type="dxa"/>
            <w:tcBorders>
              <w:top w:val="outset" w:sz="6" w:space="0" w:color="auto"/>
              <w:left w:val="outset" w:sz="6" w:space="0" w:color="auto"/>
              <w:bottom w:val="outset" w:sz="6" w:space="0" w:color="auto"/>
              <w:right w:val="outset" w:sz="6" w:space="0" w:color="auto"/>
            </w:tcBorders>
            <w:shd w:val="clear" w:color="auto" w:fill="99FFFF"/>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eastAsia="el-GR"/>
              </w:rPr>
              <w:t>N/N</w:t>
            </w:r>
          </w:p>
        </w:tc>
        <w:tc>
          <w:tcPr>
            <w:tcW w:w="953" w:type="dxa"/>
            <w:tcBorders>
              <w:top w:val="outset" w:sz="6" w:space="0" w:color="auto"/>
              <w:left w:val="outset" w:sz="6" w:space="0" w:color="auto"/>
              <w:bottom w:val="outset" w:sz="6" w:space="0" w:color="auto"/>
              <w:right w:val="outset" w:sz="6" w:space="0" w:color="auto"/>
            </w:tcBorders>
            <w:shd w:val="clear" w:color="auto" w:fill="A6CAF0"/>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Clear</w:t>
            </w:r>
            <w:proofErr w:type="spellEnd"/>
          </w:p>
        </w:tc>
        <w:tc>
          <w:tcPr>
            <w:tcW w:w="6600" w:type="dxa"/>
            <w:tcBorders>
              <w:top w:val="outset" w:sz="6" w:space="0" w:color="auto"/>
              <w:left w:val="outset" w:sz="6" w:space="0" w:color="auto"/>
              <w:bottom w:val="outset" w:sz="6" w:space="0" w:color="auto"/>
              <w:right w:val="outset" w:sz="6" w:space="0" w:color="auto"/>
            </w:tcBorders>
            <w:shd w:val="clear" w:color="auto" w:fill="BBF1FF"/>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Dog tested negative for CDDY mutation.</w:t>
            </w:r>
          </w:p>
        </w:tc>
      </w:tr>
      <w:tr w:rsidR="006F02E3" w:rsidRPr="00437FB5" w:rsidTr="00D20AC8">
        <w:trPr>
          <w:trHeight w:val="337"/>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FFFF"/>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eastAsia="el-GR"/>
              </w:rPr>
              <w:t>N/CDDY</w:t>
            </w:r>
          </w:p>
        </w:tc>
        <w:tc>
          <w:tcPr>
            <w:tcW w:w="0" w:type="auto"/>
            <w:tcBorders>
              <w:top w:val="outset" w:sz="6" w:space="0" w:color="auto"/>
              <w:left w:val="outset" w:sz="6" w:space="0" w:color="auto"/>
              <w:bottom w:val="outset" w:sz="6" w:space="0" w:color="auto"/>
              <w:right w:val="outset" w:sz="6" w:space="0" w:color="auto"/>
            </w:tcBorders>
            <w:shd w:val="clear" w:color="auto" w:fill="A6CAF0"/>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Affected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BF1FF"/>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Dog tested positive for 1 copy of CDDY and will pass on a copy 50% of the time. Dog will be short-legged and may be at risk for IVDD.</w:t>
            </w:r>
          </w:p>
        </w:tc>
      </w:tr>
      <w:tr w:rsidR="006F02E3" w:rsidRPr="00437FB5" w:rsidTr="00D20AC8">
        <w:trPr>
          <w:trHeight w:val="337"/>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FFFF"/>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eastAsia="el-GR"/>
              </w:rPr>
            </w:pPr>
            <w:r w:rsidRPr="006F02E3">
              <w:rPr>
                <w:rFonts w:ascii="Times New Roman" w:eastAsia="Times New Roman" w:hAnsi="Times New Roman" w:cs="Times New Roman"/>
                <w:sz w:val="24"/>
                <w:szCs w:val="24"/>
                <w:lang w:eastAsia="el-GR"/>
              </w:rPr>
              <w:t>CDDY/CDDY</w:t>
            </w:r>
          </w:p>
        </w:tc>
        <w:tc>
          <w:tcPr>
            <w:tcW w:w="0" w:type="auto"/>
            <w:tcBorders>
              <w:top w:val="outset" w:sz="6" w:space="0" w:color="auto"/>
              <w:left w:val="outset" w:sz="6" w:space="0" w:color="auto"/>
              <w:bottom w:val="outset" w:sz="6" w:space="0" w:color="auto"/>
              <w:right w:val="outset" w:sz="6" w:space="0" w:color="auto"/>
            </w:tcBorders>
            <w:shd w:val="clear" w:color="auto" w:fill="A6CAF0"/>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eastAsia="el-GR"/>
              </w:rPr>
            </w:pPr>
            <w:proofErr w:type="spellStart"/>
            <w:r w:rsidRPr="006F02E3">
              <w:rPr>
                <w:rFonts w:ascii="Times New Roman" w:eastAsia="Times New Roman" w:hAnsi="Times New Roman" w:cs="Times New Roman"/>
                <w:sz w:val="24"/>
                <w:szCs w:val="24"/>
                <w:lang w:eastAsia="el-GR"/>
              </w:rPr>
              <w:t>Affected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BF1FF"/>
            <w:vAlign w:val="center"/>
            <w:hideMark/>
          </w:tcPr>
          <w:p w:rsidR="006F02E3" w:rsidRPr="006F02E3" w:rsidRDefault="006F02E3" w:rsidP="002E796C">
            <w:pPr>
              <w:spacing w:after="0"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Dog tested positive for 2 copies of CDPA and will pass on a copy 100% of the time. Dog will be short-legged and may be at risk for IVDD.</w:t>
            </w:r>
          </w:p>
        </w:tc>
      </w:tr>
    </w:tbl>
    <w:p w:rsidR="006F02E3" w:rsidRPr="00437FB5" w:rsidRDefault="006F02E3" w:rsidP="006F02E3">
      <w:pPr>
        <w:spacing w:before="100" w:beforeAutospacing="1" w:after="100" w:afterAutospacing="1" w:line="240" w:lineRule="auto"/>
        <w:ind w:left="720"/>
        <w:outlineLvl w:val="3"/>
        <w:rPr>
          <w:rFonts w:ascii="Times New Roman" w:eastAsia="Times New Roman" w:hAnsi="Times New Roman" w:cs="Times New Roman"/>
          <w:b/>
          <w:bCs/>
          <w:sz w:val="24"/>
          <w:szCs w:val="24"/>
          <w:lang w:val="en-US" w:eastAsia="el-GR"/>
        </w:rPr>
      </w:pPr>
      <w:r w:rsidRPr="00437FB5">
        <w:rPr>
          <w:rFonts w:ascii="Times New Roman" w:eastAsia="Times New Roman" w:hAnsi="Times New Roman" w:cs="Times New Roman"/>
          <w:b/>
          <w:bCs/>
          <w:sz w:val="24"/>
          <w:szCs w:val="24"/>
          <w:lang w:val="en-US" w:eastAsia="el-GR"/>
        </w:rPr>
        <w:t>References:</w:t>
      </w:r>
    </w:p>
    <w:p w:rsidR="006F02E3" w:rsidRPr="00437FB5" w:rsidRDefault="006F02E3" w:rsidP="002E796C">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Parker HG, </w:t>
      </w:r>
      <w:proofErr w:type="spellStart"/>
      <w:r w:rsidRPr="006F02E3">
        <w:rPr>
          <w:rFonts w:ascii="Times New Roman" w:eastAsia="Times New Roman" w:hAnsi="Times New Roman" w:cs="Times New Roman"/>
          <w:sz w:val="24"/>
          <w:szCs w:val="24"/>
          <w:lang w:val="en-US" w:eastAsia="el-GR"/>
        </w:rPr>
        <w:t>VonHoldt</w:t>
      </w:r>
      <w:proofErr w:type="spellEnd"/>
      <w:r w:rsidRPr="006F02E3">
        <w:rPr>
          <w:rFonts w:ascii="Times New Roman" w:eastAsia="Times New Roman" w:hAnsi="Times New Roman" w:cs="Times New Roman"/>
          <w:sz w:val="24"/>
          <w:szCs w:val="24"/>
          <w:lang w:val="en-US" w:eastAsia="el-GR"/>
        </w:rPr>
        <w:t xml:space="preserve"> BM, </w:t>
      </w:r>
      <w:proofErr w:type="spellStart"/>
      <w:r w:rsidRPr="006F02E3">
        <w:rPr>
          <w:rFonts w:ascii="Times New Roman" w:eastAsia="Times New Roman" w:hAnsi="Times New Roman" w:cs="Times New Roman"/>
          <w:sz w:val="24"/>
          <w:szCs w:val="24"/>
          <w:lang w:val="en-US" w:eastAsia="el-GR"/>
        </w:rPr>
        <w:t>Quignon</w:t>
      </w:r>
      <w:proofErr w:type="spellEnd"/>
      <w:r w:rsidRPr="006F02E3">
        <w:rPr>
          <w:rFonts w:ascii="Times New Roman" w:eastAsia="Times New Roman" w:hAnsi="Times New Roman" w:cs="Times New Roman"/>
          <w:sz w:val="24"/>
          <w:szCs w:val="24"/>
          <w:lang w:val="en-US" w:eastAsia="el-GR"/>
        </w:rPr>
        <w:t xml:space="preserve"> P, Margulies EH, Shao S, Mosher DS, </w:t>
      </w:r>
      <w:proofErr w:type="spellStart"/>
      <w:r w:rsidRPr="006F02E3">
        <w:rPr>
          <w:rFonts w:ascii="Times New Roman" w:eastAsia="Times New Roman" w:hAnsi="Times New Roman" w:cs="Times New Roman"/>
          <w:sz w:val="24"/>
          <w:szCs w:val="24"/>
          <w:lang w:val="en-US" w:eastAsia="el-GR"/>
        </w:rPr>
        <w:t>Spady</w:t>
      </w:r>
      <w:proofErr w:type="spellEnd"/>
      <w:r w:rsidRPr="006F02E3">
        <w:rPr>
          <w:rFonts w:ascii="Times New Roman" w:eastAsia="Times New Roman" w:hAnsi="Times New Roman" w:cs="Times New Roman"/>
          <w:sz w:val="24"/>
          <w:szCs w:val="24"/>
          <w:lang w:val="en-US" w:eastAsia="el-GR"/>
        </w:rPr>
        <w:t xml:space="preserve"> TC, </w:t>
      </w:r>
      <w:proofErr w:type="spellStart"/>
      <w:r w:rsidRPr="006F02E3">
        <w:rPr>
          <w:rFonts w:ascii="Times New Roman" w:eastAsia="Times New Roman" w:hAnsi="Times New Roman" w:cs="Times New Roman"/>
          <w:sz w:val="24"/>
          <w:szCs w:val="24"/>
          <w:lang w:val="en-US" w:eastAsia="el-GR"/>
        </w:rPr>
        <w:t>Elkahloun</w:t>
      </w:r>
      <w:proofErr w:type="spellEnd"/>
      <w:r w:rsidRPr="006F02E3">
        <w:rPr>
          <w:rFonts w:ascii="Times New Roman" w:eastAsia="Times New Roman" w:hAnsi="Times New Roman" w:cs="Times New Roman"/>
          <w:sz w:val="24"/>
          <w:szCs w:val="24"/>
          <w:lang w:val="en-US" w:eastAsia="el-GR"/>
        </w:rPr>
        <w:t xml:space="preserve"> A, Cargill M, Jones PG, </w:t>
      </w:r>
      <w:proofErr w:type="spellStart"/>
      <w:r w:rsidRPr="006F02E3">
        <w:rPr>
          <w:rFonts w:ascii="Times New Roman" w:eastAsia="Times New Roman" w:hAnsi="Times New Roman" w:cs="Times New Roman"/>
          <w:sz w:val="24"/>
          <w:szCs w:val="24"/>
          <w:lang w:val="en-US" w:eastAsia="el-GR"/>
        </w:rPr>
        <w:t>Maslen</w:t>
      </w:r>
      <w:proofErr w:type="spellEnd"/>
      <w:r w:rsidRPr="006F02E3">
        <w:rPr>
          <w:rFonts w:ascii="Times New Roman" w:eastAsia="Times New Roman" w:hAnsi="Times New Roman" w:cs="Times New Roman"/>
          <w:sz w:val="24"/>
          <w:szCs w:val="24"/>
          <w:lang w:val="en-US" w:eastAsia="el-GR"/>
        </w:rPr>
        <w:t xml:space="preserve"> CL, Acland GM, Sutter NB, Kuroki K, Bustamante CD, Wayne RK, Ostrander EA. 2009. An expressed fgf4 </w:t>
      </w:r>
      <w:proofErr w:type="spellStart"/>
      <w:r w:rsidRPr="006F02E3">
        <w:rPr>
          <w:rFonts w:ascii="Times New Roman" w:eastAsia="Times New Roman" w:hAnsi="Times New Roman" w:cs="Times New Roman"/>
          <w:sz w:val="24"/>
          <w:szCs w:val="24"/>
          <w:lang w:val="en-US" w:eastAsia="el-GR"/>
        </w:rPr>
        <w:t>retrogene</w:t>
      </w:r>
      <w:proofErr w:type="spellEnd"/>
      <w:r w:rsidRPr="006F02E3">
        <w:rPr>
          <w:rFonts w:ascii="Times New Roman" w:eastAsia="Times New Roman" w:hAnsi="Times New Roman" w:cs="Times New Roman"/>
          <w:sz w:val="24"/>
          <w:szCs w:val="24"/>
          <w:lang w:val="en-US" w:eastAsia="el-GR"/>
        </w:rPr>
        <w:t xml:space="preserve"> is associated with breed-defining chondrodysplasia in domestic dogs. </w:t>
      </w:r>
      <w:r w:rsidRPr="00437FB5">
        <w:rPr>
          <w:rFonts w:ascii="Times New Roman" w:eastAsia="Times New Roman" w:hAnsi="Times New Roman" w:cs="Times New Roman"/>
          <w:sz w:val="24"/>
          <w:szCs w:val="24"/>
          <w:lang w:val="en-US" w:eastAsia="el-GR"/>
        </w:rPr>
        <w:t xml:space="preserve">Science 325(5943):995-8. </w:t>
      </w:r>
      <w:proofErr w:type="spellStart"/>
      <w:proofErr w:type="gramStart"/>
      <w:r w:rsidRPr="00437FB5">
        <w:rPr>
          <w:rFonts w:ascii="Times New Roman" w:eastAsia="Times New Roman" w:hAnsi="Times New Roman" w:cs="Times New Roman"/>
          <w:sz w:val="24"/>
          <w:szCs w:val="24"/>
          <w:lang w:val="en-US" w:eastAsia="el-GR"/>
        </w:rPr>
        <w:t>doi</w:t>
      </w:r>
      <w:proofErr w:type="spellEnd"/>
      <w:proofErr w:type="gramEnd"/>
      <w:r w:rsidRPr="00437FB5">
        <w:rPr>
          <w:rFonts w:ascii="Times New Roman" w:eastAsia="Times New Roman" w:hAnsi="Times New Roman" w:cs="Times New Roman"/>
          <w:sz w:val="24"/>
          <w:szCs w:val="24"/>
          <w:lang w:val="en-US" w:eastAsia="el-GR"/>
        </w:rPr>
        <w:t xml:space="preserve">: 10.1126/science.1173275. </w:t>
      </w:r>
    </w:p>
    <w:p w:rsidR="006F02E3" w:rsidRPr="006F02E3" w:rsidRDefault="006F02E3" w:rsidP="006F02E3">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Brown EA, Dickinson PJ, Mansour T, </w:t>
      </w:r>
      <w:proofErr w:type="spellStart"/>
      <w:r w:rsidRPr="006F02E3">
        <w:rPr>
          <w:rFonts w:ascii="Times New Roman" w:eastAsia="Times New Roman" w:hAnsi="Times New Roman" w:cs="Times New Roman"/>
          <w:sz w:val="24"/>
          <w:szCs w:val="24"/>
          <w:lang w:val="en-US" w:eastAsia="el-GR"/>
        </w:rPr>
        <w:t>Sturges</w:t>
      </w:r>
      <w:proofErr w:type="spellEnd"/>
      <w:r w:rsidRPr="006F02E3">
        <w:rPr>
          <w:rFonts w:ascii="Times New Roman" w:eastAsia="Times New Roman" w:hAnsi="Times New Roman" w:cs="Times New Roman"/>
          <w:sz w:val="24"/>
          <w:szCs w:val="24"/>
          <w:lang w:val="en-US" w:eastAsia="el-GR"/>
        </w:rPr>
        <w:t xml:space="preserve"> BK, Aguilar M, Young AE, </w:t>
      </w:r>
      <w:proofErr w:type="spellStart"/>
      <w:r w:rsidRPr="006F02E3">
        <w:rPr>
          <w:rFonts w:ascii="Times New Roman" w:eastAsia="Times New Roman" w:hAnsi="Times New Roman" w:cs="Times New Roman"/>
          <w:sz w:val="24"/>
          <w:szCs w:val="24"/>
          <w:lang w:val="en-US" w:eastAsia="el-GR"/>
        </w:rPr>
        <w:t>Korff</w:t>
      </w:r>
      <w:proofErr w:type="spellEnd"/>
      <w:r w:rsidRPr="006F02E3">
        <w:rPr>
          <w:rFonts w:ascii="Times New Roman" w:eastAsia="Times New Roman" w:hAnsi="Times New Roman" w:cs="Times New Roman"/>
          <w:sz w:val="24"/>
          <w:szCs w:val="24"/>
          <w:lang w:val="en-US" w:eastAsia="el-GR"/>
        </w:rPr>
        <w:t xml:space="preserve"> C, Lind J, </w:t>
      </w:r>
      <w:proofErr w:type="spellStart"/>
      <w:r w:rsidRPr="006F02E3">
        <w:rPr>
          <w:rFonts w:ascii="Times New Roman" w:eastAsia="Times New Roman" w:hAnsi="Times New Roman" w:cs="Times New Roman"/>
          <w:sz w:val="24"/>
          <w:szCs w:val="24"/>
          <w:lang w:val="en-US" w:eastAsia="el-GR"/>
        </w:rPr>
        <w:t>Ettinger</w:t>
      </w:r>
      <w:proofErr w:type="spellEnd"/>
      <w:r w:rsidRPr="006F02E3">
        <w:rPr>
          <w:rFonts w:ascii="Times New Roman" w:eastAsia="Times New Roman" w:hAnsi="Times New Roman" w:cs="Times New Roman"/>
          <w:sz w:val="24"/>
          <w:szCs w:val="24"/>
          <w:lang w:val="en-US" w:eastAsia="el-GR"/>
        </w:rPr>
        <w:t xml:space="preserve"> CL, </w:t>
      </w:r>
      <w:proofErr w:type="spellStart"/>
      <w:r w:rsidRPr="006F02E3">
        <w:rPr>
          <w:rFonts w:ascii="Times New Roman" w:eastAsia="Times New Roman" w:hAnsi="Times New Roman" w:cs="Times New Roman"/>
          <w:sz w:val="24"/>
          <w:szCs w:val="24"/>
          <w:lang w:val="en-US" w:eastAsia="el-GR"/>
        </w:rPr>
        <w:t>Varon</w:t>
      </w:r>
      <w:proofErr w:type="spellEnd"/>
      <w:r w:rsidRPr="006F02E3">
        <w:rPr>
          <w:rFonts w:ascii="Times New Roman" w:eastAsia="Times New Roman" w:hAnsi="Times New Roman" w:cs="Times New Roman"/>
          <w:sz w:val="24"/>
          <w:szCs w:val="24"/>
          <w:lang w:val="en-US" w:eastAsia="el-GR"/>
        </w:rPr>
        <w:t xml:space="preserve"> S, Pollard R, Brown CT, </w:t>
      </w:r>
      <w:proofErr w:type="spellStart"/>
      <w:r w:rsidRPr="006F02E3">
        <w:rPr>
          <w:rFonts w:ascii="Times New Roman" w:eastAsia="Times New Roman" w:hAnsi="Times New Roman" w:cs="Times New Roman"/>
          <w:sz w:val="24"/>
          <w:szCs w:val="24"/>
          <w:lang w:val="en-US" w:eastAsia="el-GR"/>
        </w:rPr>
        <w:t>Raudsepp</w:t>
      </w:r>
      <w:proofErr w:type="spellEnd"/>
      <w:r w:rsidRPr="006F02E3">
        <w:rPr>
          <w:rFonts w:ascii="Times New Roman" w:eastAsia="Times New Roman" w:hAnsi="Times New Roman" w:cs="Times New Roman"/>
          <w:sz w:val="24"/>
          <w:szCs w:val="24"/>
          <w:lang w:val="en-US" w:eastAsia="el-GR"/>
        </w:rPr>
        <w:t xml:space="preserve"> T, &amp; </w:t>
      </w:r>
      <w:proofErr w:type="spellStart"/>
      <w:r w:rsidRPr="006F02E3">
        <w:rPr>
          <w:rFonts w:ascii="Times New Roman" w:eastAsia="Times New Roman" w:hAnsi="Times New Roman" w:cs="Times New Roman"/>
          <w:sz w:val="24"/>
          <w:szCs w:val="24"/>
          <w:lang w:val="en-US" w:eastAsia="el-GR"/>
        </w:rPr>
        <w:t>Bannasch</w:t>
      </w:r>
      <w:proofErr w:type="spellEnd"/>
      <w:r w:rsidRPr="006F02E3">
        <w:rPr>
          <w:rFonts w:ascii="Times New Roman" w:eastAsia="Times New Roman" w:hAnsi="Times New Roman" w:cs="Times New Roman"/>
          <w:sz w:val="24"/>
          <w:szCs w:val="24"/>
          <w:lang w:val="en-US" w:eastAsia="el-GR"/>
        </w:rPr>
        <w:t xml:space="preserve"> DL. (2017) FGF4 </w:t>
      </w:r>
      <w:proofErr w:type="spellStart"/>
      <w:r w:rsidRPr="006F02E3">
        <w:rPr>
          <w:rFonts w:ascii="Times New Roman" w:eastAsia="Times New Roman" w:hAnsi="Times New Roman" w:cs="Times New Roman"/>
          <w:sz w:val="24"/>
          <w:szCs w:val="24"/>
          <w:lang w:val="en-US" w:eastAsia="el-GR"/>
        </w:rPr>
        <w:t>retrogene</w:t>
      </w:r>
      <w:proofErr w:type="spellEnd"/>
      <w:r w:rsidRPr="006F02E3">
        <w:rPr>
          <w:rFonts w:ascii="Times New Roman" w:eastAsia="Times New Roman" w:hAnsi="Times New Roman" w:cs="Times New Roman"/>
          <w:sz w:val="24"/>
          <w:szCs w:val="24"/>
          <w:lang w:val="en-US" w:eastAsia="el-GR"/>
        </w:rPr>
        <w:t xml:space="preserve"> on CFA12 is responsible for </w:t>
      </w:r>
      <w:proofErr w:type="spellStart"/>
      <w:r w:rsidRPr="006F02E3">
        <w:rPr>
          <w:rFonts w:ascii="Times New Roman" w:eastAsia="Times New Roman" w:hAnsi="Times New Roman" w:cs="Times New Roman"/>
          <w:sz w:val="24"/>
          <w:szCs w:val="24"/>
          <w:lang w:val="en-US" w:eastAsia="el-GR"/>
        </w:rPr>
        <w:t>chondrodystrophy</w:t>
      </w:r>
      <w:proofErr w:type="spellEnd"/>
      <w:r w:rsidRPr="006F02E3">
        <w:rPr>
          <w:rFonts w:ascii="Times New Roman" w:eastAsia="Times New Roman" w:hAnsi="Times New Roman" w:cs="Times New Roman"/>
          <w:sz w:val="24"/>
          <w:szCs w:val="24"/>
          <w:lang w:val="en-US" w:eastAsia="el-GR"/>
        </w:rPr>
        <w:t xml:space="preserve"> and intervertebral disc disease in dogs. PNAS 114 (43) 11476-11481. http://m.pnas.org/content/early/2017/10/09/1709082114.</w:t>
      </w:r>
    </w:p>
    <w:p w:rsidR="006F02E3" w:rsidRPr="006F02E3" w:rsidRDefault="006F02E3" w:rsidP="006F02E3">
      <w:pPr>
        <w:spacing w:before="100" w:beforeAutospacing="1" w:after="100" w:afterAutospacing="1" w:line="240" w:lineRule="auto"/>
        <w:ind w:left="720"/>
        <w:outlineLvl w:val="3"/>
        <w:rPr>
          <w:rFonts w:ascii="Times New Roman" w:eastAsia="Times New Roman" w:hAnsi="Times New Roman" w:cs="Times New Roman"/>
          <w:b/>
          <w:bCs/>
          <w:sz w:val="24"/>
          <w:szCs w:val="24"/>
          <w:lang w:val="en-US" w:eastAsia="el-GR"/>
        </w:rPr>
      </w:pPr>
      <w:r w:rsidRPr="006F02E3">
        <w:rPr>
          <w:rFonts w:ascii="Times New Roman" w:eastAsia="Times New Roman" w:hAnsi="Times New Roman" w:cs="Times New Roman"/>
          <w:b/>
          <w:bCs/>
          <w:sz w:val="24"/>
          <w:szCs w:val="24"/>
          <w:lang w:val="en-US" w:eastAsia="el-GR"/>
        </w:rPr>
        <w:t>Submit a Sample for Testing:</w:t>
      </w:r>
    </w:p>
    <w:p w:rsidR="006F02E3" w:rsidRPr="006F02E3" w:rsidRDefault="006F02E3" w:rsidP="006F02E3">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To submit a sample for testing please go to </w:t>
      </w:r>
      <w:hyperlink r:id="rId17" w:tooltip="Information on Sending Samlples For Testing" w:history="1">
        <w:r w:rsidRPr="006F02E3">
          <w:rPr>
            <w:rFonts w:ascii="Times New Roman" w:eastAsia="Times New Roman" w:hAnsi="Times New Roman" w:cs="Times New Roman"/>
            <w:color w:val="0000FF"/>
            <w:sz w:val="24"/>
            <w:szCs w:val="24"/>
            <w:u w:val="single"/>
            <w:lang w:val="en-US" w:eastAsia="el-GR"/>
          </w:rPr>
          <w:t>test now</w:t>
        </w:r>
      </w:hyperlink>
      <w:r w:rsidRPr="006F02E3">
        <w:rPr>
          <w:rFonts w:ascii="Times New Roman" w:eastAsia="Times New Roman" w:hAnsi="Times New Roman" w:cs="Times New Roman"/>
          <w:sz w:val="24"/>
          <w:szCs w:val="24"/>
          <w:lang w:val="en-US" w:eastAsia="el-GR"/>
        </w:rPr>
        <w:t>.</w:t>
      </w:r>
      <w:r w:rsidRPr="006F02E3">
        <w:rPr>
          <w:rFonts w:ascii="Times New Roman" w:eastAsia="Times New Roman" w:hAnsi="Times New Roman" w:cs="Times New Roman"/>
          <w:sz w:val="24"/>
          <w:szCs w:val="24"/>
          <w:lang w:val="en-US" w:eastAsia="el-GR"/>
        </w:rPr>
        <w:br/>
      </w:r>
      <w:r w:rsidRPr="006F02E3">
        <w:rPr>
          <w:rFonts w:ascii="Times New Roman" w:eastAsia="Times New Roman" w:hAnsi="Times New Roman" w:cs="Times New Roman"/>
          <w:sz w:val="24"/>
          <w:szCs w:val="24"/>
          <w:lang w:val="en-US" w:eastAsia="el-GR"/>
        </w:rPr>
        <w:br/>
        <w:t xml:space="preserve">To order a sample collection kit please go to </w:t>
      </w:r>
      <w:hyperlink r:id="rId18" w:history="1">
        <w:r w:rsidRPr="006F02E3">
          <w:rPr>
            <w:rFonts w:ascii="Times New Roman" w:eastAsia="Times New Roman" w:hAnsi="Times New Roman" w:cs="Times New Roman"/>
            <w:color w:val="0000FF"/>
            <w:sz w:val="24"/>
            <w:szCs w:val="24"/>
            <w:u w:val="single"/>
            <w:lang w:val="en-US" w:eastAsia="el-GR"/>
          </w:rPr>
          <w:t>order sample collection kits</w:t>
        </w:r>
      </w:hyperlink>
      <w:r w:rsidRPr="006F02E3">
        <w:rPr>
          <w:rFonts w:ascii="Times New Roman" w:eastAsia="Times New Roman" w:hAnsi="Times New Roman" w:cs="Times New Roman"/>
          <w:sz w:val="24"/>
          <w:szCs w:val="24"/>
          <w:lang w:val="en-US" w:eastAsia="el-GR"/>
        </w:rPr>
        <w:t>.</w:t>
      </w:r>
    </w:p>
    <w:p w:rsidR="002E796C" w:rsidRDefault="006F02E3" w:rsidP="002E796C">
      <w:pPr>
        <w:pBdr>
          <w:bottom w:val="double" w:sz="6" w:space="1" w:color="auto"/>
        </w:pBdr>
        <w:spacing w:before="100" w:beforeAutospacing="1" w:after="100" w:afterAutospacing="1" w:line="240" w:lineRule="auto"/>
        <w:ind w:left="720"/>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Cost per sample is $45.00. Please see our </w:t>
      </w:r>
      <w:hyperlink r:id="rId19" w:tooltip="Testing Cost (Canine)" w:history="1">
        <w:r w:rsidRPr="006F02E3">
          <w:rPr>
            <w:rFonts w:ascii="Times New Roman" w:eastAsia="Times New Roman" w:hAnsi="Times New Roman" w:cs="Times New Roman"/>
            <w:color w:val="0000FF"/>
            <w:sz w:val="24"/>
            <w:szCs w:val="24"/>
            <w:u w:val="single"/>
            <w:lang w:val="en-US" w:eastAsia="el-GR"/>
          </w:rPr>
          <w:t>Canine Fee Schedule</w:t>
        </w:r>
      </w:hyperlink>
      <w:r w:rsidRPr="006F02E3">
        <w:rPr>
          <w:rFonts w:ascii="Times New Roman" w:eastAsia="Times New Roman" w:hAnsi="Times New Roman" w:cs="Times New Roman"/>
          <w:sz w:val="24"/>
          <w:szCs w:val="24"/>
          <w:lang w:val="en-US" w:eastAsia="el-GR"/>
        </w:rPr>
        <w:t xml:space="preserve"> for all test rates.</w:t>
      </w:r>
    </w:p>
    <w:p w:rsidR="00D20AC8" w:rsidRPr="00E21EBE" w:rsidRDefault="00D20AC8" w:rsidP="002E796C">
      <w:pPr>
        <w:pBdr>
          <w:bottom w:val="double" w:sz="6" w:space="1" w:color="auto"/>
        </w:pBdr>
        <w:spacing w:before="100" w:beforeAutospacing="1" w:after="100" w:afterAutospacing="1" w:line="240" w:lineRule="auto"/>
        <w:ind w:left="720"/>
        <w:rPr>
          <w:rFonts w:ascii="Times New Roman" w:eastAsia="Times New Roman" w:hAnsi="Times New Roman" w:cs="Times New Roman"/>
          <w:color w:val="D927D5"/>
          <w:sz w:val="24"/>
          <w:szCs w:val="24"/>
          <w:lang w:val="en-US" w:eastAsia="el-GR"/>
        </w:rPr>
      </w:pPr>
    </w:p>
    <w:p w:rsidR="002E796C" w:rsidRPr="002E796C" w:rsidRDefault="002E796C" w:rsidP="002E796C">
      <w:pPr>
        <w:rPr>
          <w:rStyle w:val="Hyperlink"/>
          <w:rFonts w:ascii="Times New Roman" w:hAnsi="Times New Roman" w:cs="Times New Roman"/>
          <w:color w:val="D927D5"/>
          <w:sz w:val="28"/>
          <w:szCs w:val="28"/>
          <w:u w:val="none"/>
          <w:lang w:val="en-US"/>
        </w:rPr>
      </w:pPr>
      <w:r w:rsidRPr="002E796C">
        <w:rPr>
          <w:rStyle w:val="Hyperlink"/>
          <w:rFonts w:ascii="Times New Roman" w:hAnsi="Times New Roman" w:cs="Times New Roman"/>
          <w:b/>
          <w:color w:val="D927D5"/>
          <w:sz w:val="28"/>
          <w:szCs w:val="28"/>
          <w:lang w:val="en-US"/>
        </w:rPr>
        <w:lastRenderedPageBreak/>
        <w:t>Source</w:t>
      </w:r>
      <w:r w:rsidRPr="002E796C">
        <w:rPr>
          <w:rStyle w:val="Hyperlink"/>
          <w:rFonts w:ascii="Times New Roman" w:hAnsi="Times New Roman" w:cs="Times New Roman"/>
          <w:color w:val="D927D5"/>
          <w:sz w:val="28"/>
          <w:szCs w:val="28"/>
          <w:u w:val="none"/>
          <w:lang w:val="en-US"/>
        </w:rPr>
        <w:t>:</w:t>
      </w:r>
    </w:p>
    <w:p w:rsidR="009D6653" w:rsidRPr="002E796C" w:rsidRDefault="00A0369F" w:rsidP="00E844BD">
      <w:pPr>
        <w:pStyle w:val="ListParagraph"/>
        <w:numPr>
          <w:ilvl w:val="0"/>
          <w:numId w:val="1"/>
        </w:numPr>
        <w:rPr>
          <w:rStyle w:val="Hyperlink"/>
          <w:rFonts w:ascii="Times New Roman" w:hAnsi="Times New Roman" w:cs="Times New Roman"/>
          <w:color w:val="auto"/>
          <w:sz w:val="28"/>
          <w:szCs w:val="28"/>
          <w:u w:val="none"/>
          <w:lang w:val="en-US"/>
        </w:rPr>
      </w:pPr>
      <w:hyperlink r:id="rId20" w:history="1">
        <w:r w:rsidR="009D6653" w:rsidRPr="002E796C">
          <w:rPr>
            <w:rStyle w:val="Hyperlink"/>
            <w:rFonts w:ascii="Times New Roman" w:hAnsi="Times New Roman" w:cs="Times New Roman"/>
            <w:sz w:val="28"/>
            <w:szCs w:val="28"/>
            <w:lang w:val="en-US"/>
          </w:rPr>
          <w:t>https://www.animalgenetics.us/Equine/Genetic_Disease/OAAM.asp</w:t>
        </w:r>
      </w:hyperlink>
    </w:p>
    <w:p w:rsidR="002E796C" w:rsidRPr="003F0321" w:rsidRDefault="002E796C" w:rsidP="002E796C">
      <w:pPr>
        <w:pStyle w:val="ListParagraph"/>
        <w:spacing w:before="100" w:beforeAutospacing="1" w:after="100" w:afterAutospacing="1" w:line="240" w:lineRule="auto"/>
        <w:ind w:left="644"/>
        <w:outlineLvl w:val="0"/>
        <w:rPr>
          <w:rFonts w:ascii="Times New Roman" w:eastAsia="Times New Roman" w:hAnsi="Times New Roman" w:cs="Times New Roman"/>
          <w:b/>
          <w:bCs/>
          <w:color w:val="C00000"/>
          <w:kern w:val="36"/>
          <w:sz w:val="28"/>
          <w:szCs w:val="28"/>
          <w:lang w:val="en-US" w:eastAsia="el-GR"/>
        </w:rPr>
      </w:pPr>
      <w:r w:rsidRPr="003F0321">
        <w:rPr>
          <w:rFonts w:ascii="Times New Roman" w:eastAsia="Times New Roman" w:hAnsi="Times New Roman" w:cs="Times New Roman"/>
          <w:b/>
          <w:bCs/>
          <w:color w:val="C00000"/>
          <w:kern w:val="36"/>
          <w:sz w:val="28"/>
          <w:szCs w:val="28"/>
          <w:lang w:val="en-US" w:eastAsia="el-GR"/>
        </w:rPr>
        <w:t>{</w:t>
      </w:r>
      <w:r w:rsidRPr="003F0321">
        <w:rPr>
          <w:rFonts w:ascii="Times New Roman" w:eastAsia="Times New Roman" w:hAnsi="Times New Roman" w:cs="Times New Roman"/>
          <w:b/>
          <w:bCs/>
          <w:color w:val="C00000"/>
          <w:kern w:val="36"/>
          <w:sz w:val="28"/>
          <w:szCs w:val="28"/>
          <w:lang w:val="en-US" w:eastAsia="el-GR"/>
        </w:rPr>
        <w:t xml:space="preserve">+ </w:t>
      </w:r>
      <w:r w:rsidRPr="003F0321">
        <w:rPr>
          <w:rFonts w:ascii="Times New Roman" w:eastAsia="Times New Roman" w:hAnsi="Times New Roman" w:cs="Times New Roman"/>
          <w:b/>
          <w:bCs/>
          <w:color w:val="C00000"/>
          <w:kern w:val="36"/>
          <w:sz w:val="28"/>
          <w:szCs w:val="28"/>
          <w:u w:val="single"/>
          <w:lang w:val="en-US" w:eastAsia="el-GR"/>
        </w:rPr>
        <w:t>Video</w:t>
      </w:r>
      <w:r w:rsidRPr="003F0321">
        <w:rPr>
          <w:rFonts w:ascii="Times New Roman" w:eastAsia="Times New Roman" w:hAnsi="Times New Roman" w:cs="Times New Roman"/>
          <w:b/>
          <w:bCs/>
          <w:color w:val="C00000"/>
          <w:kern w:val="36"/>
          <w:sz w:val="28"/>
          <w:szCs w:val="28"/>
          <w:lang w:val="en-US" w:eastAsia="el-GR"/>
        </w:rPr>
        <w:t>: 2’:11’’ – Cornell University – College of Veterinary Science</w:t>
      </w:r>
      <w:r w:rsidR="003F0321">
        <w:rPr>
          <w:rFonts w:ascii="Times New Roman" w:eastAsia="Times New Roman" w:hAnsi="Times New Roman" w:cs="Times New Roman"/>
          <w:b/>
          <w:bCs/>
          <w:color w:val="C00000"/>
          <w:kern w:val="36"/>
          <w:sz w:val="28"/>
          <w:szCs w:val="28"/>
          <w:lang w:val="en-US" w:eastAsia="el-GR"/>
        </w:rPr>
        <w:t>}</w:t>
      </w:r>
    </w:p>
    <w:p w:rsidR="009D6653" w:rsidRPr="000B6593" w:rsidRDefault="009D6653" w:rsidP="009D6653">
      <w:pPr>
        <w:spacing w:before="100" w:beforeAutospacing="1" w:after="100" w:afterAutospacing="1" w:line="240" w:lineRule="auto"/>
        <w:outlineLvl w:val="0"/>
        <w:rPr>
          <w:rFonts w:ascii="Times New Roman" w:eastAsia="Times New Roman" w:hAnsi="Times New Roman" w:cs="Times New Roman"/>
          <w:b/>
          <w:bCs/>
          <w:kern w:val="36"/>
          <w:sz w:val="40"/>
          <w:szCs w:val="40"/>
          <w:lang w:val="en-US" w:eastAsia="el-GR"/>
        </w:rPr>
      </w:pPr>
      <w:r w:rsidRPr="000B6593">
        <w:rPr>
          <w:rFonts w:ascii="Times New Roman" w:eastAsia="Times New Roman" w:hAnsi="Times New Roman" w:cs="Times New Roman"/>
          <w:b/>
          <w:bCs/>
          <w:kern w:val="36"/>
          <w:sz w:val="40"/>
          <w:szCs w:val="40"/>
          <w:lang w:val="en-US" w:eastAsia="el-GR"/>
        </w:rPr>
        <w:t>Occipitoatlantoaxial Malformation (OAAM)</w:t>
      </w:r>
    </w:p>
    <w:p w:rsidR="006F02E3" w:rsidRPr="006F02E3" w:rsidRDefault="006F02E3" w:rsidP="006F02E3">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r w:rsidRPr="003F0321">
        <w:rPr>
          <w:rFonts w:ascii="Times New Roman" w:eastAsia="Times New Roman" w:hAnsi="Times New Roman" w:cs="Times New Roman"/>
          <w:b/>
          <w:bCs/>
          <w:sz w:val="24"/>
          <w:szCs w:val="24"/>
          <w:u w:val="single"/>
          <w:lang w:val="en-US" w:eastAsia="el-GR"/>
        </w:rPr>
        <w:t>Description</w:t>
      </w:r>
      <w:r w:rsidRPr="006F02E3">
        <w:rPr>
          <w:rFonts w:ascii="Times New Roman" w:eastAsia="Times New Roman" w:hAnsi="Times New Roman" w:cs="Times New Roman"/>
          <w:b/>
          <w:bCs/>
          <w:sz w:val="24"/>
          <w:szCs w:val="24"/>
          <w:lang w:val="en-US" w:eastAsia="el-GR"/>
        </w:rPr>
        <w:t>:</w:t>
      </w:r>
      <w:r w:rsidRPr="006F02E3">
        <w:rPr>
          <w:rFonts w:ascii="Times New Roman" w:eastAsia="Times New Roman" w:hAnsi="Times New Roman" w:cs="Times New Roman"/>
          <w:b/>
          <w:bCs/>
          <w:noProof/>
          <w:sz w:val="24"/>
          <w:szCs w:val="24"/>
          <w:lang w:eastAsia="el-GR"/>
        </w:rPr>
        <w:drawing>
          <wp:inline distT="0" distB="0" distL="0" distR="0" wp14:anchorId="529322CE" wp14:editId="664B4278">
            <wp:extent cx="3536950" cy="2118057"/>
            <wp:effectExtent l="0" t="0" r="6350" b="0"/>
            <wp:docPr id="1" name="Picture 1" descr="https://www.animalgenetics.us/images/Equine/Arabi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imalgenetics.us/images/Equine/Arabian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9742" cy="2125717"/>
                    </a:xfrm>
                    <a:prstGeom prst="rect">
                      <a:avLst/>
                    </a:prstGeom>
                    <a:noFill/>
                    <a:ln>
                      <a:noFill/>
                    </a:ln>
                  </pic:spPr>
                </pic:pic>
              </a:graphicData>
            </a:graphic>
          </wp:inline>
        </w:drawing>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sidRPr="006F02E3">
        <w:rPr>
          <w:rFonts w:ascii="Times New Roman" w:eastAsia="Times New Roman" w:hAnsi="Times New Roman" w:cs="Times New Roman"/>
          <w:sz w:val="24"/>
          <w:szCs w:val="24"/>
          <w:lang w:val="en-US" w:eastAsia="el-GR"/>
        </w:rPr>
        <w:t>Occipitoatlantoaxial</w:t>
      </w:r>
      <w:proofErr w:type="spellEnd"/>
      <w:r w:rsidRPr="006F02E3">
        <w:rPr>
          <w:rFonts w:ascii="Times New Roman" w:eastAsia="Times New Roman" w:hAnsi="Times New Roman" w:cs="Times New Roman"/>
          <w:sz w:val="24"/>
          <w:szCs w:val="24"/>
          <w:lang w:val="en-US" w:eastAsia="el-GR"/>
        </w:rPr>
        <w:t xml:space="preserve"> malformation (OAAM) is an autosomal recessive developmental skeletal defect</w:t>
      </w:r>
      <w:r w:rsidR="000B6593">
        <w:rPr>
          <w:rFonts w:ascii="Times New Roman" w:eastAsia="Times New Roman" w:hAnsi="Times New Roman" w:cs="Times New Roman"/>
          <w:sz w:val="24"/>
          <w:szCs w:val="24"/>
          <w:lang w:val="en-US" w:eastAsia="el-GR"/>
        </w:rPr>
        <w:t>,</w:t>
      </w:r>
      <w:bookmarkStart w:id="0" w:name="_GoBack"/>
      <w:bookmarkEnd w:id="0"/>
      <w:r w:rsidRPr="006F02E3">
        <w:rPr>
          <w:rFonts w:ascii="Times New Roman" w:eastAsia="Times New Roman" w:hAnsi="Times New Roman" w:cs="Times New Roman"/>
          <w:sz w:val="24"/>
          <w:szCs w:val="24"/>
          <w:lang w:val="en-US" w:eastAsia="el-GR"/>
        </w:rPr>
        <w:t xml:space="preserve"> which causes compression of the upper cervical cord. This malformation of the occipital bone of the skull results in a neurologic disorder caused when the first two cervical vertebrae (the atlas and axis), fuse to the base of the skull. This structural change creates pressure on the upper portion of the cervical spinal cord, damaging the tissue.</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 The disease may progress with age from mild incoordination and weakness of the limbs to the inability to stand. Depending on the severity of the </w:t>
      </w:r>
      <w:proofErr w:type="gramStart"/>
      <w:r w:rsidRPr="006F02E3">
        <w:rPr>
          <w:rFonts w:ascii="Times New Roman" w:eastAsia="Times New Roman" w:hAnsi="Times New Roman" w:cs="Times New Roman"/>
          <w:sz w:val="24"/>
          <w:szCs w:val="24"/>
          <w:lang w:val="en-US" w:eastAsia="el-GR"/>
        </w:rPr>
        <w:t>disorder</w:t>
      </w:r>
      <w:proofErr w:type="gramEnd"/>
      <w:r w:rsidRPr="006F02E3">
        <w:rPr>
          <w:rFonts w:ascii="Times New Roman" w:eastAsia="Times New Roman" w:hAnsi="Times New Roman" w:cs="Times New Roman"/>
          <w:sz w:val="24"/>
          <w:szCs w:val="24"/>
          <w:lang w:val="en-US" w:eastAsia="el-GR"/>
        </w:rPr>
        <w:t xml:space="preserve"> affected foals may be stillborn, show signs at birth or, in some cases, not show signs until a few weeks after birth.</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Diagnosis of the malformed atlas and axis </w:t>
      </w:r>
      <w:proofErr w:type="gramStart"/>
      <w:r w:rsidRPr="006F02E3">
        <w:rPr>
          <w:rFonts w:ascii="Times New Roman" w:eastAsia="Times New Roman" w:hAnsi="Times New Roman" w:cs="Times New Roman"/>
          <w:sz w:val="24"/>
          <w:szCs w:val="24"/>
          <w:lang w:val="en-US" w:eastAsia="el-GR"/>
        </w:rPr>
        <w:t>is generally confirmed</w:t>
      </w:r>
      <w:proofErr w:type="gramEnd"/>
      <w:r w:rsidRPr="006F02E3">
        <w:rPr>
          <w:rFonts w:ascii="Times New Roman" w:eastAsia="Times New Roman" w:hAnsi="Times New Roman" w:cs="Times New Roman"/>
          <w:sz w:val="24"/>
          <w:szCs w:val="24"/>
          <w:lang w:val="en-US" w:eastAsia="el-GR"/>
        </w:rPr>
        <w:t xml:space="preserve"> with radiographs. Affected foals </w:t>
      </w:r>
      <w:proofErr w:type="gramStart"/>
      <w:r w:rsidRPr="006F02E3">
        <w:rPr>
          <w:rFonts w:ascii="Times New Roman" w:eastAsia="Times New Roman" w:hAnsi="Times New Roman" w:cs="Times New Roman"/>
          <w:sz w:val="24"/>
          <w:szCs w:val="24"/>
          <w:lang w:val="en-US" w:eastAsia="el-GR"/>
        </w:rPr>
        <w:t>are generally euthanized</w:t>
      </w:r>
      <w:proofErr w:type="gramEnd"/>
      <w:r w:rsidRPr="006F02E3">
        <w:rPr>
          <w:rFonts w:ascii="Times New Roman" w:eastAsia="Times New Roman" w:hAnsi="Times New Roman" w:cs="Times New Roman"/>
          <w:sz w:val="24"/>
          <w:szCs w:val="24"/>
          <w:lang w:val="en-US" w:eastAsia="el-GR"/>
        </w:rPr>
        <w:t>.</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In order for a foal to be affected, it must be homozygous (have two copies) for the mutated gene, inheriting a single copy from each parent. Horses that have one copy of the mutated gene are not affected but </w:t>
      </w:r>
      <w:proofErr w:type="gramStart"/>
      <w:r w:rsidRPr="006F02E3">
        <w:rPr>
          <w:rFonts w:ascii="Times New Roman" w:eastAsia="Times New Roman" w:hAnsi="Times New Roman" w:cs="Times New Roman"/>
          <w:sz w:val="24"/>
          <w:szCs w:val="24"/>
          <w:lang w:val="en-US" w:eastAsia="el-GR"/>
        </w:rPr>
        <w:t>are considered</w:t>
      </w:r>
      <w:proofErr w:type="gramEnd"/>
      <w:r w:rsidRPr="006F02E3">
        <w:rPr>
          <w:rFonts w:ascii="Times New Roman" w:eastAsia="Times New Roman" w:hAnsi="Times New Roman" w:cs="Times New Roman"/>
          <w:sz w:val="24"/>
          <w:szCs w:val="24"/>
          <w:lang w:val="en-US" w:eastAsia="el-GR"/>
        </w:rPr>
        <w:t xml:space="preserve"> carriers and, if bred, have a 50% chance of passing on the mutated copy to its offspring.</w:t>
      </w:r>
    </w:p>
    <w:p w:rsidR="006F02E3" w:rsidRP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Additional, yet unidentified, mutations may exist in Arabian foals affected with OAAM.</w:t>
      </w:r>
    </w:p>
    <w:p w:rsidR="006F02E3" w:rsidRPr="006F02E3" w:rsidRDefault="006F02E3" w:rsidP="006F02E3">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r w:rsidRPr="006F02E3">
        <w:rPr>
          <w:rFonts w:ascii="Times New Roman" w:eastAsia="Times New Roman" w:hAnsi="Times New Roman" w:cs="Times New Roman"/>
          <w:b/>
          <w:bCs/>
          <w:sz w:val="24"/>
          <w:szCs w:val="24"/>
          <w:lang w:val="en-US" w:eastAsia="el-GR"/>
        </w:rPr>
        <w:t>Breeds Affected:</w:t>
      </w:r>
    </w:p>
    <w:p w:rsidR="006F02E3" w:rsidRDefault="006F02E3" w:rsidP="006F02E3">
      <w:pPr>
        <w:spacing w:before="100" w:beforeAutospacing="1" w:after="100" w:afterAutospacing="1" w:line="240" w:lineRule="auto"/>
        <w:rPr>
          <w:rFonts w:ascii="Times New Roman" w:eastAsia="Times New Roman" w:hAnsi="Times New Roman" w:cs="Times New Roman"/>
          <w:sz w:val="24"/>
          <w:szCs w:val="24"/>
          <w:lang w:val="en-US" w:eastAsia="el-GR"/>
        </w:rPr>
      </w:pPr>
      <w:r w:rsidRPr="006F02E3">
        <w:rPr>
          <w:rFonts w:ascii="Times New Roman" w:eastAsia="Times New Roman" w:hAnsi="Times New Roman" w:cs="Times New Roman"/>
          <w:sz w:val="24"/>
          <w:szCs w:val="24"/>
          <w:lang w:val="en-US" w:eastAsia="el-GR"/>
        </w:rPr>
        <w:t xml:space="preserve">Testing for OAAM1 is valid for Arabian </w:t>
      </w:r>
      <w:proofErr w:type="gramStart"/>
      <w:r w:rsidRPr="006F02E3">
        <w:rPr>
          <w:rFonts w:ascii="Times New Roman" w:eastAsia="Times New Roman" w:hAnsi="Times New Roman" w:cs="Times New Roman"/>
          <w:sz w:val="24"/>
          <w:szCs w:val="24"/>
          <w:lang w:val="en-US" w:eastAsia="el-GR"/>
        </w:rPr>
        <w:t>Horse</w:t>
      </w:r>
      <w:proofErr w:type="gramEnd"/>
      <w:r w:rsidRPr="006F02E3">
        <w:rPr>
          <w:rFonts w:ascii="Times New Roman" w:eastAsia="Times New Roman" w:hAnsi="Times New Roman" w:cs="Times New Roman"/>
          <w:sz w:val="24"/>
          <w:szCs w:val="24"/>
          <w:lang w:val="en-US" w:eastAsia="el-GR"/>
        </w:rPr>
        <w:t xml:space="preserve"> and Arabian mix breeds.</w:t>
      </w:r>
    </w:p>
    <w:p w:rsidR="009D6653" w:rsidRPr="00157654" w:rsidRDefault="006F02E3" w:rsidP="002E796C">
      <w:pPr>
        <w:spacing w:before="100" w:beforeAutospacing="1" w:after="100" w:afterAutospacing="1" w:line="240" w:lineRule="auto"/>
        <w:rPr>
          <w:lang w:val="en-US"/>
        </w:rPr>
      </w:pPr>
      <w:r>
        <w:rPr>
          <w:rFonts w:ascii="Times New Roman" w:eastAsia="Times New Roman" w:hAnsi="Times New Roman" w:cs="Times New Roman"/>
          <w:sz w:val="24"/>
          <w:szCs w:val="24"/>
          <w:lang w:val="en-US" w:eastAsia="el-GR"/>
        </w:rPr>
        <w:t>------------------------------------------------------------------</w:t>
      </w:r>
      <w:r w:rsidR="002E796C">
        <w:rPr>
          <w:rFonts w:ascii="Times New Roman" w:eastAsia="Times New Roman" w:hAnsi="Times New Roman" w:cs="Times New Roman"/>
          <w:sz w:val="24"/>
          <w:szCs w:val="24"/>
          <w:lang w:val="en-US" w:eastAsia="el-GR"/>
        </w:rPr>
        <w:t>-------------------------------</w:t>
      </w:r>
    </w:p>
    <w:sectPr w:rsidR="009D6653" w:rsidRPr="00157654">
      <w:head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69F" w:rsidRDefault="00A0369F" w:rsidP="007653BE">
      <w:pPr>
        <w:spacing w:after="0" w:line="240" w:lineRule="auto"/>
      </w:pPr>
      <w:r>
        <w:separator/>
      </w:r>
    </w:p>
  </w:endnote>
  <w:endnote w:type="continuationSeparator" w:id="0">
    <w:p w:rsidR="00A0369F" w:rsidRDefault="00A0369F" w:rsidP="0076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69F" w:rsidRDefault="00A0369F" w:rsidP="007653BE">
      <w:pPr>
        <w:spacing w:after="0" w:line="240" w:lineRule="auto"/>
      </w:pPr>
      <w:r>
        <w:separator/>
      </w:r>
    </w:p>
  </w:footnote>
  <w:footnote w:type="continuationSeparator" w:id="0">
    <w:p w:rsidR="00A0369F" w:rsidRDefault="00A0369F" w:rsidP="00765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421228"/>
      <w:docPartObj>
        <w:docPartGallery w:val="Page Numbers (Margins)"/>
        <w:docPartUnique/>
      </w:docPartObj>
    </w:sdtPr>
    <w:sdtEndPr/>
    <w:sdtContent>
      <w:p w:rsidR="007653BE" w:rsidRDefault="007653BE">
        <w:pPr>
          <w:pStyle w:val="Header"/>
        </w:pPr>
        <w:r>
          <w:rPr>
            <w:noProof/>
            <w:lang w:eastAsia="el-GR"/>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3BE" w:rsidRDefault="007653BE">
                              <w:pPr>
                                <w:pBdr>
                                  <w:top w:val="single" w:sz="4" w:space="1" w:color="D8D8D8" w:themeColor="background1" w:themeShade="D8"/>
                                </w:pBdr>
                              </w:pPr>
                              <w:proofErr w:type="spellStart"/>
                              <w:r>
                                <w:t>Page</w:t>
                              </w:r>
                              <w:proofErr w:type="spellEnd"/>
                              <w:r>
                                <w:t xml:space="preserve"> | </w:t>
                              </w:r>
                              <w:r>
                                <w:fldChar w:fldCharType="begin"/>
                              </w:r>
                              <w:r>
                                <w:instrText xml:space="preserve"> PAGE   \* MERGEFORMAT </w:instrText>
                              </w:r>
                              <w:r>
                                <w:fldChar w:fldCharType="separate"/>
                              </w:r>
                              <w:r w:rsidR="000B6593">
                                <w:rPr>
                                  <w:noProof/>
                                </w:rPr>
                                <w:t>6</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2"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a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ATyXxp8AgAA/QQAAA4A&#10;AAAAAAAAAAAAAAAALgIAAGRycy9lMm9Eb2MueG1sUEsBAi0AFAAGAAgAAAAhAPC+RHvaAAAABAEA&#10;AA8AAAAAAAAAAAAAAAAA1gQAAGRycy9kb3ducmV2LnhtbFBLBQYAAAAABAAEAPMAAADdBQAAAAA=&#10;" o:allowincell="f" stroked="f">
                  <v:textbox style="mso-fit-shape-to-text:t" inset="0,,0">
                    <w:txbxContent>
                      <w:p w:rsidR="007653BE" w:rsidRDefault="007653BE">
                        <w:pPr>
                          <w:pBdr>
                            <w:top w:val="single" w:sz="4" w:space="1" w:color="D8D8D8" w:themeColor="background1" w:themeShade="D8"/>
                          </w:pBdr>
                        </w:pPr>
                        <w:proofErr w:type="spellStart"/>
                        <w:r>
                          <w:t>Page</w:t>
                        </w:r>
                        <w:proofErr w:type="spellEnd"/>
                        <w:r>
                          <w:t xml:space="preserve"> | </w:t>
                        </w:r>
                        <w:r>
                          <w:fldChar w:fldCharType="begin"/>
                        </w:r>
                        <w:r>
                          <w:instrText xml:space="preserve"> PAGE   \* MERGEFORMAT </w:instrText>
                        </w:r>
                        <w:r>
                          <w:fldChar w:fldCharType="separate"/>
                        </w:r>
                        <w:r w:rsidR="000B6593">
                          <w:rPr>
                            <w:noProof/>
                          </w:rPr>
                          <w:t>6</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6DD"/>
    <w:multiLevelType w:val="multilevel"/>
    <w:tmpl w:val="05C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F4D60"/>
    <w:multiLevelType w:val="hybridMultilevel"/>
    <w:tmpl w:val="3BCEDE7C"/>
    <w:lvl w:ilvl="0" w:tplc="F29E3070">
      <w:start w:val="1"/>
      <w:numFmt w:val="decimal"/>
      <w:lvlText w:val="%1."/>
      <w:lvlJc w:val="left"/>
      <w:pPr>
        <w:ind w:left="360" w:hanging="360"/>
      </w:pPr>
      <w:rPr>
        <w:rFonts w:hint="default"/>
        <w:b/>
        <w:color w:val="D927D5"/>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2" w15:restartNumberingAfterBreak="0">
    <w:nsid w:val="0A1452CF"/>
    <w:multiLevelType w:val="multilevel"/>
    <w:tmpl w:val="37A4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7052F"/>
    <w:multiLevelType w:val="hybridMultilevel"/>
    <w:tmpl w:val="71ECDC60"/>
    <w:lvl w:ilvl="0" w:tplc="09CA089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432C22"/>
    <w:multiLevelType w:val="multilevel"/>
    <w:tmpl w:val="A3C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F3C57"/>
    <w:multiLevelType w:val="multilevel"/>
    <w:tmpl w:val="287E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D7491"/>
    <w:multiLevelType w:val="multilevel"/>
    <w:tmpl w:val="654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65B5F"/>
    <w:multiLevelType w:val="multilevel"/>
    <w:tmpl w:val="46B2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8864BF"/>
    <w:multiLevelType w:val="multilevel"/>
    <w:tmpl w:val="5B6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F0020"/>
    <w:multiLevelType w:val="multilevel"/>
    <w:tmpl w:val="FFBC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F4123"/>
    <w:multiLevelType w:val="multilevel"/>
    <w:tmpl w:val="22E0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F60F60"/>
    <w:multiLevelType w:val="multilevel"/>
    <w:tmpl w:val="F682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00B48"/>
    <w:multiLevelType w:val="multilevel"/>
    <w:tmpl w:val="130E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C37347"/>
    <w:multiLevelType w:val="multilevel"/>
    <w:tmpl w:val="6F0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3D0473"/>
    <w:multiLevelType w:val="multilevel"/>
    <w:tmpl w:val="B8C8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EA493C"/>
    <w:multiLevelType w:val="multilevel"/>
    <w:tmpl w:val="90E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A4205E"/>
    <w:multiLevelType w:val="multilevel"/>
    <w:tmpl w:val="C4C6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0131A1"/>
    <w:multiLevelType w:val="multilevel"/>
    <w:tmpl w:val="4160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A371AE"/>
    <w:multiLevelType w:val="multilevel"/>
    <w:tmpl w:val="D920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43576C"/>
    <w:multiLevelType w:val="multilevel"/>
    <w:tmpl w:val="32AA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E482D"/>
    <w:multiLevelType w:val="multilevel"/>
    <w:tmpl w:val="6B86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472F76"/>
    <w:multiLevelType w:val="multilevel"/>
    <w:tmpl w:val="E64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A399C"/>
    <w:multiLevelType w:val="multilevel"/>
    <w:tmpl w:val="8972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67614E"/>
    <w:multiLevelType w:val="multilevel"/>
    <w:tmpl w:val="7D80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187C17"/>
    <w:multiLevelType w:val="multilevel"/>
    <w:tmpl w:val="93DE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33513"/>
    <w:multiLevelType w:val="multilevel"/>
    <w:tmpl w:val="C8E2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F919C7"/>
    <w:multiLevelType w:val="multilevel"/>
    <w:tmpl w:val="2108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2E72AE"/>
    <w:multiLevelType w:val="multilevel"/>
    <w:tmpl w:val="8BD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24"/>
  </w:num>
  <w:num w:numId="4">
    <w:abstractNumId w:val="11"/>
  </w:num>
  <w:num w:numId="5">
    <w:abstractNumId w:val="9"/>
  </w:num>
  <w:num w:numId="6">
    <w:abstractNumId w:val="2"/>
  </w:num>
  <w:num w:numId="7">
    <w:abstractNumId w:val="8"/>
  </w:num>
  <w:num w:numId="8">
    <w:abstractNumId w:val="7"/>
  </w:num>
  <w:num w:numId="9">
    <w:abstractNumId w:val="13"/>
  </w:num>
  <w:num w:numId="10">
    <w:abstractNumId w:val="6"/>
  </w:num>
  <w:num w:numId="11">
    <w:abstractNumId w:val="12"/>
  </w:num>
  <w:num w:numId="12">
    <w:abstractNumId w:val="10"/>
  </w:num>
  <w:num w:numId="13">
    <w:abstractNumId w:val="4"/>
  </w:num>
  <w:num w:numId="14">
    <w:abstractNumId w:val="16"/>
  </w:num>
  <w:num w:numId="15">
    <w:abstractNumId w:val="19"/>
  </w:num>
  <w:num w:numId="16">
    <w:abstractNumId w:val="14"/>
  </w:num>
  <w:num w:numId="17">
    <w:abstractNumId w:val="27"/>
  </w:num>
  <w:num w:numId="18">
    <w:abstractNumId w:val="25"/>
  </w:num>
  <w:num w:numId="19">
    <w:abstractNumId w:val="20"/>
  </w:num>
  <w:num w:numId="20">
    <w:abstractNumId w:val="17"/>
  </w:num>
  <w:num w:numId="21">
    <w:abstractNumId w:val="21"/>
  </w:num>
  <w:num w:numId="22">
    <w:abstractNumId w:val="23"/>
  </w:num>
  <w:num w:numId="23">
    <w:abstractNumId w:val="26"/>
  </w:num>
  <w:num w:numId="24">
    <w:abstractNumId w:val="22"/>
  </w:num>
  <w:num w:numId="25">
    <w:abstractNumId w:val="0"/>
  </w:num>
  <w:num w:numId="26">
    <w:abstractNumId w:val="18"/>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54"/>
    <w:rsid w:val="000B6593"/>
    <w:rsid w:val="00157654"/>
    <w:rsid w:val="00180958"/>
    <w:rsid w:val="001B3A34"/>
    <w:rsid w:val="002E796C"/>
    <w:rsid w:val="003F0321"/>
    <w:rsid w:val="00437FB5"/>
    <w:rsid w:val="005C7F66"/>
    <w:rsid w:val="006F02E3"/>
    <w:rsid w:val="007653BE"/>
    <w:rsid w:val="0079322D"/>
    <w:rsid w:val="00957D66"/>
    <w:rsid w:val="009B20B6"/>
    <w:rsid w:val="009D11CA"/>
    <w:rsid w:val="009D6653"/>
    <w:rsid w:val="00A0369F"/>
    <w:rsid w:val="00BD52E8"/>
    <w:rsid w:val="00D20AC8"/>
    <w:rsid w:val="00E21EBE"/>
    <w:rsid w:val="00E844BD"/>
    <w:rsid w:val="00FC63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27CD8"/>
  <w15:chartTrackingRefBased/>
  <w15:docId w15:val="{95AE974A-0C5A-4E55-8046-847B20A5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54"/>
    <w:pPr>
      <w:ind w:left="720"/>
      <w:contextualSpacing/>
    </w:pPr>
  </w:style>
  <w:style w:type="character" w:styleId="Hyperlink">
    <w:name w:val="Hyperlink"/>
    <w:basedOn w:val="DefaultParagraphFont"/>
    <w:uiPriority w:val="99"/>
    <w:unhideWhenUsed/>
    <w:rsid w:val="00157654"/>
    <w:rPr>
      <w:color w:val="0563C1" w:themeColor="hyperlink"/>
      <w:u w:val="single"/>
    </w:rPr>
  </w:style>
  <w:style w:type="character" w:customStyle="1" w:styleId="c-journal-titletext">
    <w:name w:val="c-journal-title__text"/>
    <w:basedOn w:val="DefaultParagraphFont"/>
    <w:rsid w:val="00157654"/>
  </w:style>
  <w:style w:type="paragraph" w:styleId="BalloonText">
    <w:name w:val="Balloon Text"/>
    <w:basedOn w:val="Normal"/>
    <w:link w:val="BalloonTextChar"/>
    <w:uiPriority w:val="99"/>
    <w:semiHidden/>
    <w:unhideWhenUsed/>
    <w:rsid w:val="006F0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E3"/>
    <w:rPr>
      <w:rFonts w:ascii="Segoe UI" w:hAnsi="Segoe UI" w:cs="Segoe UI"/>
      <w:sz w:val="18"/>
      <w:szCs w:val="18"/>
    </w:rPr>
  </w:style>
  <w:style w:type="paragraph" w:styleId="Header">
    <w:name w:val="header"/>
    <w:basedOn w:val="Normal"/>
    <w:link w:val="HeaderChar"/>
    <w:uiPriority w:val="99"/>
    <w:unhideWhenUsed/>
    <w:rsid w:val="007653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53BE"/>
  </w:style>
  <w:style w:type="paragraph" w:styleId="Footer">
    <w:name w:val="footer"/>
    <w:basedOn w:val="Normal"/>
    <w:link w:val="FooterChar"/>
    <w:uiPriority w:val="99"/>
    <w:unhideWhenUsed/>
    <w:rsid w:val="007653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53BE"/>
  </w:style>
  <w:style w:type="character" w:styleId="FollowedHyperlink">
    <w:name w:val="FollowedHyperlink"/>
    <w:basedOn w:val="DefaultParagraphFont"/>
    <w:uiPriority w:val="99"/>
    <w:semiHidden/>
    <w:unhideWhenUsed/>
    <w:rsid w:val="001B3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56967">
      <w:bodyDiv w:val="1"/>
      <w:marLeft w:val="0"/>
      <w:marRight w:val="0"/>
      <w:marTop w:val="0"/>
      <w:marBottom w:val="0"/>
      <w:divBdr>
        <w:top w:val="none" w:sz="0" w:space="0" w:color="auto"/>
        <w:left w:val="none" w:sz="0" w:space="0" w:color="auto"/>
        <w:bottom w:val="none" w:sz="0" w:space="0" w:color="auto"/>
        <w:right w:val="none" w:sz="0" w:space="0" w:color="auto"/>
      </w:divBdr>
    </w:div>
    <w:div w:id="762533458">
      <w:bodyDiv w:val="1"/>
      <w:marLeft w:val="0"/>
      <w:marRight w:val="0"/>
      <w:marTop w:val="0"/>
      <w:marBottom w:val="0"/>
      <w:divBdr>
        <w:top w:val="none" w:sz="0" w:space="0" w:color="auto"/>
        <w:left w:val="none" w:sz="0" w:space="0" w:color="auto"/>
        <w:bottom w:val="none" w:sz="0" w:space="0" w:color="auto"/>
        <w:right w:val="none" w:sz="0" w:space="0" w:color="auto"/>
      </w:divBdr>
    </w:div>
    <w:div w:id="1148400244">
      <w:bodyDiv w:val="1"/>
      <w:marLeft w:val="0"/>
      <w:marRight w:val="0"/>
      <w:marTop w:val="0"/>
      <w:marBottom w:val="0"/>
      <w:divBdr>
        <w:top w:val="none" w:sz="0" w:space="0" w:color="auto"/>
        <w:left w:val="none" w:sz="0" w:space="0" w:color="auto"/>
        <w:bottom w:val="none" w:sz="0" w:space="0" w:color="auto"/>
        <w:right w:val="none" w:sz="0" w:space="0" w:color="auto"/>
      </w:divBdr>
    </w:div>
    <w:div w:id="1477186855">
      <w:bodyDiv w:val="1"/>
      <w:marLeft w:val="0"/>
      <w:marRight w:val="0"/>
      <w:marTop w:val="0"/>
      <w:marBottom w:val="0"/>
      <w:divBdr>
        <w:top w:val="none" w:sz="0" w:space="0" w:color="auto"/>
        <w:left w:val="none" w:sz="0" w:space="0" w:color="auto"/>
        <w:bottom w:val="none" w:sz="0" w:space="0" w:color="auto"/>
        <w:right w:val="none" w:sz="0" w:space="0" w:color="auto"/>
      </w:divBdr>
      <w:divsChild>
        <w:div w:id="1357389353">
          <w:marLeft w:val="0"/>
          <w:marRight w:val="0"/>
          <w:marTop w:val="0"/>
          <w:marBottom w:val="0"/>
          <w:divBdr>
            <w:top w:val="none" w:sz="0" w:space="0" w:color="auto"/>
            <w:left w:val="none" w:sz="0" w:space="0" w:color="auto"/>
            <w:bottom w:val="none" w:sz="0" w:space="0" w:color="auto"/>
            <w:right w:val="none" w:sz="0" w:space="0" w:color="auto"/>
          </w:divBdr>
        </w:div>
        <w:div w:id="986589798">
          <w:marLeft w:val="0"/>
          <w:marRight w:val="0"/>
          <w:marTop w:val="0"/>
          <w:marBottom w:val="0"/>
          <w:divBdr>
            <w:top w:val="none" w:sz="0" w:space="0" w:color="auto"/>
            <w:left w:val="none" w:sz="0" w:space="0" w:color="auto"/>
            <w:bottom w:val="none" w:sz="0" w:space="0" w:color="auto"/>
            <w:right w:val="none" w:sz="0" w:space="0" w:color="auto"/>
          </w:divBdr>
          <w:divsChild>
            <w:div w:id="676687672">
              <w:marLeft w:val="0"/>
              <w:marRight w:val="0"/>
              <w:marTop w:val="0"/>
              <w:marBottom w:val="0"/>
              <w:divBdr>
                <w:top w:val="none" w:sz="0" w:space="0" w:color="auto"/>
                <w:left w:val="none" w:sz="0" w:space="0" w:color="auto"/>
                <w:bottom w:val="none" w:sz="0" w:space="0" w:color="auto"/>
                <w:right w:val="none" w:sz="0" w:space="0" w:color="auto"/>
              </w:divBdr>
            </w:div>
            <w:div w:id="422452328">
              <w:marLeft w:val="0"/>
              <w:marRight w:val="0"/>
              <w:marTop w:val="0"/>
              <w:marBottom w:val="0"/>
              <w:divBdr>
                <w:top w:val="none" w:sz="0" w:space="0" w:color="auto"/>
                <w:left w:val="none" w:sz="0" w:space="0" w:color="auto"/>
                <w:bottom w:val="none" w:sz="0" w:space="0" w:color="auto"/>
                <w:right w:val="none" w:sz="0" w:space="0" w:color="auto"/>
              </w:divBdr>
            </w:div>
            <w:div w:id="616378393">
              <w:marLeft w:val="0"/>
              <w:marRight w:val="0"/>
              <w:marTop w:val="0"/>
              <w:marBottom w:val="0"/>
              <w:divBdr>
                <w:top w:val="none" w:sz="0" w:space="0" w:color="auto"/>
                <w:left w:val="none" w:sz="0" w:space="0" w:color="auto"/>
                <w:bottom w:val="none" w:sz="0" w:space="0" w:color="auto"/>
                <w:right w:val="none" w:sz="0" w:space="0" w:color="auto"/>
              </w:divBdr>
              <w:divsChild>
                <w:div w:id="490875374">
                  <w:marLeft w:val="0"/>
                  <w:marRight w:val="0"/>
                  <w:marTop w:val="0"/>
                  <w:marBottom w:val="0"/>
                  <w:divBdr>
                    <w:top w:val="none" w:sz="0" w:space="0" w:color="auto"/>
                    <w:left w:val="none" w:sz="0" w:space="0" w:color="auto"/>
                    <w:bottom w:val="none" w:sz="0" w:space="0" w:color="auto"/>
                    <w:right w:val="none" w:sz="0" w:space="0" w:color="auto"/>
                  </w:divBdr>
                  <w:divsChild>
                    <w:div w:id="10777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2954">
          <w:marLeft w:val="0"/>
          <w:marRight w:val="0"/>
          <w:marTop w:val="0"/>
          <w:marBottom w:val="0"/>
          <w:divBdr>
            <w:top w:val="none" w:sz="0" w:space="0" w:color="auto"/>
            <w:left w:val="none" w:sz="0" w:space="0" w:color="auto"/>
            <w:bottom w:val="none" w:sz="0" w:space="0" w:color="auto"/>
            <w:right w:val="none" w:sz="0" w:space="0" w:color="auto"/>
          </w:divBdr>
          <w:divsChild>
            <w:div w:id="1668554315">
              <w:marLeft w:val="0"/>
              <w:marRight w:val="0"/>
              <w:marTop w:val="0"/>
              <w:marBottom w:val="0"/>
              <w:divBdr>
                <w:top w:val="none" w:sz="0" w:space="0" w:color="auto"/>
                <w:left w:val="none" w:sz="0" w:space="0" w:color="auto"/>
                <w:bottom w:val="none" w:sz="0" w:space="0" w:color="auto"/>
                <w:right w:val="none" w:sz="0" w:space="0" w:color="auto"/>
              </w:divBdr>
              <w:divsChild>
                <w:div w:id="701832728">
                  <w:marLeft w:val="0"/>
                  <w:marRight w:val="0"/>
                  <w:marTop w:val="0"/>
                  <w:marBottom w:val="0"/>
                  <w:divBdr>
                    <w:top w:val="none" w:sz="0" w:space="0" w:color="auto"/>
                    <w:left w:val="none" w:sz="0" w:space="0" w:color="auto"/>
                    <w:bottom w:val="none" w:sz="0" w:space="0" w:color="auto"/>
                    <w:right w:val="none" w:sz="0" w:space="0" w:color="auto"/>
                  </w:divBdr>
                </w:div>
                <w:div w:id="100227097">
                  <w:marLeft w:val="0"/>
                  <w:marRight w:val="0"/>
                  <w:marTop w:val="0"/>
                  <w:marBottom w:val="0"/>
                  <w:divBdr>
                    <w:top w:val="none" w:sz="0" w:space="0" w:color="auto"/>
                    <w:left w:val="none" w:sz="0" w:space="0" w:color="auto"/>
                    <w:bottom w:val="none" w:sz="0" w:space="0" w:color="auto"/>
                    <w:right w:val="none" w:sz="0" w:space="0" w:color="auto"/>
                  </w:divBdr>
                </w:div>
                <w:div w:id="1516774025">
                  <w:marLeft w:val="0"/>
                  <w:marRight w:val="0"/>
                  <w:marTop w:val="0"/>
                  <w:marBottom w:val="0"/>
                  <w:divBdr>
                    <w:top w:val="none" w:sz="0" w:space="0" w:color="auto"/>
                    <w:left w:val="none" w:sz="0" w:space="0" w:color="auto"/>
                    <w:bottom w:val="none" w:sz="0" w:space="0" w:color="auto"/>
                    <w:right w:val="none" w:sz="0" w:space="0" w:color="auto"/>
                  </w:divBdr>
                </w:div>
              </w:divsChild>
            </w:div>
            <w:div w:id="300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672">
      <w:bodyDiv w:val="1"/>
      <w:marLeft w:val="0"/>
      <w:marRight w:val="0"/>
      <w:marTop w:val="0"/>
      <w:marBottom w:val="0"/>
      <w:divBdr>
        <w:top w:val="none" w:sz="0" w:space="0" w:color="auto"/>
        <w:left w:val="none" w:sz="0" w:space="0" w:color="auto"/>
        <w:bottom w:val="none" w:sz="0" w:space="0" w:color="auto"/>
        <w:right w:val="none" w:sz="0" w:space="0" w:color="auto"/>
      </w:divBdr>
    </w:div>
    <w:div w:id="2061509915">
      <w:bodyDiv w:val="1"/>
      <w:marLeft w:val="0"/>
      <w:marRight w:val="0"/>
      <w:marTop w:val="0"/>
      <w:marBottom w:val="0"/>
      <w:divBdr>
        <w:top w:val="none" w:sz="0" w:space="0" w:color="auto"/>
        <w:left w:val="none" w:sz="0" w:space="0" w:color="auto"/>
        <w:bottom w:val="none" w:sz="0" w:space="0" w:color="auto"/>
        <w:right w:val="none" w:sz="0" w:space="0" w:color="auto"/>
      </w:divBdr>
      <w:divsChild>
        <w:div w:id="309408414">
          <w:marLeft w:val="0"/>
          <w:marRight w:val="0"/>
          <w:marTop w:val="0"/>
          <w:marBottom w:val="0"/>
          <w:divBdr>
            <w:top w:val="none" w:sz="0" w:space="0" w:color="auto"/>
            <w:left w:val="none" w:sz="0" w:space="0" w:color="auto"/>
            <w:bottom w:val="none" w:sz="0" w:space="0" w:color="auto"/>
            <w:right w:val="none" w:sz="0" w:space="0" w:color="auto"/>
          </w:divBdr>
          <w:divsChild>
            <w:div w:id="1433933286">
              <w:marLeft w:val="0"/>
              <w:marRight w:val="0"/>
              <w:marTop w:val="0"/>
              <w:marBottom w:val="0"/>
              <w:divBdr>
                <w:top w:val="none" w:sz="0" w:space="0" w:color="auto"/>
                <w:left w:val="none" w:sz="0" w:space="0" w:color="auto"/>
                <w:bottom w:val="none" w:sz="0" w:space="0" w:color="auto"/>
                <w:right w:val="none" w:sz="0" w:space="0" w:color="auto"/>
              </w:divBdr>
            </w:div>
            <w:div w:id="14979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vetres.biomedcentral.com/" TargetMode="External"/><Relationship Id="rId13" Type="http://schemas.openxmlformats.org/officeDocument/2006/relationships/hyperlink" Target="https://bmcvetres.biomedcentral.com/articles/10.1186/s12917-018-1682-y" TargetMode="External"/><Relationship Id="rId18" Type="http://schemas.openxmlformats.org/officeDocument/2006/relationships/hyperlink" Target="https://www.animalgenetics.us/Canine/Canine-sample-kit.asp"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bmcvetres.biomedcentral.com/articles/10.1186/s12917-018-1682-y" TargetMode="External"/><Relationship Id="rId12" Type="http://schemas.openxmlformats.org/officeDocument/2006/relationships/hyperlink" Target="https://bmcvetres.biomedcentral.com/articles/10.1186/s12917-018-1682-y" TargetMode="External"/><Relationship Id="rId17" Type="http://schemas.openxmlformats.org/officeDocument/2006/relationships/hyperlink" Target="https://www.animalgenetics.us/Canine/canine-test-now-canine.asp" TargetMode="External"/><Relationship Id="rId2" Type="http://schemas.openxmlformats.org/officeDocument/2006/relationships/styles" Target="styles.xml"/><Relationship Id="rId16" Type="http://schemas.openxmlformats.org/officeDocument/2006/relationships/hyperlink" Target="https://www.animalgenetics.us/Canine/canine-test-now-canine.asp" TargetMode="External"/><Relationship Id="rId20" Type="http://schemas.openxmlformats.org/officeDocument/2006/relationships/hyperlink" Target="https://www.animalgenetics.us/Equine/Genetic_Disease/OAAM.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17-018-1682-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ninegeneticdiseases.net/dm/basicdm.htm" TargetMode="External"/><Relationship Id="rId23" Type="http://schemas.openxmlformats.org/officeDocument/2006/relationships/fontTable" Target="fontTable.xml"/><Relationship Id="rId10" Type="http://schemas.openxmlformats.org/officeDocument/2006/relationships/hyperlink" Target="http://orcid.org/0000-0002-3793-5067" TargetMode="External"/><Relationship Id="rId19" Type="http://schemas.openxmlformats.org/officeDocument/2006/relationships/hyperlink" Target="https://www.animalgenetics.us/Canine/Cost_Dollar.asp" TargetMode="External"/><Relationship Id="rId4" Type="http://schemas.openxmlformats.org/officeDocument/2006/relationships/webSettings" Target="webSettings.xml"/><Relationship Id="rId9" Type="http://schemas.openxmlformats.org/officeDocument/2006/relationships/hyperlink" Target="mailto:carolinedavid.mg@gmail.com" TargetMode="External"/><Relationship Id="rId14" Type="http://schemas.openxmlformats.org/officeDocument/2006/relationships/hyperlink" Target="https://www.animalgenetics.us/Canine/Genetic_Disease/IVDD.a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1673</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15</cp:revision>
  <cp:lastPrinted>2019-02-24T16:50:00Z</cp:lastPrinted>
  <dcterms:created xsi:type="dcterms:W3CDTF">2019-02-24T16:28:00Z</dcterms:created>
  <dcterms:modified xsi:type="dcterms:W3CDTF">2019-04-06T12:51:00Z</dcterms:modified>
</cp:coreProperties>
</file>