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81" w:rsidRPr="00F25381" w:rsidRDefault="00F25381" w:rsidP="00F253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en-US" w:eastAsia="el-GR"/>
        </w:rPr>
        <w:t>Source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  <w:t xml:space="preserve">: </w:t>
      </w:r>
      <w:r w:rsidRPr="00F253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  <w:t>https://getpocket.com/explore/item/stop-giving-toxic-people-your-time</w:t>
      </w:r>
    </w:p>
    <w:p w:rsidR="00F25381" w:rsidRPr="00F25381" w:rsidRDefault="00F25381" w:rsidP="00F253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</w:pPr>
      <w:r w:rsidRPr="00F253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>Stop Giving Toxic People Your Time</w:t>
      </w:r>
    </w:p>
    <w:p w:rsidR="00F25381" w:rsidRPr="00F25381" w:rsidRDefault="00477E85" w:rsidP="00F2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7" w:tgtFrame="_blank" w:history="1">
        <w:r w:rsidR="00F25381" w:rsidRPr="00F2538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el-GR"/>
          </w:rPr>
          <w:t xml:space="preserve">Darius </w:t>
        </w:r>
        <w:proofErr w:type="spellStart"/>
        <w:r w:rsidR="00F25381" w:rsidRPr="00F2538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el-GR"/>
          </w:rPr>
          <w:t>Foroux</w:t>
        </w:r>
        <w:proofErr w:type="spellEnd"/>
        <w:r w:rsidR="00F25381" w:rsidRPr="00F2538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el-GR"/>
          </w:rPr>
          <w:t xml:space="preserve"> </w:t>
        </w:r>
      </w:hyperlink>
      <w:hyperlink r:id="rId8" w:history="1">
        <w:r w:rsidR="00F25381" w:rsidRPr="00F2538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el-GR"/>
          </w:rPr>
          <w:t>Visit Site</w:t>
        </w:r>
      </w:hyperlink>
      <w:r w:rsidR="00F25381" w:rsidRPr="00F253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</w:t>
      </w:r>
    </w:p>
    <w:p w:rsidR="00F25381" w:rsidRPr="00F25381" w:rsidRDefault="00F25381" w:rsidP="00F2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25381" w:rsidRPr="00F25381" w:rsidRDefault="00F25381" w:rsidP="00F2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25381" w:rsidRDefault="00F25381" w:rsidP="00F2538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>
        <w:rPr>
          <w:noProof/>
          <w:lang w:eastAsia="el-GR"/>
        </w:rPr>
        <w:drawing>
          <wp:inline distT="0" distB="0" distL="0" distR="0" wp14:anchorId="680521FE" wp14:editId="7F9ADA36">
            <wp:extent cx="5274310" cy="3955733"/>
            <wp:effectExtent l="0" t="0" r="2540" b="6985"/>
            <wp:docPr id="2" name="image_1" descr="https://pocket-image-cache.com/direct?resize=w2000&amp;url=https%3A%2F%2Fdariusforoux.com%2Fwp-content%2Fuploads%2F2018%2F03%2Ftoxic-people-1024x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 descr="https://pocket-image-cache.com/direct?resize=w2000&amp;url=https%3A%2F%2Fdariusforoux.com%2Fwp-content%2Fuploads%2F2018%2F03%2Ftoxic-people-1024x76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81" w:rsidRDefault="00F25381" w:rsidP="00F2538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:rsidR="00F25381" w:rsidRPr="00F25381" w:rsidRDefault="00F25381" w:rsidP="00F2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Do you ever get upset about the nasty behavior of your co-workers, friends, or even family? Well, if you let others upset you,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not their fault.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“It’s not me, it’s him!” is what most of us say.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We’re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always quick to blame others for how we feel.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We say that others </w:t>
      </w:r>
      <w:r w:rsidRPr="00F253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make</w:t>
      </w: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us feel that way.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But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that’s false. </w:t>
      </w:r>
      <w:r w:rsidRPr="00F253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You</w:t>
      </w: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decide how you feel about the things that happen in your life.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Events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can’t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harm us. Our </w:t>
      </w:r>
      <w:r w:rsidRPr="00F253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perception</w:t>
      </w: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an event harms us.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That’s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one of the most important ideas of Stoic philosophy.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In other words, you decide what meaning you give to the things that happen in your life. If your friend tells lies about you behind your back, and you get upset, </w:t>
      </w:r>
      <w:hyperlink r:id="rId10" w:history="1">
        <w:proofErr w:type="gramStart"/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that’s</w:t>
        </w:r>
        <w:proofErr w:type="gramEnd"/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 because </w:t>
        </w:r>
        <w:r w:rsidRPr="00F2538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el-GR"/>
          </w:rPr>
          <w:t>you</w:t>
        </w:r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 decided to get upset</w:t>
        </w:r>
      </w:hyperlink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 xml:space="preserve">After all, you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don’t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control others.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That’s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why </w:t>
      </w:r>
      <w:r w:rsidRPr="00F253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who</w:t>
      </w: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you spend your time with is a matter of life and death.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great Stoic philosopher, Epictetus, said this in his </w:t>
      </w:r>
      <w:hyperlink r:id="rId11" w:history="1"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Manual </w:t>
        </w:r>
        <w:proofErr w:type="gramStart"/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For</w:t>
        </w:r>
        <w:proofErr w:type="gramEnd"/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 Living</w:t>
        </w:r>
      </w:hyperlink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</w:t>
      </w:r>
    </w:p>
    <w:p w:rsidR="00F25381" w:rsidRPr="00822F38" w:rsidRDefault="00F25381" w:rsidP="00F2538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el-GR"/>
        </w:rPr>
      </w:pPr>
      <w:r w:rsidRPr="00822F38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el-GR"/>
        </w:rPr>
        <w:t>“Avoid fraternizing with people who don’t share your values. Prolonged association with those with false ideas can only tarnish your thinking.”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something I truly live by.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I’ve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seen others destroy people’s lives too often to take this idea carelessly.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 bet that you’ve had your share of, for lack of a better term, “toxic” people in your life.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F2538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There Are Two Kinds </w:t>
      </w:r>
      <w:proofErr w:type="gramStart"/>
      <w:r w:rsidRPr="00F2538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Of</w:t>
      </w:r>
      <w:proofErr w:type="gramEnd"/>
      <w:r w:rsidRPr="00F2538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 People</w:t>
      </w:r>
    </w:p>
    <w:p w:rsidR="00F25381" w:rsidRPr="00822F38" w:rsidRDefault="00F25381" w:rsidP="00F253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822F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People</w:t>
      </w:r>
      <w:proofErr w:type="spellEnd"/>
      <w:r w:rsidRPr="00822F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Pr="00822F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with</w:t>
      </w:r>
      <w:proofErr w:type="spellEnd"/>
      <w:r w:rsidRPr="00822F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Pr="00822F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values</w:t>
      </w:r>
      <w:proofErr w:type="spellEnd"/>
    </w:p>
    <w:p w:rsidR="00F25381" w:rsidRPr="00822F38" w:rsidRDefault="00F25381" w:rsidP="00F253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822F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People</w:t>
      </w:r>
      <w:proofErr w:type="spellEnd"/>
      <w:r w:rsidRPr="00822F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Pr="00822F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without</w:t>
      </w:r>
      <w:proofErr w:type="spellEnd"/>
      <w:r w:rsidRPr="00822F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Pr="00822F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values</w:t>
      </w:r>
      <w:proofErr w:type="spellEnd"/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think that less than 1% of the population has values. Values entail nothing more than answers to questions like:</w:t>
      </w:r>
    </w:p>
    <w:p w:rsidR="00F25381" w:rsidRPr="00822F38" w:rsidRDefault="00F25381" w:rsidP="00F25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el-GR"/>
        </w:rPr>
      </w:pPr>
      <w:r w:rsidRPr="00822F38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el-GR"/>
        </w:rPr>
        <w:t>How do you treat people?</w:t>
      </w:r>
    </w:p>
    <w:p w:rsidR="00F25381" w:rsidRPr="00822F38" w:rsidRDefault="00F25381" w:rsidP="00F25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el-GR"/>
        </w:rPr>
      </w:pPr>
      <w:r w:rsidRPr="00822F38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el-GR"/>
        </w:rPr>
        <w:t>How do you treat yourself?</w:t>
      </w:r>
    </w:p>
    <w:p w:rsidR="00F25381" w:rsidRPr="00822F38" w:rsidRDefault="00F25381" w:rsidP="00F25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el-GR"/>
        </w:rPr>
      </w:pPr>
      <w:proofErr w:type="gramStart"/>
      <w:r w:rsidRPr="00822F38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el-GR"/>
        </w:rPr>
        <w:t>What’s</w:t>
      </w:r>
      <w:proofErr w:type="gramEnd"/>
      <w:r w:rsidRPr="00822F38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el-GR"/>
        </w:rPr>
        <w:t xml:space="preserve"> right and what’s wrong?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Here’s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an easy way to detect people without values: When you see that someone becomes an entirely different person in a heartbeat — that’s when you know someone has no values.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For example, at our company, we recently hired a toxic intern. The intern turned out to be a different person from the person we </w:t>
      </w:r>
      <w:r w:rsidRPr="00F253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thought</w:t>
      </w: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we hired.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Of course,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that’s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our mistake. Even though we talked extensively about values during the interview process, we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didn’t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detect any warning signals.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everything was fine during the first week.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But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as soon as the intern found a partner in one of our other interns, things started to change.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All of a sudden, with this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new-found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support, the intern started gossiping, trying to manipulate others, and causing mayhem. Fortunately, we identified it quickly and communicated that we have a zero-tolerance policy for toxic behavior.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not an unusual thing in organizations. </w:t>
      </w:r>
      <w:hyperlink r:id="rId12" w:history="1"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People often hide their true colors.</w:t>
        </w:r>
      </w:hyperlink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 should say, they hide the fact that they </w:t>
      </w:r>
      <w:proofErr w:type="gramStart"/>
      <w:r w:rsidRPr="00F253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don’t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have colors.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When you lack values, you automatically gravitate towards natural human behavior.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that’s very dark. I recently read </w:t>
      </w:r>
      <w:hyperlink r:id="rId13" w:history="1"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12 Rules </w:t>
        </w:r>
        <w:proofErr w:type="gramStart"/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For</w:t>
        </w:r>
        <w:proofErr w:type="gramEnd"/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 Life by Dr. Jordan Peterson</w:t>
        </w:r>
      </w:hyperlink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a clinical psychologist, and a professor at the University of Toronto.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His fundamental proposition is that people are malevolent and that life is suffering. To prove that statement, Peterson shares compelling examples of human history with us.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right. People have always lied, killed, and deceived their way through life.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proofErr w:type="gramStart"/>
      <w:r w:rsidRPr="00822F3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val="en-US" w:eastAsia="el-GR"/>
        </w:rPr>
        <w:t>But</w:t>
      </w:r>
      <w:proofErr w:type="gramEnd"/>
      <w:r w:rsidRPr="00F2538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There’s An Alternative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Look, you can easily go down the rabbit hole of nasty behavior. Just spend enough time with bad people — eventually, you will become one of them.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You can also fill your days with gossiping, lying, and manipulating others.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you’ll probably also feel good when you do it. A sense of power, no matter how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achieved, gives people satisfaction.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That’s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how our minds work.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</w:t>
      </w:r>
      <w:proofErr w:type="gramEnd"/>
      <w:r w:rsidR="0094252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when you recognize someone who doesn’t have principles, shows nasty behavior, and has multiple personalities — step away.</w:t>
      </w:r>
    </w:p>
    <w:p w:rsidR="00F25381" w:rsidRPr="00942520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  <w:r w:rsidRPr="0094252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Instead, surround yourself with people who want the best for you.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Not with people who are jealous,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can’t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see your success, and thrive off negativity. I think this is important to realize for anyone who wants to live a good life.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 few years ago, when I started to live a conscious life, I had to say goodbye to people who only wanted to live a life of pleasure.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And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I’ve also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seen other friends that started to change their life for the better</w:t>
      </w:r>
      <w:r w:rsidR="0094252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but were dragged back into the bottomless pit of darkness by others.</w:t>
      </w:r>
    </w:p>
    <w:p w:rsidR="00F25381" w:rsidRPr="00942520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l-GR"/>
        </w:rPr>
      </w:pPr>
      <w:proofErr w:type="gramStart"/>
      <w:r w:rsidRPr="00942520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l-GR"/>
        </w:rPr>
        <w:t>But</w:t>
      </w:r>
      <w:proofErr w:type="gramEnd"/>
      <w:r w:rsidRPr="00942520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l-GR"/>
        </w:rPr>
        <w:t xml:space="preserve"> as you and I both know, life is also full of warm and caring people. </w:t>
      </w:r>
      <w:proofErr w:type="gramStart"/>
      <w:r w:rsidRPr="00942520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l-GR"/>
        </w:rPr>
        <w:t>It’s</w:t>
      </w:r>
      <w:proofErr w:type="gramEnd"/>
      <w:r w:rsidRPr="00942520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l-GR"/>
        </w:rPr>
        <w:t xml:space="preserve"> not all bad.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F2538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Be Stingy With Your Time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“You’re the average of the five people you spend your time with.” It has become such a cliché.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But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 don’t think that we truly understand the impact that other people can have on us.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Like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Epictetus said, others can tarnish your thinking. Is that worth it?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Look at it this way. Would you give $1000 to the people in your life if they asked for it? If the answer is no, stop giving the people who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don’t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share the same values as you, your time.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I’ve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narrowed down the list of people I spend 90% of my time with to my direct family and my two best friends. Other than that, I spend my time working and exercising.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That’s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what I mostly do.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I’ve never enjoyed my life this much.</w:t>
      </w:r>
    </w:p>
    <w:p w:rsidR="00F25381" w:rsidRPr="00942520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el-GR"/>
        </w:rPr>
      </w:pPr>
      <w:proofErr w:type="gramStart"/>
      <w:r w:rsidRPr="00942520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el-GR"/>
        </w:rPr>
        <w:t>So</w:t>
      </w:r>
      <w:proofErr w:type="gramEnd"/>
      <w:r w:rsidR="00942520" w:rsidRPr="00942520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el-GR"/>
        </w:rPr>
        <w:t>,</w:t>
      </w:r>
      <w:r w:rsidRPr="00942520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el-GR"/>
        </w:rPr>
        <w:t xml:space="preserve"> if you have a job you love, and a few people in your life who you love, you don’t even </w:t>
      </w:r>
      <w:r w:rsidRPr="00942520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val="en-US" w:eastAsia="el-GR"/>
        </w:rPr>
        <w:t>have</w:t>
      </w:r>
      <w:r w:rsidRPr="00942520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el-GR"/>
        </w:rPr>
        <w:t xml:space="preserve"> more time to spend.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Nothing else gives more satisfaction than having a meaningful career and a strong family.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“But what if my family is toxic?”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Inspire them to change for the better. I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don’t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give up on my family. Even if it takes 10 years, I will still try to help them.</w:t>
      </w:r>
    </w:p>
    <w:p w:rsidR="00F25381" w:rsidRPr="00F25381" w:rsidRDefault="00942520" w:rsidP="00F25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Create Your Values</w:t>
      </w:r>
      <w:bookmarkStart w:id="0" w:name="_GoBack"/>
      <w:bookmarkEnd w:id="0"/>
      <w:r w:rsidR="00F25381" w:rsidRPr="00F2538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And Stick To Them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To live a virtuous life, you need principles. Without principles (or values), we have no character.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without character, we’re nothing.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“Who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cares!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”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Well, </w:t>
      </w:r>
      <w:r w:rsidRPr="00F253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you</w:t>
      </w: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should care.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You’re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the one who looks in the mirror every day. Are you happy with what you see?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That’s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the only measure I have for my life. I must like the person I see in the mirror. If I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don’t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like that guy, I’ll change.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That’s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what I’ve always done. </w:t>
      </w:r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And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that’s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what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I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still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do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every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day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proofErr w:type="spellStart"/>
      <w:r w:rsidRPr="00F253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Improve</w:t>
      </w:r>
      <w:proofErr w:type="spellEnd"/>
      <w:r w:rsidRPr="00F253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 w:rsidRPr="00F253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Yourself</w:t>
      </w:r>
      <w:proofErr w:type="spellEnd"/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What’s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the alternative?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Like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Peterson concludes in his </w:t>
      </w:r>
      <w:hyperlink r:id="rId14" w:history="1"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12 Rules For Life</w:t>
        </w:r>
      </w:hyperlink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there’s no other viable option for life.</w:t>
      </w: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There’s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only one path to happiness: </w:t>
      </w:r>
      <w:hyperlink r:id="rId15" w:history="1"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Forward motion.</w:t>
        </w:r>
      </w:hyperlink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You need the promise of what </w:t>
      </w:r>
      <w:r w:rsidRPr="00F253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could be</w:t>
      </w: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 You need a path to a better life. None of us is perfect.</w:t>
      </w:r>
    </w:p>
    <w:p w:rsid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It </w:t>
      </w:r>
      <w:proofErr w:type="gramStart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doesn’t</w:t>
      </w:r>
      <w:proofErr w:type="gramEnd"/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matter if we ever reach our desired destination or not. What matters is that we keep improving.</w:t>
      </w:r>
    </w:p>
    <w:p w:rsid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25381" w:rsidRPr="00F25381" w:rsidRDefault="00F25381" w:rsidP="00F25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-----------------------------------------------------------------------------------------------------</w:t>
      </w:r>
    </w:p>
    <w:p w:rsidR="00F25381" w:rsidRPr="00F25381" w:rsidRDefault="00F25381" w:rsidP="00F2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This post originally appeared on </w:t>
      </w:r>
      <w:hyperlink r:id="rId16" w:tgtFrame="_blank" w:history="1"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Darius </w:t>
        </w:r>
        <w:proofErr w:type="spellStart"/>
        <w:r w:rsidRPr="00F253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Foroux</w:t>
        </w:r>
        <w:proofErr w:type="spellEnd"/>
      </w:hyperlink>
      <w:r w:rsidRPr="00F2538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This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article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is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republished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here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with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>permission</w:t>
      </w:r>
      <w:proofErr w:type="spellEnd"/>
      <w:r w:rsidRPr="00F25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642590" w:rsidRDefault="00642590"/>
    <w:sectPr w:rsidR="006425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E85" w:rsidRDefault="00477E85" w:rsidP="00F25381">
      <w:pPr>
        <w:spacing w:after="0" w:line="240" w:lineRule="auto"/>
      </w:pPr>
      <w:r>
        <w:separator/>
      </w:r>
    </w:p>
  </w:endnote>
  <w:endnote w:type="continuationSeparator" w:id="0">
    <w:p w:rsidR="00477E85" w:rsidRDefault="00477E85" w:rsidP="00F2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81" w:rsidRDefault="00F25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245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5381" w:rsidRDefault="00F253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5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5381" w:rsidRDefault="00F25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81" w:rsidRDefault="00F25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E85" w:rsidRDefault="00477E85" w:rsidP="00F25381">
      <w:pPr>
        <w:spacing w:after="0" w:line="240" w:lineRule="auto"/>
      </w:pPr>
      <w:r>
        <w:separator/>
      </w:r>
    </w:p>
  </w:footnote>
  <w:footnote w:type="continuationSeparator" w:id="0">
    <w:p w:rsidR="00477E85" w:rsidRDefault="00477E85" w:rsidP="00F25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81" w:rsidRDefault="00F25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81" w:rsidRDefault="00F25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81" w:rsidRDefault="00F25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29FA"/>
    <w:multiLevelType w:val="multilevel"/>
    <w:tmpl w:val="14D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C6799"/>
    <w:multiLevelType w:val="multilevel"/>
    <w:tmpl w:val="2C3C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81"/>
    <w:rsid w:val="000547A0"/>
    <w:rsid w:val="00477E85"/>
    <w:rsid w:val="00642590"/>
    <w:rsid w:val="00822F38"/>
    <w:rsid w:val="00942520"/>
    <w:rsid w:val="00F2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7FF9"/>
  <w15:chartTrackingRefBased/>
  <w15:docId w15:val="{C8569A41-8835-43A6-959A-EBE77545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381"/>
  </w:style>
  <w:style w:type="paragraph" w:styleId="Footer">
    <w:name w:val="footer"/>
    <w:basedOn w:val="Normal"/>
    <w:link w:val="FooterChar"/>
    <w:uiPriority w:val="99"/>
    <w:unhideWhenUsed/>
    <w:rsid w:val="00F25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0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88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riusforoux.com/blog/?utm_source=pocket" TargetMode="External"/><Relationship Id="rId13" Type="http://schemas.openxmlformats.org/officeDocument/2006/relationships/hyperlink" Target="https://www.amazon.com/gp/product/0345816021/ref=as_li_qf_asin_il_tl?ie=UTF8&amp;tag=dariusforoux-20&amp;creative=9325&amp;linkCode=as2&amp;creativeASIN=0345816021&amp;linkId=282e83f2ce97bbb3c4248fa41ebf3fd4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dariusforoux.com/blog/?utm_source=pocket" TargetMode="External"/><Relationship Id="rId12" Type="http://schemas.openxmlformats.org/officeDocument/2006/relationships/hyperlink" Target="https://dariusforoux.com/how-to-deal-with-backstabbers-at-work-and-office-politic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ariusforoux.com/blog/?utm_source=pocke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m/gp/product/0062511114/ref=as_li_qf_asin_il_tl?ie=UTF8&amp;tag=dariusforoux-20&amp;creative=9325&amp;linkCode=as2&amp;creativeASIN=0062511114&amp;linkId=c6dac05860a723f2267c553747f2881b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ariusforoux.com/happiness-usefulnes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ariusforoux.com/self-relianc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amazon.com/gp/product/0345816021/ref=as_li_qf_asin_il_tl?ie=UTF8&amp;tag=dariusforoux-20&amp;creative=9325&amp;linkCode=as2&amp;creativeASIN=0345816021&amp;linkId=282e83f2ce97bbb3c4248fa41ebf3fd4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1165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4</cp:revision>
  <dcterms:created xsi:type="dcterms:W3CDTF">2019-02-24T09:57:00Z</dcterms:created>
  <dcterms:modified xsi:type="dcterms:W3CDTF">2019-02-24T12:24:00Z</dcterms:modified>
</cp:coreProperties>
</file>