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1947"/>
        <w:gridCol w:w="4860"/>
        <w:gridCol w:w="1544"/>
      </w:tblGrid>
      <w:tr w:rsidR="00667B70" w:rsidRPr="00D12740" w:rsidTr="00A92793">
        <w:trPr>
          <w:trHeight w:val="1080"/>
          <w:jc w:val="center"/>
        </w:trPr>
        <w:tc>
          <w:tcPr>
            <w:tcW w:w="9141" w:type="dxa"/>
            <w:gridSpan w:val="3"/>
            <w:tcBorders>
              <w:right w:val="nil"/>
            </w:tcBorders>
          </w:tcPr>
          <w:bookmarkStart w:id="0" w:name="_GoBack"/>
          <w:bookmarkEnd w:id="0"/>
          <w:p w:rsidR="00667B70" w:rsidRPr="00D12740" w:rsidRDefault="004B5FC1" w:rsidP="00667B70">
            <w:pPr>
              <w:pStyle w:val="Heading1"/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16255" behindDoc="0" locked="0" layoutInCell="1" allowOverlap="1" wp14:anchorId="7240DA4A" wp14:editId="3D0348DC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41275</wp:posOffset>
                      </wp:positionV>
                      <wp:extent cx="5059680" cy="723900"/>
                      <wp:effectExtent l="0" t="0" r="2667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968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FC1" w:rsidRPr="004B5FC1" w:rsidRDefault="004B5FC1" w:rsidP="004B5F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UNIVERSIT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DE THESSALIE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CENTRE DES LANGUES 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TRANG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È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RES- SECTION DE LANGUE FRAN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Ç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AISE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tabs>
                                      <w:tab w:val="left" w:pos="1200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proofErr w:type="gramStart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l</w:t>
                                  </w:r>
                                  <w:proofErr w:type="gramEnd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.: 24210-74461(Bureau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Γ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20, 2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timent du D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partement de l’urbanisme),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2156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         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24210-74682 (1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timent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D</w:t>
                                  </w:r>
                                  <w:proofErr w:type="spellStart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elmouzos</w:t>
                                  </w:r>
                                  <w:proofErr w:type="spellEnd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left:0;text-align:left;margin-left:99.5pt;margin-top:3.25pt;width:398.4pt;height:57pt;z-index:251616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" fillcolor="white [3201]" strokecolor="#f79646 [3209]" strokeweight="2pt">
                      <v:textbox>
                        <w:txbxContent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UNIVERSIT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 THESSALIE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CENTRE DES LANGUES 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TRANG</w:t>
                            </w:r>
                            <w:r w:rsidRPr="004B5FC1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È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RES- SECTION DE LANGUE FRAN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Ç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AISE</w:t>
                            </w:r>
                          </w:p>
                          <w:p w:rsidR="004B5FC1" w:rsidRPr="004B5FC1" w:rsidRDefault="004B5FC1" w:rsidP="004B5FC1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proofErr w:type="gramEnd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.: 24210-74461(Bureau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Γ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20, 2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timent du D</w:t>
                            </w:r>
                            <w:r w:rsidRPr="004B5FC1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partement de l’urbanisme),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72156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24210-74682 (1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timent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proofErr w:type="spellStart"/>
                            <w:r w:rsidRPr="004B5FC1">
                              <w:rPr>
                                <w:sz w:val="18"/>
                                <w:szCs w:val="18"/>
                              </w:rPr>
                              <w:t>elmouzos</w:t>
                            </w:r>
                            <w:proofErr w:type="spellEnd"/>
                            <w:r w:rsidRPr="004B5FC1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420F030D" wp14:editId="54F4EF79">
                  <wp:extent cx="952500" cy="952500"/>
                  <wp:effectExtent l="0" t="0" r="0" b="0"/>
                  <wp:docPr id="97" name="Εικόνα 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l-GR"/>
              </w:rPr>
              <w:t xml:space="preserve"> </w:t>
            </w:r>
            <w:proofErr w:type="spellStart"/>
            <w:r w:rsidR="00D12740">
              <w:t>Cours</w:t>
            </w:r>
            <w:proofErr w:type="spellEnd"/>
            <w:r w:rsidR="00D12740">
              <w:t xml:space="preserve"> I</w:t>
            </w:r>
          </w:p>
        </w:tc>
        <w:tc>
          <w:tcPr>
            <w:tcW w:w="1544" w:type="dxa"/>
            <w:tcBorders>
              <w:left w:val="nil"/>
            </w:tcBorders>
            <w:vAlign w:val="bottom"/>
          </w:tcPr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A64BBF" w:rsidRDefault="00A64BBF" w:rsidP="00D12740">
            <w:pPr>
              <w:pStyle w:val="NewsletterDate"/>
              <w:ind w:left="0"/>
            </w:pPr>
          </w:p>
          <w:p w:rsidR="00D12740" w:rsidRPr="00A64BBF" w:rsidRDefault="00D12740" w:rsidP="00D12740">
            <w:pPr>
              <w:pStyle w:val="NewsletterDate"/>
              <w:ind w:left="0"/>
              <w:rPr>
                <w:sz w:val="24"/>
                <w:szCs w:val="24"/>
                <w:lang w:val="fr-FR"/>
              </w:rPr>
            </w:pPr>
            <w:r w:rsidRPr="00A64BBF">
              <w:rPr>
                <w:sz w:val="24"/>
                <w:szCs w:val="24"/>
                <w:lang w:val="fr-FR"/>
              </w:rPr>
              <w:t xml:space="preserve">  05.02.2018</w:t>
            </w:r>
          </w:p>
          <w:p w:rsidR="00667B70" w:rsidRPr="00D12740" w:rsidRDefault="00667B70" w:rsidP="00667B70">
            <w:pPr>
              <w:pStyle w:val="Information"/>
              <w:rPr>
                <w:lang w:val="fr-FR"/>
              </w:rPr>
            </w:pPr>
          </w:p>
        </w:tc>
      </w:tr>
      <w:tr w:rsidR="00667B70" w:rsidTr="00A92793">
        <w:trPr>
          <w:trHeight w:val="422"/>
          <w:jc w:val="center"/>
        </w:trPr>
        <w:tc>
          <w:tcPr>
            <w:tcW w:w="10685" w:type="dxa"/>
            <w:gridSpan w:val="4"/>
            <w:tcBorders>
              <w:bottom w:val="single" w:sz="4" w:space="0" w:color="C0C0C0"/>
            </w:tcBorders>
            <w:vAlign w:val="center"/>
          </w:tcPr>
          <w:p w:rsidR="00667B70" w:rsidRPr="00A64BBF" w:rsidRDefault="00DF646D" w:rsidP="00667B70">
            <w:pPr>
              <w:pStyle w:val="Information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Niveau</w:t>
            </w:r>
            <w:proofErr w:type="spellEnd"/>
            <w:r>
              <w:rPr>
                <w:b/>
                <w:sz w:val="24"/>
              </w:rPr>
              <w:t xml:space="preserve"> A2</w:t>
            </w:r>
          </w:p>
        </w:tc>
      </w:tr>
      <w:tr w:rsidR="00667B70" w:rsidTr="00A92793">
        <w:trPr>
          <w:trHeight w:val="720"/>
          <w:jc w:val="center"/>
        </w:trPr>
        <w:tc>
          <w:tcPr>
            <w:tcW w:w="2334" w:type="dxa"/>
            <w:vMerge w:val="restart"/>
          </w:tcPr>
          <w:p w:rsidR="00667B70" w:rsidRDefault="00EC4A2C" w:rsidP="00667B70"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893D5F" wp14:editId="00044473">
                      <wp:simplePos x="0" y="0"/>
                      <wp:positionH relativeFrom="page">
                        <wp:posOffset>55244</wp:posOffset>
                      </wp:positionH>
                      <wp:positionV relativeFrom="page">
                        <wp:posOffset>200660</wp:posOffset>
                      </wp:positionV>
                      <wp:extent cx="1438275" cy="3590925"/>
                      <wp:effectExtent l="0" t="0" r="0" b="9525"/>
                      <wp:wrapNone/>
                      <wp:docPr id="9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59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EC4A2C" w:rsidRDefault="00EC4A2C" w:rsidP="00EC4A2C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C4A2C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Objectifs du cours</w:t>
                                  </w:r>
                                </w:p>
                                <w:p w:rsidR="00EC4A2C" w:rsidRDefault="00EC4A2C" w:rsidP="00EC4A2C">
                                  <w:pPr>
                                    <w:pStyle w:val="NoSpacing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S’informer sur</w:t>
                                  </w:r>
                                  <w:r w:rsidR="00F84670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DF646D" w:rsidRPr="00DF646D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le programme Erasmus </w:t>
                                  </w: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démarches avant l’arrivée à l’établissement d’accueil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l’accès à l’établissement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l’accueil des étudiants Erasmus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cours à suivre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modes d’évaluation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LeftColumnText"/>
                                    <w:suppressOverlap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7" type="#_x0000_t202" style="position:absolute;margin-left:4.35pt;margin-top:15.8pt;width:113.25pt;height:282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cK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" filled="f" stroked="f">
                      <v:textbox>
                        <w:txbxContent>
                          <w:p w:rsidR="00EC4A2C" w:rsidRPr="00EC4A2C" w:rsidRDefault="00EC4A2C" w:rsidP="00EC4A2C">
                            <w:pPr>
                              <w:pStyle w:val="a3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4A2C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Objectifs du cours</w:t>
                            </w:r>
                          </w:p>
                          <w:p w:rsidR="00EC4A2C" w:rsidRDefault="00EC4A2C" w:rsidP="00EC4A2C">
                            <w:pPr>
                              <w:pStyle w:val="a3"/>
                              <w:rPr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S’informer sur</w:t>
                            </w:r>
                            <w:r w:rsidR="00F84670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F646D" w:rsidRPr="00DF646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le programme Erasmus </w:t>
                            </w: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démarches avant l’arrivée à l’établissement d’accueil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l’accès à l’établissement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l’accueil des étudiants Erasmus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cours à suivre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modes d’évaluation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LeftColumnText"/>
                              <w:suppressOverlap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351" w:type="dxa"/>
            <w:gridSpan w:val="3"/>
            <w:tcBorders>
              <w:top w:val="nil"/>
              <w:bottom w:val="nil"/>
            </w:tcBorders>
          </w:tcPr>
          <w:p w:rsidR="00667B70" w:rsidRDefault="00EC4A2C" w:rsidP="00EC4A2C">
            <w:pPr>
              <w:pStyle w:val="Heading2"/>
              <w:ind w:left="0"/>
            </w:pPr>
            <w:r w:rsidRPr="00EC4A2C">
              <w:rPr>
                <w:lang w:val="fr-FR"/>
              </w:rPr>
              <w:t>Activité</w:t>
            </w:r>
            <w:r>
              <w:t xml:space="preserve"> 1: </w:t>
            </w:r>
          </w:p>
        </w:tc>
      </w:tr>
      <w:tr w:rsidR="002F623D" w:rsidRPr="00DF646D" w:rsidTr="00A92793">
        <w:trPr>
          <w:trHeight w:val="4607"/>
          <w:jc w:val="center"/>
        </w:trPr>
        <w:tc>
          <w:tcPr>
            <w:tcW w:w="2334" w:type="dxa"/>
            <w:vMerge/>
          </w:tcPr>
          <w:p w:rsidR="00667B70" w:rsidRDefault="00667B70" w:rsidP="00667B70"/>
        </w:tc>
        <w:tc>
          <w:tcPr>
            <w:tcW w:w="1947" w:type="dxa"/>
            <w:tcBorders>
              <w:top w:val="nil"/>
              <w:bottom w:val="nil"/>
              <w:right w:val="nil"/>
            </w:tcBorders>
          </w:tcPr>
          <w:p w:rsidR="00EC4A2C" w:rsidRDefault="002F13B8" w:rsidP="00667B70">
            <w:r w:rsidRPr="00EC4A2C">
              <w:rPr>
                <w:noProof/>
                <w:color w:val="F79646" w:themeColor="accent6"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C2A893" wp14:editId="4CC9DD1B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-3175</wp:posOffset>
                      </wp:positionV>
                      <wp:extent cx="5162550" cy="1247775"/>
                      <wp:effectExtent l="0" t="0" r="0" b="9525"/>
                      <wp:wrapNone/>
                      <wp:docPr id="10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D93DED" w:rsidRDefault="00EC4A2C" w:rsidP="00EC4A2C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  <w:t>Διαβάζουμε προσεκτικά το παρακάτω απόσπασμα οδηγού για ξένους φοιτητές και εντοπίζουμε τις εξής πληροφορίες: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Τα απαραίτητα έγγραφα που θα πρέπει να έχουμε μαζί μας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Τη διαδικασία εγγραφής στο Ίδρυμα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δυνατούς τρόπους άφιξης στην πόλη του Ιδρύματος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τρόπους υποδοχής των ξένων φοιτητών από το Ίδρυμα Υποδοχής</w:t>
                                  </w:r>
                                </w:p>
                                <w:p w:rsidR="00EC4A2C" w:rsidRPr="00EC4A2C" w:rsidRDefault="00EC4A2C" w:rsidP="00EC4A2C">
                                  <w:pPr>
                                    <w:pStyle w:val="NewsletterBodyText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28" type="#_x0000_t202" style="position:absolute;margin-left:3.2pt;margin-top:-.25pt;width:406.5pt;height:98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YBugIAAMU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" filled="f" stroked="f">
                      <v:textbox>
                        <w:txbxContent>
                          <w:p w:rsidR="00EC4A2C" w:rsidRPr="00D93DED" w:rsidRDefault="00EC4A2C" w:rsidP="00EC4A2C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  <w:t>Διαβάζουμε προσεκτικά το παρακάτω απόσπασμα οδηγού για ξένους φοιτητές και εντοπίζουμε τις εξής πληροφορίες: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Τα απαραίτητα έγγραφα που θα πρέπει να έχουμε μαζί μας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Τη διαδικασία εγγραφής στο Ίδρυμα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δυνατούς τρόπους άφιξης στην πόλη του Ιδρύματος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τρόπους υποδοχής των ξένων φοιτητών από το Ίδρυμα Υποδοχής</w:t>
                            </w:r>
                          </w:p>
                          <w:p w:rsidR="00EC4A2C" w:rsidRPr="00EC4A2C" w:rsidRDefault="00EC4A2C" w:rsidP="00EC4A2C">
                            <w:pPr>
                              <w:pStyle w:val="NewsletterBodyText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C4A2C" w:rsidRDefault="00EC4A2C" w:rsidP="00667B70"/>
          <w:p w:rsidR="00EC4A2C" w:rsidRDefault="00EC4A2C" w:rsidP="00667B70"/>
          <w:p w:rsidR="00EC4A2C" w:rsidRDefault="00EC4A2C" w:rsidP="00667B70"/>
          <w:p w:rsidR="00EC4A2C" w:rsidRDefault="00EC4A2C" w:rsidP="00667B70"/>
          <w:p w:rsidR="00EC4A2C" w:rsidRDefault="00EC4A2C" w:rsidP="00667B70"/>
          <w:p w:rsidR="00667B70" w:rsidRDefault="00EC4A2C" w:rsidP="00667B70">
            <w:pPr>
              <w:rPr>
                <w:color w:val="F79646" w:themeColor="accent6"/>
                <w:sz w:val="36"/>
                <w:szCs w:val="36"/>
              </w:rPr>
            </w:pPr>
            <w:r w:rsidRPr="00EC4A2C">
              <w:rPr>
                <w:color w:val="F79646" w:themeColor="accent6"/>
                <w:sz w:val="36"/>
                <w:szCs w:val="36"/>
              </w:rPr>
              <w:t xml:space="preserve"> </w:t>
            </w:r>
          </w:p>
          <w:p w:rsidR="002F13B8" w:rsidRDefault="00DF646D" w:rsidP="00667B70">
            <w:pPr>
              <w:rPr>
                <w:color w:val="F79646" w:themeColor="accent6"/>
                <w:sz w:val="36"/>
                <w:szCs w:val="36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342401" wp14:editId="26563A5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225425</wp:posOffset>
                      </wp:positionV>
                      <wp:extent cx="2609850" cy="2305050"/>
                      <wp:effectExtent l="0" t="0" r="1905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305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A92793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7FFDE0E4" wp14:editId="49A98BB4">
                                        <wp:extent cx="2400300" cy="2037805"/>
                                        <wp:effectExtent l="0" t="0" r="0" b="635"/>
                                        <wp:docPr id="6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6113" cy="2042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9" style="position:absolute;margin-left:-7.3pt;margin-top:17.75pt;width:205.5pt;height:18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" fillcolor="white [3201]" strokecolor="#f79646 [3209]" strokeweight="2pt">
                      <v:textbox>
                        <w:txbxContent>
                          <w:p w:rsidR="00A92793" w:rsidRDefault="00A92793" w:rsidP="00A92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7FFDE0E4" wp14:editId="49A98BB4">
                                  <wp:extent cx="2400300" cy="2037805"/>
                                  <wp:effectExtent l="0" t="0" r="0" b="635"/>
                                  <wp:docPr id="6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113" cy="204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064A0C" w:rsidP="00667B70">
            <w:pPr>
              <w:rPr>
                <w:color w:val="F79646" w:themeColor="accent6"/>
                <w:sz w:val="36"/>
                <w:szCs w:val="36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224953" wp14:editId="5F63AF4C">
                      <wp:simplePos x="0" y="0"/>
                      <wp:positionH relativeFrom="margin">
                        <wp:posOffset>240665</wp:posOffset>
                      </wp:positionH>
                      <wp:positionV relativeFrom="paragraph">
                        <wp:posOffset>48260</wp:posOffset>
                      </wp:positionV>
                      <wp:extent cx="2886075" cy="2286000"/>
                      <wp:effectExtent l="0" t="0" r="28575" b="1905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286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4EC" w:rsidRDefault="008B74EC" w:rsidP="008B74E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4EBAE3DA" wp14:editId="72C40DA4">
                                        <wp:extent cx="2758568" cy="1514475"/>
                                        <wp:effectExtent l="0" t="0" r="3810" b="0"/>
                                        <wp:docPr id="145" name="Picture 1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3977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3520" cy="15171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30" style="position:absolute;margin-left:18.95pt;margin-top:3.8pt;width:227.25pt;height:18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" fillcolor="white [3201]" strokecolor="#f79646 [3209]" strokeweight="2pt">
                      <v:textbox>
                        <w:txbxContent>
                          <w:p w:rsidR="008B74EC" w:rsidRDefault="008B74EC" w:rsidP="008B74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4EBAE3DA" wp14:editId="72C40DA4">
                                  <wp:extent cx="2758568" cy="1514475"/>
                                  <wp:effectExtent l="0" t="0" r="381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97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3520" cy="151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DF646D" w:rsidRDefault="00DF646D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DF646D" w:rsidRDefault="00DF646D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Pr="00DF646D" w:rsidRDefault="002F13B8" w:rsidP="00667B70">
            <w:pPr>
              <w:rPr>
                <w:color w:val="F79646" w:themeColor="accent6"/>
                <w:sz w:val="36"/>
                <w:szCs w:val="36"/>
                <w:lang w:val="el-GR"/>
              </w:rPr>
            </w:pPr>
            <w:proofErr w:type="spellStart"/>
            <w:r>
              <w:rPr>
                <w:color w:val="F79646" w:themeColor="accent6"/>
                <w:sz w:val="36"/>
                <w:szCs w:val="36"/>
              </w:rPr>
              <w:t>Activit</w:t>
            </w:r>
            <w:proofErr w:type="spellEnd"/>
            <w:r w:rsidRPr="00DF646D">
              <w:rPr>
                <w:color w:val="F79646" w:themeColor="accent6"/>
                <w:sz w:val="36"/>
                <w:szCs w:val="36"/>
                <w:lang w:val="el-GR"/>
              </w:rPr>
              <w:t xml:space="preserve">é 2: </w:t>
            </w:r>
          </w:p>
          <w:p w:rsidR="005B31E1" w:rsidRDefault="005B31E1" w:rsidP="00DF646D">
            <w:pPr>
              <w:tabs>
                <w:tab w:val="left" w:pos="2475"/>
              </w:tabs>
              <w:suppressOverlap/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B8FA6B" wp14:editId="4C6BB50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128270</wp:posOffset>
                      </wp:positionV>
                      <wp:extent cx="5200650" cy="828675"/>
                      <wp:effectExtent l="0" t="0" r="0" b="952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828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46D" w:rsidRPr="00DF646D" w:rsidRDefault="00DF646D" w:rsidP="00DF646D">
                                  <w:pPr>
                                    <w:pStyle w:val="NoSpacing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DF646D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Διαβάζουμε προσεκτικά τα παρακάτω αποσπάσματα οδηγών για ξένους φοιτητές και εντοπίζουμε τις παρακάτω πληροφορίες:</w:t>
                                  </w:r>
                                </w:p>
                                <w:p w:rsidR="005B31E1" w:rsidRPr="005B31E1" w:rsidRDefault="00DF646D" w:rsidP="00DF646D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Τι είδους μαθήματα μπορεί να επιλέξει ένας φοιτητής </w:t>
                                  </w:r>
                                  <w:r w:rsidRPr="00DF646D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Erasmus</w:t>
                                  </w: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;</w:t>
                                  </w:r>
                                </w:p>
                                <w:p w:rsidR="00DF646D" w:rsidRPr="003956B9" w:rsidRDefault="00DF646D" w:rsidP="00DF646D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Ποιος είναι ο τρόπος αξιολόγησης των φοιτητών </w:t>
                                  </w: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Erasmus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;</w:t>
                                  </w:r>
                                </w:p>
                                <w:p w:rsidR="00DF646D" w:rsidRPr="00DF646D" w:rsidRDefault="00DF646D" w:rsidP="00DF646D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7" o:spid="_x0000_s1030" style="position:absolute;left:0;text-align:left;margin-left:3.2pt;margin-top:10.1pt;width:409.5pt;height:6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" fillcolor="white [3201]" stroked="f" strokeweight="2pt">
                      <v:textbox>
                        <w:txbxContent>
                          <w:p w:rsidR="00DF646D" w:rsidRPr="00DF646D" w:rsidRDefault="00DF646D" w:rsidP="00DF646D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DF64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Διαβάζουμε προσεκτικά τα παρακάτω αποσπάσματα οδηγών για ξένους φοιτητές και εντοπίζουμε τις παρακάτω πληροφορίες:</w:t>
                            </w:r>
                          </w:p>
                          <w:p w:rsidR="005B31E1" w:rsidRPr="005B31E1" w:rsidRDefault="00DF646D" w:rsidP="00DF64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Τι είδους μαθήματα μπορεί να επιλέξει ένας φοιτητής </w:t>
                            </w:r>
                            <w:r w:rsidRPr="00DF64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Erasmus</w:t>
                            </w: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;</w:t>
                            </w:r>
                          </w:p>
                          <w:p w:rsidR="00DF646D" w:rsidRPr="003956B9" w:rsidRDefault="00DF646D" w:rsidP="00DF64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Ποιος είναι ο τρόπος αξιολόγησης των φοιτητών </w:t>
                            </w: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Erasmus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;</w:t>
                            </w:r>
                          </w:p>
                          <w:p w:rsidR="00DF646D" w:rsidRPr="00DF646D" w:rsidRDefault="00DF646D" w:rsidP="00DF646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2F623D" w:rsidP="005B31E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0BFB45" wp14:editId="75B37555">
                      <wp:simplePos x="0" y="0"/>
                      <wp:positionH relativeFrom="column">
                        <wp:posOffset>193039</wp:posOffset>
                      </wp:positionH>
                      <wp:positionV relativeFrom="paragraph">
                        <wp:posOffset>26670</wp:posOffset>
                      </wp:positionV>
                      <wp:extent cx="4714875" cy="1838325"/>
                      <wp:effectExtent l="57150" t="38100" r="85725" b="104775"/>
                      <wp:wrapNone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183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3D" w:rsidRPr="002F623D" w:rsidRDefault="002F623D" w:rsidP="002F623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Modalités de </w:t>
                                  </w:r>
                                  <w:r w:rsidR="00C07FA8"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>contrôle</w:t>
                                  </w: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connaissances pour les </w:t>
                                  </w:r>
                                  <w:r w:rsidR="00C07FA8"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: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NoSpacing"/>
                                    <w:jc w:val="both"/>
                                    <w:rPr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Quel que soit le mode de validation d’un enseignement pour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la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Faculté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Lettres,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sont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évalués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 xml:space="preserve">UNIQUEMENT par le </w:t>
                                  </w:r>
                                  <w:r w:rsidR="00B879E5"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>contrôle</w:t>
                                  </w:r>
                                  <w:r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 xml:space="preserve"> continu.</w:t>
                                  </w:r>
                                  <w:r w:rsidRPr="002F623D">
                                    <w:rPr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NoSpacing"/>
                                    <w:jc w:val="both"/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Si le contrôle continu est le mode normal d’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évaluation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l’enseignement, l’</w:t>
                                  </w:r>
                                  <w:r w:rsidR="00B879E5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devra passer exactement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mêmes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contrôles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que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la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Faculté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lettres.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NoSpacing"/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L’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n’a</w:t>
                                  </w:r>
                                  <w:r w:rsidR="00064A0C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pas accès au rattrapage officie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l de fin d’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année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.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Ορθογώνιο 21" o:spid="_x0000_s1032" style="position:absolute;margin-left:15.2pt;margin-top:2.1pt;width:371.25pt;height:144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2F623D" w:rsidRPr="002F623D" w:rsidRDefault="002F623D" w:rsidP="002F623D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Modalités de </w:t>
                            </w:r>
                            <w:r w:rsidR="00C07FA8"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contrôle</w:t>
                            </w: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des connaissances pour les </w:t>
                            </w:r>
                            <w:r w:rsidR="00C07FA8"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ERASMUS :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Quel que soit le mode de validation d’un enseignement pour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Faculté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des Lettres,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sont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évalués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UNIQUEMENT par le </w:t>
                            </w:r>
                            <w:r w:rsidR="00B879E5"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contrôle</w:t>
                            </w:r>
                            <w:r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continu.</w:t>
                            </w:r>
                            <w:r w:rsidRPr="002F623D"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Si le contrôle continu est le mode normal d’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évaluation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l’enseignement, l’</w:t>
                            </w:r>
                            <w:r w:rsidR="00B879E5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devra passer exactement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mêmes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contrôles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que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Faculté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des lettres. 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L’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n’a</w:t>
                            </w:r>
                            <w:r w:rsidR="00064A0C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pas accès au rattrapage </w:t>
                            </w:r>
                            <w:r w:rsidR="00064A0C">
                              <w:rPr>
                                <w:sz w:val="22"/>
                                <w:szCs w:val="22"/>
                                <w:lang w:val="fr-FR"/>
                              </w:rPr>
                              <w:t>officie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l de fin d’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année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  <w:p w:rsidR="002F623D" w:rsidRPr="002F623D" w:rsidRDefault="002F623D" w:rsidP="002F623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DF646D" w:rsidP="00667B70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A933F8" wp14:editId="763B6EC2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55880</wp:posOffset>
                      </wp:positionV>
                      <wp:extent cx="2886075" cy="2686050"/>
                      <wp:effectExtent l="0" t="0" r="28575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68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184400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4258AC94" wp14:editId="5EE19403">
                                        <wp:extent cx="2695575" cy="2443480"/>
                                        <wp:effectExtent l="0" t="0" r="9525" b="0"/>
                                        <wp:docPr id="107" name="Picture 1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9790" cy="2447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32" style="position:absolute;margin-left:101.8pt;margin-top:4.4pt;width:227.25pt;height:2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" fillcolor="white [3201]" strokecolor="#f79646 [3209]" strokeweight="2pt">
                      <v:textbox>
                        <w:txbxContent>
                          <w:p w:rsidR="00A92793" w:rsidRDefault="00184400" w:rsidP="00A92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2FA78D4C" wp14:editId="49E4710E">
                                  <wp:extent cx="2695575" cy="2443480"/>
                                  <wp:effectExtent l="0" t="0" r="9525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790" cy="244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</w:tr>
      <w:tr w:rsidR="00667B70" w:rsidRPr="00DF646D" w:rsidTr="00A92793">
        <w:trPr>
          <w:trHeight w:val="70"/>
          <w:jc w:val="center"/>
        </w:trPr>
        <w:tc>
          <w:tcPr>
            <w:tcW w:w="2334" w:type="dxa"/>
            <w:vMerge/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  <w:tc>
          <w:tcPr>
            <w:tcW w:w="8351" w:type="dxa"/>
            <w:gridSpan w:val="3"/>
            <w:tcBorders>
              <w:top w:val="nil"/>
              <w:bottom w:val="nil"/>
            </w:tcBorders>
          </w:tcPr>
          <w:p w:rsidR="00667B70" w:rsidRPr="00DF646D" w:rsidRDefault="00667B70" w:rsidP="00EC4A2C">
            <w:pPr>
              <w:pStyle w:val="Heading2"/>
              <w:ind w:left="0"/>
              <w:rPr>
                <w:lang w:val="el-GR"/>
              </w:rPr>
            </w:pPr>
          </w:p>
        </w:tc>
      </w:tr>
      <w:tr w:rsidR="002F623D" w:rsidRPr="00DF646D" w:rsidTr="00A92793">
        <w:trPr>
          <w:trHeight w:val="5633"/>
          <w:jc w:val="center"/>
        </w:trPr>
        <w:tc>
          <w:tcPr>
            <w:tcW w:w="2334" w:type="dxa"/>
            <w:vMerge/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  <w:p w:rsidR="00A92793" w:rsidRPr="00DF646D" w:rsidRDefault="00A92793" w:rsidP="00667B70">
            <w:pPr>
              <w:rPr>
                <w:lang w:val="el-GR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667B70" w:rsidRPr="00DF646D" w:rsidRDefault="00D9538C" w:rsidP="00667B70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87D9CF" wp14:editId="53BB8F79">
                      <wp:simplePos x="0" y="0"/>
                      <wp:positionH relativeFrom="column">
                        <wp:posOffset>-1021715</wp:posOffset>
                      </wp:positionH>
                      <wp:positionV relativeFrom="paragraph">
                        <wp:posOffset>268605</wp:posOffset>
                      </wp:positionV>
                      <wp:extent cx="4638675" cy="2819400"/>
                      <wp:effectExtent l="0" t="0" r="28575" b="1905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281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1A2" w:rsidRDefault="002F623D" w:rsidP="001161A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3F299A3E" wp14:editId="3A0F20B4">
                                        <wp:extent cx="4378960" cy="2663031"/>
                                        <wp:effectExtent l="0" t="0" r="2540" b="4445"/>
                                        <wp:docPr id="22" name="Εικόνα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8856" cy="2669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35" style="position:absolute;margin-left:-80.45pt;margin-top:21.15pt;width:365.25pt;height:2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McgIAACk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" fillcolor="white [3201]" strokecolor="#f79646 [3209]" strokeweight="2pt">
                      <v:textbox>
                        <w:txbxContent>
                          <w:p w:rsidR="001161A2" w:rsidRDefault="002F623D" w:rsidP="001161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3F299A3E" wp14:editId="3A0F20B4">
                                  <wp:extent cx="4378960" cy="2663031"/>
                                  <wp:effectExtent l="0" t="0" r="2540" b="4445"/>
                                  <wp:docPr id="22" name="Εικόνα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8856" cy="2669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il"/>
              <w:lef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</w:tr>
    </w:tbl>
    <w:p w:rsidR="00B071DE" w:rsidRPr="00DF646D" w:rsidRDefault="00B071DE">
      <w:pPr>
        <w:rPr>
          <w:lang w:val="el-GR"/>
        </w:rPr>
      </w:pPr>
      <w:r w:rsidRPr="00DF646D">
        <w:rPr>
          <w:lang w:val="el-GR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3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9"/>
        <w:gridCol w:w="2579"/>
        <w:gridCol w:w="2579"/>
        <w:gridCol w:w="2582"/>
      </w:tblGrid>
      <w:tr w:rsidR="00B071DE" w:rsidRPr="005A57C8" w:rsidTr="002F623D">
        <w:trPr>
          <w:trHeight w:val="7433"/>
        </w:trPr>
        <w:tc>
          <w:tcPr>
            <w:tcW w:w="2579" w:type="dxa"/>
            <w:vMerge w:val="restart"/>
            <w:shd w:val="clear" w:color="auto" w:fill="F3F3F3"/>
          </w:tcPr>
          <w:p w:rsidR="00B071DE" w:rsidRPr="00DF646D" w:rsidRDefault="00B071DE" w:rsidP="00F6556A">
            <w:pPr>
              <w:rPr>
                <w:lang w:val="el-GR"/>
              </w:rPr>
            </w:pPr>
          </w:p>
        </w:tc>
        <w:tc>
          <w:tcPr>
            <w:tcW w:w="7740" w:type="dxa"/>
            <w:gridSpan w:val="3"/>
            <w:tcBorders>
              <w:bottom w:val="nil"/>
            </w:tcBorders>
            <w:shd w:val="clear" w:color="auto" w:fill="auto"/>
          </w:tcPr>
          <w:p w:rsidR="002F623D" w:rsidRPr="00C07FA8" w:rsidRDefault="002F623D" w:rsidP="002F623D">
            <w:pPr>
              <w:tabs>
                <w:tab w:val="left" w:pos="2475"/>
              </w:tabs>
              <w:rPr>
                <w:b/>
                <w:color w:val="F79646" w:themeColor="accent6"/>
                <w:sz w:val="36"/>
                <w:szCs w:val="36"/>
                <w:lang w:val="fr-FR"/>
              </w:rPr>
            </w:pPr>
            <w:r w:rsidRPr="004A1851">
              <w:rPr>
                <w:b/>
                <w:color w:val="F79646" w:themeColor="accent6"/>
                <w:sz w:val="36"/>
                <w:szCs w:val="36"/>
                <w:lang w:val="fr-FR"/>
              </w:rPr>
              <w:t>Activit</w:t>
            </w:r>
            <w:r w:rsidRPr="00C07FA8">
              <w:rPr>
                <w:b/>
                <w:color w:val="F79646" w:themeColor="accent6"/>
                <w:sz w:val="36"/>
                <w:szCs w:val="36"/>
                <w:lang w:val="fr-FR"/>
              </w:rPr>
              <w:t xml:space="preserve">é 4: </w:t>
            </w: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9D5FE6" w:rsidP="00F6556A">
            <w:pPr>
              <w:rPr>
                <w:lang w:val="fr-FR"/>
              </w:rPr>
            </w:pPr>
            <w:r w:rsidRPr="003D3E9A">
              <w:rPr>
                <w:b/>
                <w:noProof/>
                <w:color w:val="F79646" w:themeColor="accent6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3FDCA3" wp14:editId="1E00299E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440690</wp:posOffset>
                      </wp:positionV>
                      <wp:extent cx="4781550" cy="1123950"/>
                      <wp:effectExtent l="0" t="0" r="0" b="0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B65" w:rsidRPr="009D5FE6" w:rsidRDefault="00EE4B65" w:rsidP="009D5FE6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Περιηγούμαστε στην </w:t>
                                  </w:r>
                                  <w:hyperlink r:id="rId20" w:history="1">
                                    <w:r w:rsidRPr="009D5FE6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b/>
                                        <w:sz w:val="24"/>
                                        <w:lang w:val="el-GR"/>
                                      </w:rPr>
                                      <w:t xml:space="preserve">ιστοσελίδα της </w:t>
                                    </w:r>
                                    <w:r w:rsidRPr="009D5FE6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b/>
                                        <w:sz w:val="24"/>
                                      </w:rPr>
                                      <w:t>ENSA</w:t>
                                    </w:r>
                                  </w:hyperlink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 στη </w:t>
                                  </w: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Grenoble</w:t>
                                  </w: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 για το πρόγραμμα </w:t>
                                  </w: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Erasmus</w:t>
                                  </w: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 και εντοπίζουμε τις εξής πληροφορίες:</w:t>
                                  </w:r>
                                </w:p>
                                <w:p w:rsidR="00EE4B65" w:rsidRPr="009D5FE6" w:rsidRDefault="00EE4B65" w:rsidP="00EE4B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1134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  <w:t xml:space="preserve">Ο τρόπος υποδοχής των φοιτητών </w:t>
                                  </w: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val="en-US" w:eastAsia="en-US"/>
                                    </w:rPr>
                                    <w:t>Erasmus</w:t>
                                  </w:r>
                                </w:p>
                                <w:p w:rsidR="00EE4B65" w:rsidRPr="009D5FE6" w:rsidRDefault="00EE4B65" w:rsidP="00EE4B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1134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  <w:t>Τον τρόπο επιλογής των μαθημάτων</w:t>
                                  </w:r>
                                </w:p>
                                <w:p w:rsidR="00EE4B65" w:rsidRPr="009D5FE6" w:rsidRDefault="00EE4B65" w:rsidP="00EE4B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1134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9D5FE6">
                                    <w:rPr>
                                      <w:rFonts w:asciiTheme="minorHAnsi" w:hAnsiTheme="minorHAnsi" w:cstheme="minorHAnsi"/>
                                      <w:b/>
                                      <w:szCs w:val="24"/>
                                      <w:lang w:eastAsia="en-US"/>
                                    </w:rPr>
                                    <w:t>Τα απαραίτητα έγγραφα προς συμπλήρωση</w:t>
                                  </w:r>
                                </w:p>
                                <w:p w:rsidR="00B95004" w:rsidRPr="003956B9" w:rsidRDefault="00B95004" w:rsidP="00B95004">
                                  <w:pPr>
                                    <w:pStyle w:val="NewsletterBodyText"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6" type="#_x0000_t202" style="position:absolute;margin-left:-.2pt;margin-top:34.7pt;width:376.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XI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" filled="f" stroked="f">
                      <v:textbox>
                        <w:txbxContent>
                          <w:p w:rsidR="00EE4B65" w:rsidRPr="009D5FE6" w:rsidRDefault="00EE4B65" w:rsidP="009D5FE6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Περιηγούμαστε στην </w:t>
                            </w:r>
                            <w:hyperlink r:id="rId21" w:history="1">
                              <w:r w:rsidRPr="009D5FE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4"/>
                                  <w:lang w:val="el-GR"/>
                                </w:rPr>
                                <w:t xml:space="preserve">ιστοσελίδα της </w:t>
                              </w:r>
                              <w:r w:rsidRPr="009D5FE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ENSA</w:t>
                              </w:r>
                            </w:hyperlink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 στη </w:t>
                            </w: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Grenoble</w:t>
                            </w: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 για το πρόγραμμα </w:t>
                            </w: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Erasmus</w:t>
                            </w: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 και εντοπίζουμε τις εξής πληροφορίες:</w:t>
                            </w:r>
                          </w:p>
                          <w:p w:rsidR="00EE4B65" w:rsidRPr="009D5FE6" w:rsidRDefault="00EE4B65" w:rsidP="00EE4B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113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  <w:t xml:space="preserve">Ο τρόπος υποδοχής των φοιτητών </w:t>
                            </w: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US" w:eastAsia="en-US"/>
                              </w:rPr>
                              <w:t>Erasmus</w:t>
                            </w:r>
                          </w:p>
                          <w:p w:rsidR="00EE4B65" w:rsidRPr="009D5FE6" w:rsidRDefault="00EE4B65" w:rsidP="00EE4B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113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  <w:t>Τον τρόπο επιλογής των μαθημάτων</w:t>
                            </w:r>
                          </w:p>
                          <w:p w:rsidR="00EE4B65" w:rsidRPr="009D5FE6" w:rsidRDefault="00EE4B65" w:rsidP="00EE4B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113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9D5FE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eastAsia="en-US"/>
                              </w:rPr>
                              <w:t>Τα απαραίτητα έγγραφα προς συμπλήρωση</w:t>
                            </w:r>
                          </w:p>
                          <w:p w:rsidR="00B95004" w:rsidRPr="003956B9" w:rsidRDefault="00B95004" w:rsidP="00B95004">
                            <w:pPr>
                              <w:pStyle w:val="NewsletterBodyText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3956B9">
            <w:pPr>
              <w:tabs>
                <w:tab w:val="left" w:pos="2475"/>
              </w:tabs>
              <w:rPr>
                <w:b/>
                <w:color w:val="F79646" w:themeColor="accent6"/>
                <w:sz w:val="36"/>
                <w:szCs w:val="36"/>
                <w:lang w:val="fr-FR"/>
              </w:rPr>
            </w:pPr>
            <w:r w:rsidRPr="004A1851">
              <w:rPr>
                <w:b/>
                <w:color w:val="F79646" w:themeColor="accent6"/>
                <w:sz w:val="36"/>
                <w:szCs w:val="36"/>
                <w:lang w:val="fr-FR"/>
              </w:rPr>
              <w:t>Activit</w:t>
            </w:r>
            <w:r w:rsidRPr="00C07FA8">
              <w:rPr>
                <w:b/>
                <w:color w:val="F79646" w:themeColor="accent6"/>
                <w:sz w:val="36"/>
                <w:szCs w:val="36"/>
                <w:lang w:val="fr-FR"/>
              </w:rPr>
              <w:t xml:space="preserve">é 5: </w:t>
            </w: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A92793" w:rsidRPr="00C07FA8" w:rsidRDefault="00D8138C" w:rsidP="00F6556A">
            <w:pPr>
              <w:rPr>
                <w:b/>
                <w:lang w:val="fr-FR"/>
              </w:rPr>
            </w:pPr>
            <w:r w:rsidRPr="00C07FA8">
              <w:rPr>
                <w:b/>
                <w:sz w:val="22"/>
                <w:szCs w:val="22"/>
                <w:lang w:val="fr-FR"/>
              </w:rPr>
              <w:t>Complé</w:t>
            </w:r>
            <w:r w:rsidR="00853956" w:rsidRPr="00C07FA8">
              <w:rPr>
                <w:b/>
                <w:sz w:val="22"/>
                <w:szCs w:val="22"/>
                <w:lang w:val="fr-FR"/>
              </w:rPr>
              <w:t>tez les messages suivants</w:t>
            </w:r>
            <w:r w:rsidR="00853956" w:rsidRPr="00C07FA8">
              <w:rPr>
                <w:b/>
                <w:lang w:val="fr-FR"/>
              </w:rPr>
              <w:t>:</w:t>
            </w:r>
          </w:p>
          <w:p w:rsidR="00853956" w:rsidRPr="00C07FA8" w:rsidRDefault="00A436A7" w:rsidP="00F6556A">
            <w:pPr>
              <w:rPr>
                <w:lang w:val="fr-F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49420E" wp14:editId="2077DAA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88265</wp:posOffset>
                      </wp:positionV>
                      <wp:extent cx="4819650" cy="174307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1743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85" w:rsidRDefault="00853956" w:rsidP="003D3E9A">
                                  <w:pPr>
                                    <w:pStyle w:val="NoSpacing"/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froidefond</w:t>
                                  </w:r>
                                  <w:proofErr w:type="spellEnd"/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a créé le sujet : Inscription Erasmus </w:t>
                                  </w:r>
                                </w:p>
                                <w:p w:rsidR="00853956" w:rsidRPr="003D3E9A" w:rsidRDefault="00853956" w:rsidP="003D3E9A">
                                  <w:pPr>
                                    <w:pStyle w:val="NoSpacing"/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Bonjour !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br/>
                                    <w:t xml:space="preserve">Je vous 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……………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ce mail pour savoir s'il é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tait 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……………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d'avoir des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…………..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sur</w:t>
                                  </w:r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l'inscription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à </w:t>
                                  </w:r>
                                  <w:r w:rsidR="005B6496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Erasmus,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où puis-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je tro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uver le dossier d'……………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?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Et c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omment se déroule la formation Erasmus ? Et quel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…………..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proofErr w:type="gramStart"/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d'é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tudes</w:t>
                                  </w:r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faut-il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avoir?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br/>
                                    <w:t xml:space="preserve">Je vous remercie d'avance ! </w:t>
                                  </w:r>
                                </w:p>
                                <w:p w:rsidR="003D3E9A" w:rsidRDefault="003D3E9A" w:rsidP="003D3E9A">
                                  <w:pPr>
                                    <w:pStyle w:val="NoSpacing"/>
                                    <w:rPr>
                                      <w:lang w:val="fr-FR" w:eastAsia="el-GR"/>
                                    </w:rPr>
                                  </w:pPr>
                                </w:p>
                                <w:p w:rsidR="00853956" w:rsidRDefault="004F7E85" w:rsidP="003D3E9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Informations, p</w:t>
                                  </w:r>
                                  <w:r w:rsidR="003D3E9A"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ossible, </w:t>
                                  </w: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niveau, écrit</w:t>
                                  </w:r>
                                  <w:r w:rsidR="003D3E9A"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</w:t>
                                  </w: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inscription</w:t>
                                  </w:r>
                                  <w:r w:rsidRPr="004F7E8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436A7" w:rsidRDefault="00A436A7" w:rsidP="003D3E9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A436A7" w:rsidRPr="004F7E85" w:rsidRDefault="00A436A7" w:rsidP="003D3E9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8" o:spid="_x0000_s1037" style="position:absolute;margin-left:1.3pt;margin-top:6.95pt;width:379.5pt;height:13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" fillcolor="white [3201]" strokecolor="#f79646 [3209]" strokeweight="2pt">
                      <v:textbox>
                        <w:txbxContent>
                          <w:p w:rsidR="004F7E85" w:rsidRDefault="00853956" w:rsidP="003D3E9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proofErr w:type="spellStart"/>
                            <w:proofErr w:type="gramStart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froidefond</w:t>
                            </w:r>
                            <w:proofErr w:type="spellEnd"/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a créé le sujet : Inscription Erasmus </w:t>
                            </w:r>
                          </w:p>
                          <w:p w:rsidR="00853956" w:rsidRPr="003D3E9A" w:rsidRDefault="00853956" w:rsidP="003D3E9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Bonjour !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br/>
                              <w:t xml:space="preserve">Je vous 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……………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ce mail pour savoir s'il é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tait 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……………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d'avoir des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…………..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proofErr w:type="gramStart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sur</w:t>
                            </w:r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l'inscription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à </w:t>
                            </w:r>
                            <w:r w:rsidR="005B6496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Erasmus,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où puis-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je tro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uver le dossier d'……………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?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Et c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omment se déroule la formation Erasmus ? Et quel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…………..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proofErr w:type="gramStart"/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d'é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tudes</w:t>
                            </w:r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faut-il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avoir?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br/>
                              <w:t xml:space="preserve">Je vous remercie d'avance ! </w:t>
                            </w:r>
                          </w:p>
                          <w:p w:rsidR="003D3E9A" w:rsidRDefault="003D3E9A" w:rsidP="003D3E9A">
                            <w:pPr>
                              <w:pStyle w:val="NoSpacing"/>
                              <w:rPr>
                                <w:lang w:val="fr-FR" w:eastAsia="el-GR"/>
                              </w:rPr>
                            </w:pPr>
                          </w:p>
                          <w:p w:rsidR="00853956" w:rsidRDefault="004F7E85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Informations, p</w:t>
                            </w:r>
                            <w:r w:rsidR="003D3E9A"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ossible, </w:t>
                            </w: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niveau, écrit</w:t>
                            </w:r>
                            <w:r w:rsidR="003D3E9A"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inscription</w:t>
                            </w:r>
                            <w:r w:rsidRPr="004F7E8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A436A7" w:rsidRDefault="00A436A7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A436A7" w:rsidRPr="004F7E85" w:rsidRDefault="00A436A7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3956" w:rsidRPr="00C07FA8" w:rsidRDefault="00C07FA8" w:rsidP="00F6556A">
            <w:pPr>
              <w:rPr>
                <w:lang w:val="fr-F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0BB154" wp14:editId="289E9EA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1840230</wp:posOffset>
                      </wp:positionV>
                      <wp:extent cx="4819650" cy="204787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2047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138C" w:rsidRDefault="00D3332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I</w:t>
                                  </w:r>
                                  <w:r w:rsidR="0005573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nternational Webmasterv15 a répondu au sujet : </w:t>
                                  </w:r>
                                </w:p>
                                <w:p w:rsidR="0005573D" w:rsidRPr="00D8138C" w:rsidRDefault="0005573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proofErr w:type="spell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Re</w:t>
                                  </w:r>
                                  <w:proofErr w:type="spell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: Inscription Erasmus </w:t>
                                  </w:r>
                                </w:p>
                                <w:p w:rsidR="0005573D" w:rsidRPr="00D8138C" w:rsidRDefault="0005573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Tu trouveras </w:t>
                                  </w:r>
                                  <w:r w:rsid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les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sur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cette page : </w:t>
                                  </w:r>
                                  <w:hyperlink r:id="rId22" w:tgtFrame="_blank" w:history="1">
                                    <w:r w:rsidRPr="00D8138C">
                                      <w:rPr>
                                        <w:rStyle w:val="Hyperlink"/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fr-FR"/>
                                      </w:rPr>
                                      <w:t>www.etudionsaletranger.fr/etudier-a-l-et...universites-d-europe</w:t>
                                    </w:r>
                                  </w:hyperlink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Par rapport au programme E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rasmus, le dossier d'……………..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se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remplit sur la ………… du mois de ……………..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.</w:t>
                                  </w:r>
                                  <w:r w:rsid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Tu ne peux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……........ 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qu'à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partir de ta deuxième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fac, bien que la majorité partent à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partir de la troisième année !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  <w:t xml:space="preserve">Il te faut donc avoir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au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minimum ta 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première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année de fac ! </w:t>
                                  </w:r>
                                </w:p>
                                <w:p w:rsidR="00853956" w:rsidRDefault="00853956" w:rsidP="004F7E85">
                                  <w:pPr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4F7E85" w:rsidRPr="00C07FA8" w:rsidRDefault="004F7E85" w:rsidP="004F7E85">
                                  <w:pPr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Inscription, </w:t>
                                  </w:r>
                                  <w:r w:rsidR="00A436A7"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année, partir, période</w:t>
                                  </w:r>
                                  <w:r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Informations, mars, </w:t>
                                  </w:r>
                                  <w:r w:rsidR="00A436A7"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validé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9" o:spid="_x0000_s1038" style="position:absolute;margin-left:1.3pt;margin-top:144.9pt;width:379.5pt;height:161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" fillcolor="white [3201]" strokecolor="#f79646 [3209]" strokeweight="2pt">
                      <v:textbox>
                        <w:txbxContent>
                          <w:p w:rsidR="00D8138C" w:rsidRDefault="00D3332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="0005573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nternational Webmasterv15 a répondu au sujet : </w:t>
                            </w:r>
                          </w:p>
                          <w:p w:rsidR="0005573D" w:rsidRPr="00D8138C" w:rsidRDefault="0005573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proofErr w:type="spell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Re</w:t>
                            </w:r>
                            <w:proofErr w:type="spell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: Inscription Erasmus </w:t>
                            </w:r>
                          </w:p>
                          <w:p w:rsidR="0005573D" w:rsidRPr="00D8138C" w:rsidRDefault="0005573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Tu trouveras </w:t>
                            </w:r>
                            <w:r w:rsid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les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sur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cette page : </w:t>
                            </w:r>
                            <w:hyperlink r:id="rId23" w:tgtFrame="_blank" w:history="1">
                              <w:r w:rsidRPr="00D8138C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  <w:lang w:val="fr-FR"/>
                                </w:rPr>
                                <w:t>www.etudionsaletranger.fr/etudier-a-l-et...universites-d-europe</w:t>
                              </w:r>
                            </w:hyperlink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br/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Par rapport au programme E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rasmus, le dossier d'……………..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se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remplit sur la ………… du mois de ……………..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Tu ne peux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……........ 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qu'à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partir de ta deuxième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de fac, bien que la majorité partent à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partir de la troisième année !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br/>
                              <w:t xml:space="preserve">Il te faut donc avoir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minimum ta 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première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année de fac ! </w:t>
                            </w:r>
                          </w:p>
                          <w:p w:rsidR="00853956" w:rsidRDefault="00853956" w:rsidP="004F7E85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:rsidR="004F7E85" w:rsidRPr="00C07FA8" w:rsidRDefault="004F7E85" w:rsidP="004F7E85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Inscription, </w:t>
                            </w:r>
                            <w:r w:rsidR="00A436A7"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année, partir, période</w:t>
                            </w:r>
                            <w:r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, Informations, mars, </w:t>
                            </w:r>
                            <w:r w:rsidR="00A436A7"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validé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071DE" w:rsidRPr="005A57C8" w:rsidTr="005A57C8">
        <w:trPr>
          <w:trHeight w:val="3081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  <w:tr w:rsidR="00B071DE" w:rsidRPr="005A57C8" w:rsidTr="002F623D">
        <w:trPr>
          <w:trHeight w:val="539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B071DE" w:rsidRDefault="00B071DE" w:rsidP="002F623D">
            <w:pPr>
              <w:pStyle w:val="Heading2"/>
              <w:ind w:left="0"/>
              <w:rPr>
                <w:lang w:val="fr-FR"/>
              </w:rPr>
            </w:pPr>
          </w:p>
          <w:p w:rsidR="005A57C8" w:rsidRDefault="005A57C8" w:rsidP="005A57C8">
            <w:pPr>
              <w:rPr>
                <w:lang w:val="fr-FR"/>
              </w:rPr>
            </w:pPr>
          </w:p>
          <w:p w:rsidR="005A57C8" w:rsidRDefault="005A57C8" w:rsidP="005A57C8">
            <w:pPr>
              <w:rPr>
                <w:lang w:val="fr-FR"/>
              </w:rPr>
            </w:pPr>
          </w:p>
          <w:p w:rsidR="005A57C8" w:rsidRDefault="005A57C8" w:rsidP="005A57C8">
            <w:pPr>
              <w:rPr>
                <w:lang w:val="fr-FR"/>
              </w:rPr>
            </w:pPr>
          </w:p>
          <w:p w:rsidR="005A57C8" w:rsidRDefault="005A57C8" w:rsidP="005A57C8">
            <w:pPr>
              <w:rPr>
                <w:lang w:val="fr-FR"/>
              </w:rPr>
            </w:pPr>
          </w:p>
          <w:p w:rsidR="005A57C8" w:rsidRPr="005A57C8" w:rsidRDefault="005A57C8" w:rsidP="005A57C8">
            <w:pPr>
              <w:rPr>
                <w:lang w:val="fr-FR"/>
              </w:rPr>
            </w:pPr>
          </w:p>
        </w:tc>
      </w:tr>
      <w:tr w:rsidR="00B071DE" w:rsidRPr="005A57C8" w:rsidTr="005A57C8">
        <w:trPr>
          <w:trHeight w:val="3162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161A2" w:rsidRDefault="005A57C8" w:rsidP="00F6556A">
            <w:pPr>
              <w:rPr>
                <w:b/>
                <w:color w:val="F79646" w:themeColor="accent6"/>
                <w:sz w:val="36"/>
                <w:szCs w:val="36"/>
                <w:lang w:val="fr-FR"/>
              </w:rPr>
            </w:pPr>
            <w:r w:rsidRPr="004A1851">
              <w:rPr>
                <w:b/>
                <w:color w:val="F79646" w:themeColor="accent6"/>
                <w:sz w:val="36"/>
                <w:szCs w:val="36"/>
                <w:lang w:val="fr-FR"/>
              </w:rPr>
              <w:t>Activit</w:t>
            </w:r>
            <w:r>
              <w:rPr>
                <w:b/>
                <w:color w:val="F79646" w:themeColor="accent6"/>
                <w:sz w:val="36"/>
                <w:szCs w:val="36"/>
                <w:lang w:val="fr-FR"/>
              </w:rPr>
              <w:t>é 6</w:t>
            </w:r>
            <w:r w:rsidRPr="00C07FA8">
              <w:rPr>
                <w:b/>
                <w:color w:val="F79646" w:themeColor="accent6"/>
                <w:sz w:val="36"/>
                <w:szCs w:val="36"/>
                <w:lang w:val="fr-FR"/>
              </w:rPr>
              <w:t>:</w:t>
            </w:r>
          </w:p>
          <w:p w:rsidR="005A57C8" w:rsidRPr="00C07FA8" w:rsidRDefault="005A57C8" w:rsidP="00F6556A">
            <w:pPr>
              <w:rPr>
                <w:lang w:val="fr-FR"/>
              </w:rPr>
            </w:pPr>
            <w:r w:rsidRPr="003D3E9A">
              <w:rPr>
                <w:b/>
                <w:noProof/>
                <w:color w:val="F79646" w:themeColor="accent6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9FAE49" wp14:editId="59EDEBAD">
                      <wp:simplePos x="0" y="0"/>
                      <wp:positionH relativeFrom="page">
                        <wp:posOffset>16510</wp:posOffset>
                      </wp:positionH>
                      <wp:positionV relativeFrom="page">
                        <wp:posOffset>346075</wp:posOffset>
                      </wp:positionV>
                      <wp:extent cx="4781550" cy="142875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57C8" w:rsidRDefault="005A57C8" w:rsidP="005A57C8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 w:rsidRPr="005A57C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  <w:t>Vous écrivez un mail ou une lettre à un ami pour depuis la ville où passer un semestre dans le cadre du programme Erasmus. Vous lui parlez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  <w:t xml:space="preserve"> : </w:t>
                                  </w:r>
                                </w:p>
                                <w:p w:rsidR="005A57C8" w:rsidRDefault="005A57C8" w:rsidP="005A57C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vos impressions de l’université</w:t>
                                  </w:r>
                                </w:p>
                                <w:p w:rsidR="005A57C8" w:rsidRDefault="005A57C8" w:rsidP="005A57C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l’accueil</w:t>
                                  </w:r>
                                </w:p>
                                <w:p w:rsidR="005A57C8" w:rsidRDefault="005A57C8" w:rsidP="005A57C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des cours que vous suivez</w:t>
                                  </w:r>
                                </w:p>
                                <w:p w:rsidR="005A57C8" w:rsidRPr="005A57C8" w:rsidRDefault="005A57C8" w:rsidP="005A57C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votre évaluation</w:t>
                                  </w:r>
                                </w:p>
                                <w:p w:rsidR="005A57C8" w:rsidRPr="005A57C8" w:rsidRDefault="005A57C8" w:rsidP="005A57C8">
                                  <w:pPr>
                                    <w:pStyle w:val="NewsletterBodyText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9" type="#_x0000_t202" style="position:absolute;margin-left:1.3pt;margin-top:27.25pt;width:376.5pt;height:112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rstwIAAMQ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" filled="f" stroked="f">
                      <v:textbox>
                        <w:txbxContent>
                          <w:p w:rsidR="005A57C8" w:rsidRDefault="005A57C8" w:rsidP="005A57C8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</w:pPr>
                            <w:r w:rsidRPr="005A57C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  <w:t xml:space="preserve">Vous écrivez un mail ou une lettre à un ami pour depuis la ville où passer un semestre dans le cadre du programme Erasmus. </w:t>
                            </w:r>
                            <w:r w:rsidRPr="005A57C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  <w:t>Vous</w:t>
                            </w:r>
                            <w:r w:rsidRPr="005A57C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  <w:t xml:space="preserve"> lui </w:t>
                            </w:r>
                            <w:r w:rsidRPr="005A57C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  <w:t>parlez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fr-FR"/>
                              </w:rPr>
                              <w:t xml:space="preserve"> : </w:t>
                            </w:r>
                          </w:p>
                          <w:p w:rsidR="005A57C8" w:rsidRDefault="005A57C8" w:rsidP="005A5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  <w:t>De vos impressions de l’université</w:t>
                            </w:r>
                          </w:p>
                          <w:p w:rsidR="005A57C8" w:rsidRDefault="005A57C8" w:rsidP="005A5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  <w:t>de l’accueil</w:t>
                            </w:r>
                          </w:p>
                          <w:p w:rsidR="005A57C8" w:rsidRDefault="005A57C8" w:rsidP="005A5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  <w:t>des cours que vous suivez</w:t>
                            </w:r>
                          </w:p>
                          <w:p w:rsidR="005A57C8" w:rsidRPr="005A57C8" w:rsidRDefault="005A57C8" w:rsidP="005A5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  <w:t>de votre évaluation</w:t>
                            </w:r>
                            <w:bookmarkStart w:id="1" w:name="_GoBack"/>
                            <w:bookmarkEnd w:id="1"/>
                          </w:p>
                          <w:p w:rsidR="005A57C8" w:rsidRPr="005A57C8" w:rsidRDefault="005A57C8" w:rsidP="005A57C8">
                            <w:pPr>
                              <w:pStyle w:val="NewsletterBodyText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C07FA8">
            <w:pPr>
              <w:rPr>
                <w:lang w:val="fr-FR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  <w:tr w:rsidR="00B071DE" w:rsidRPr="005A57C8" w:rsidTr="002F623D">
        <w:trPr>
          <w:trHeight w:val="539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B071DE" w:rsidRPr="00C07FA8" w:rsidRDefault="00B071DE" w:rsidP="00F6556A">
            <w:pPr>
              <w:pStyle w:val="Heading2"/>
              <w:ind w:left="0"/>
              <w:rPr>
                <w:lang w:val="fr-FR"/>
              </w:rPr>
            </w:pPr>
          </w:p>
        </w:tc>
      </w:tr>
      <w:tr w:rsidR="00B071DE" w:rsidRPr="005A57C8" w:rsidTr="005A57C8">
        <w:trPr>
          <w:trHeight w:val="70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</w:tbl>
    <w:p w:rsidR="00DB5E11" w:rsidRPr="00064A0C" w:rsidRDefault="00064A0C" w:rsidP="00A64BBF">
      <w:pPr>
        <w:rPr>
          <w:b/>
          <w:noProof/>
          <w:sz w:val="24"/>
          <w:lang w:eastAsia="el-GR"/>
        </w:rPr>
      </w:pPr>
      <w:r w:rsidRPr="00064A0C">
        <w:rPr>
          <w:b/>
          <w:noProof/>
          <w:sz w:val="24"/>
          <w:lang w:eastAsia="el-GR"/>
        </w:rPr>
        <w:t>Modèle de lettre amicale</w:t>
      </w:r>
    </w:p>
    <w:p w:rsidR="00064A0C" w:rsidRPr="00064A0C" w:rsidRDefault="00064A0C" w:rsidP="00A64BBF">
      <w:r>
        <w:rPr>
          <w:noProof/>
          <w:lang w:val="el-GR" w:eastAsia="el-GR"/>
        </w:rPr>
        <w:drawing>
          <wp:inline distT="0" distB="0" distL="0" distR="0" wp14:anchorId="19448DB0" wp14:editId="75FC5999">
            <wp:extent cx="6858000" cy="53105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A0C" w:rsidRPr="00064A0C" w:rsidSect="002509B2">
      <w:headerReference w:type="even" r:id="rId25"/>
      <w:headerReference w:type="default" r:id="rId26"/>
      <w:headerReference w:type="first" r:id="rId27"/>
      <w:pgSz w:w="12240" w:h="15840" w:code="1"/>
      <w:pgMar w:top="720" w:right="720" w:bottom="734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E3" w:rsidRDefault="005872E3">
      <w:r>
        <w:separator/>
      </w:r>
    </w:p>
  </w:endnote>
  <w:endnote w:type="continuationSeparator" w:id="0">
    <w:p w:rsidR="005872E3" w:rsidRDefault="005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E3" w:rsidRDefault="005872E3">
      <w:r>
        <w:separator/>
      </w:r>
    </w:p>
  </w:footnote>
  <w:footnote w:type="continuationSeparator" w:id="0">
    <w:p w:rsidR="005872E3" w:rsidRDefault="0058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08" w:rsidRDefault="005872E3" w:rsidP="00C876E7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654685</wp:posOffset>
              </wp:positionV>
              <wp:extent cx="2923540" cy="308610"/>
              <wp:effectExtent l="254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774DA7">
                          <w:pPr>
                            <w:tabs>
                              <w:tab w:val="left" w:pos="360"/>
                            </w:tabs>
                          </w:pPr>
                          <w:r w:rsidRPr="00C876E7">
                            <w:rPr>
                              <w:rStyle w:val="AllCapsChar"/>
                            </w:rPr>
                            <w:fldChar w:fldCharType="begin"/>
                          </w:r>
                          <w:r w:rsidRPr="00C876E7">
                            <w:rPr>
                              <w:rStyle w:val="AllCapsChar"/>
                            </w:rPr>
                            <w:instrText xml:space="preserve">PAGE  </w:instrText>
                          </w:r>
                          <w:r w:rsidRPr="00C876E7">
                            <w:rPr>
                              <w:rStyle w:val="AllCapsChar"/>
                            </w:rPr>
                            <w:fldChar w:fldCharType="separate"/>
                          </w:r>
                          <w:r w:rsidR="008A189B">
                            <w:rPr>
                              <w:rStyle w:val="AllCapsChar"/>
                              <w:noProof/>
                            </w:rPr>
                            <w:t>2</w:t>
                          </w:r>
                          <w:r w:rsidRPr="00C876E7">
                            <w:rPr>
                              <w:rStyle w:val="AllCapsChar"/>
                            </w:rPr>
                            <w:fldChar w:fldCharType="end"/>
                          </w:r>
                          <w:r w:rsidR="00774DA7">
                            <w:rPr>
                              <w:rStyle w:val="PageNumber"/>
                            </w:rPr>
                            <w:tab/>
                          </w:r>
                          <w:r w:rsidRPr="00C876E7">
                            <w:rPr>
                              <w:rStyle w:val="AllCapsChar"/>
                            </w:rPr>
                            <w:t>Type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left:0;text-align:left;margin-left:48.95pt;margin-top:51.55pt;width:230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Ty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prc446AycHgZwM3s4hi67TPVwL6tvGgm5bKnYsFul5NgyWgO70N70L65O&#10;ONqCrMePsoYwdGukA9o3qrelg2IgQIcuPZ06Y6lUcBil0XVMwFSB7TpIZq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" filled="f" stroked="f">
              <v:textbox>
                <w:txbxContent>
                  <w:p w:rsidR="00C876E7" w:rsidRDefault="00C876E7" w:rsidP="00774DA7">
                    <w:pPr>
                      <w:tabs>
                        <w:tab w:val="left" w:pos="360"/>
                      </w:tabs>
                    </w:pPr>
                    <w:r w:rsidRPr="00C876E7">
                      <w:rPr>
                        <w:rStyle w:val="AllCapsChar"/>
                      </w:rPr>
                      <w:fldChar w:fldCharType="begin"/>
                    </w:r>
                    <w:r w:rsidRPr="00C876E7">
                      <w:rPr>
                        <w:rStyle w:val="AllCapsChar"/>
                      </w:rPr>
                      <w:instrText xml:space="preserve">PAGE  </w:instrText>
                    </w:r>
                    <w:r w:rsidRPr="00C876E7">
                      <w:rPr>
                        <w:rStyle w:val="AllCapsChar"/>
                      </w:rPr>
                      <w:fldChar w:fldCharType="separate"/>
                    </w:r>
                    <w:r w:rsidR="008A189B">
                      <w:rPr>
                        <w:rStyle w:val="AllCapsChar"/>
                        <w:noProof/>
                      </w:rPr>
                      <w:t>2</w:t>
                    </w:r>
                    <w:r w:rsidRPr="00C876E7">
                      <w:rPr>
                        <w:rStyle w:val="AllCapsChar"/>
                      </w:rPr>
                      <w:fldChar w:fldCharType="end"/>
                    </w:r>
                    <w:r w:rsidR="00774DA7">
                      <w:rPr>
                        <w:rStyle w:val="PageNumber"/>
                      </w:rPr>
                      <w:tab/>
                    </w:r>
                    <w:r w:rsidRPr="00C876E7">
                      <w:rPr>
                        <w:rStyle w:val="AllCapsChar"/>
                      </w:rPr>
                      <w:t>Type Title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B5A04BF"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FE" w:rsidRDefault="005872E3" w:rsidP="002509B2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A189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4G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A189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D24CC93"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4" w:rsidRDefault="005872E3" w:rsidP="00462A64">
    <w:pPr>
      <w:tabs>
        <w:tab w:val="left" w:pos="8730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F1390D7"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CE5"/>
    <w:multiLevelType w:val="hybridMultilevel"/>
    <w:tmpl w:val="DA32486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3106"/>
    <w:multiLevelType w:val="hybridMultilevel"/>
    <w:tmpl w:val="3DB47FB2"/>
    <w:lvl w:ilvl="0" w:tplc="DB92EEB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874A5"/>
    <w:multiLevelType w:val="hybridMultilevel"/>
    <w:tmpl w:val="6BF4C71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9B0F55"/>
    <w:multiLevelType w:val="hybridMultilevel"/>
    <w:tmpl w:val="13A615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344A"/>
    <w:multiLevelType w:val="hybridMultilevel"/>
    <w:tmpl w:val="DC6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C5E45"/>
    <w:multiLevelType w:val="hybridMultilevel"/>
    <w:tmpl w:val="6B12346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B8375D"/>
    <w:multiLevelType w:val="hybridMultilevel"/>
    <w:tmpl w:val="180E45C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3"/>
    <w:rsid w:val="0005573D"/>
    <w:rsid w:val="00061C65"/>
    <w:rsid w:val="00064A0C"/>
    <w:rsid w:val="000845D6"/>
    <w:rsid w:val="0009537F"/>
    <w:rsid w:val="000961EB"/>
    <w:rsid w:val="000B2761"/>
    <w:rsid w:val="000B7F1A"/>
    <w:rsid w:val="001161A2"/>
    <w:rsid w:val="00120308"/>
    <w:rsid w:val="00120653"/>
    <w:rsid w:val="001615E5"/>
    <w:rsid w:val="001650FE"/>
    <w:rsid w:val="00184400"/>
    <w:rsid w:val="0019499F"/>
    <w:rsid w:val="001E4DD0"/>
    <w:rsid w:val="001E7A17"/>
    <w:rsid w:val="002509B2"/>
    <w:rsid w:val="00291CFF"/>
    <w:rsid w:val="002A05B8"/>
    <w:rsid w:val="002A73E2"/>
    <w:rsid w:val="002F13B8"/>
    <w:rsid w:val="002F623D"/>
    <w:rsid w:val="003122C5"/>
    <w:rsid w:val="003956B9"/>
    <w:rsid w:val="003D3E9A"/>
    <w:rsid w:val="003D7CCF"/>
    <w:rsid w:val="003E1299"/>
    <w:rsid w:val="003E5247"/>
    <w:rsid w:val="004070C3"/>
    <w:rsid w:val="00462A64"/>
    <w:rsid w:val="00494D7F"/>
    <w:rsid w:val="004A1851"/>
    <w:rsid w:val="004B5FC1"/>
    <w:rsid w:val="004F7E85"/>
    <w:rsid w:val="005307B3"/>
    <w:rsid w:val="00531DB1"/>
    <w:rsid w:val="00553185"/>
    <w:rsid w:val="005872E3"/>
    <w:rsid w:val="005A57C8"/>
    <w:rsid w:val="005B31E1"/>
    <w:rsid w:val="005B6496"/>
    <w:rsid w:val="005F0B56"/>
    <w:rsid w:val="006541C2"/>
    <w:rsid w:val="00667B70"/>
    <w:rsid w:val="00672156"/>
    <w:rsid w:val="006C42F4"/>
    <w:rsid w:val="006E4747"/>
    <w:rsid w:val="006E50EF"/>
    <w:rsid w:val="00701B9C"/>
    <w:rsid w:val="0072530C"/>
    <w:rsid w:val="0076654E"/>
    <w:rsid w:val="00774DA7"/>
    <w:rsid w:val="00791007"/>
    <w:rsid w:val="007A7214"/>
    <w:rsid w:val="007B1BAD"/>
    <w:rsid w:val="007B3B99"/>
    <w:rsid w:val="007C25D7"/>
    <w:rsid w:val="007F1D06"/>
    <w:rsid w:val="00845A3E"/>
    <w:rsid w:val="00853956"/>
    <w:rsid w:val="008A189B"/>
    <w:rsid w:val="008B74EC"/>
    <w:rsid w:val="008E0FD5"/>
    <w:rsid w:val="00970852"/>
    <w:rsid w:val="009A037D"/>
    <w:rsid w:val="009D5FE6"/>
    <w:rsid w:val="009F5947"/>
    <w:rsid w:val="00A436A7"/>
    <w:rsid w:val="00A64BBF"/>
    <w:rsid w:val="00A742B0"/>
    <w:rsid w:val="00A90A49"/>
    <w:rsid w:val="00A92793"/>
    <w:rsid w:val="00AC4CC5"/>
    <w:rsid w:val="00B071DE"/>
    <w:rsid w:val="00B61D6C"/>
    <w:rsid w:val="00B62368"/>
    <w:rsid w:val="00B879E5"/>
    <w:rsid w:val="00B95004"/>
    <w:rsid w:val="00BC728C"/>
    <w:rsid w:val="00BD5B73"/>
    <w:rsid w:val="00C07FA8"/>
    <w:rsid w:val="00C3737C"/>
    <w:rsid w:val="00C876E7"/>
    <w:rsid w:val="00D06B8C"/>
    <w:rsid w:val="00D07ABC"/>
    <w:rsid w:val="00D12740"/>
    <w:rsid w:val="00D3332D"/>
    <w:rsid w:val="00D409AE"/>
    <w:rsid w:val="00D4709A"/>
    <w:rsid w:val="00D7738E"/>
    <w:rsid w:val="00D8138C"/>
    <w:rsid w:val="00D8695C"/>
    <w:rsid w:val="00D93DED"/>
    <w:rsid w:val="00D9538C"/>
    <w:rsid w:val="00D97B2B"/>
    <w:rsid w:val="00DB5E11"/>
    <w:rsid w:val="00DD4EEF"/>
    <w:rsid w:val="00DF646D"/>
    <w:rsid w:val="00E22204"/>
    <w:rsid w:val="00E32D23"/>
    <w:rsid w:val="00E37291"/>
    <w:rsid w:val="00EC4A2C"/>
    <w:rsid w:val="00ED30FA"/>
    <w:rsid w:val="00EE4B65"/>
    <w:rsid w:val="00F238A4"/>
    <w:rsid w:val="00F350D4"/>
    <w:rsid w:val="00F6556A"/>
    <w:rsid w:val="00F84670"/>
    <w:rsid w:val="00FB76C8"/>
    <w:rsid w:val="00FC5319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NoSpacing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EC4A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NoSpacing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EC4A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1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renoble.archi.fr/international/venir-a-grenoble.ph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grenoble.archi.fr/international/venir-a-grenoble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image" Target="media/image30.emf"/><Relationship Id="rId23" Type="http://schemas.openxmlformats.org/officeDocument/2006/relationships/hyperlink" Target="http://www.etudionsaletranger.fr/etudier-a-l-etranger/le-programme-erasmus-etudier-dans-les-universites-d-europ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6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hyperlink" Target="http://www.etudionsaletranger.fr/etudier-a-l-etranger/le-programme-erasmus-etudier-dans-les-universites-d-europe" TargetMode="External"/><Relationship Id="rId2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th%20Vader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FA24-A27D-4C90-8E06-B27A6A8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13</TotalTime>
  <Pages>4</Pages>
  <Words>23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Vader</dc:creator>
  <cp:lastModifiedBy>Darth Vader</cp:lastModifiedBy>
  <cp:revision>11</cp:revision>
  <cp:lastPrinted>2004-01-20T10:14:00Z</cp:lastPrinted>
  <dcterms:created xsi:type="dcterms:W3CDTF">2018-02-12T17:34:00Z</dcterms:created>
  <dcterms:modified xsi:type="dcterms:W3CDTF">2018-05-31T12:25:00Z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</Properties>
</file>