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66" w:rsidRDefault="001B5F63">
      <w:r>
        <w:rPr>
          <w:noProof/>
          <w:lang w:eastAsia="el-GR"/>
        </w:rPr>
        <w:pict>
          <v:rect id="_x0000_s1026" style="position:absolute;margin-left:1.7pt;margin-top:-3.3pt;width:517.5pt;height:81.75pt;z-index:-251658752" strokecolor="#330" strokeweight="3pt">
            <v:stroke linestyle="thinThin"/>
            <v:textbox>
              <w:txbxContent>
                <w:p w:rsidR="00F410AE" w:rsidRPr="00280FBC" w:rsidRDefault="00F410AE" w:rsidP="00F410AE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F410AE" w:rsidRPr="00280FBC" w:rsidRDefault="00F410AE" w:rsidP="00F410AE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F410AE" w:rsidRDefault="00F410AE" w:rsidP="00F410AE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ECOLE POLYTECHNIQUE. </w:t>
                  </w:r>
                  <w:r w:rsidRPr="005C1BDF">
                    <w:rPr>
                      <w:b/>
                      <w:sz w:val="24"/>
                      <w:szCs w:val="24"/>
                      <w:lang w:val="fr-FR"/>
                    </w:rPr>
                    <w:t>BATIMENT D’</w:t>
                  </w:r>
                  <w:r>
                    <w:rPr>
                      <w:b/>
                      <w:sz w:val="24"/>
                      <w:szCs w:val="24"/>
                      <w:lang w:val="fr-FR"/>
                    </w:rPr>
                    <w:t>AMENAGEMENT DU TERRITOIRE ET D’URBANISME</w:t>
                  </w:r>
                </w:p>
                <w:p w:rsidR="00F410AE" w:rsidRPr="005C1BDF" w:rsidRDefault="00F410AE" w:rsidP="00F410AE">
                  <w:pPr>
                    <w:pStyle w:val="a4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fr-FR"/>
                    </w:rPr>
                    <w:t>(2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>
                    <w:rPr>
                      <w:sz w:val="24"/>
                      <w:szCs w:val="24"/>
                    </w:rPr>
                    <w:t>Γ</w:t>
                  </w:r>
                  <w:r w:rsidRPr="005C1BDF">
                    <w:rPr>
                      <w:sz w:val="24"/>
                      <w:szCs w:val="24"/>
                      <w:lang w:val="fr-FR"/>
                    </w:rPr>
                    <w:t>20, tél. 24210-74461</w:t>
                  </w:r>
                </w:p>
                <w:p w:rsidR="00F410AE" w:rsidRPr="00280FBC" w:rsidRDefault="00F410AE" w:rsidP="00F410AE">
                  <w:pPr>
                    <w:pStyle w:val="a4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 xml:space="preserve">Enseignante: </w:t>
                  </w:r>
                  <w:proofErr w:type="spellStart"/>
                  <w:r w:rsidRPr="00280FBC">
                    <w:rPr>
                      <w:lang w:val="fr-FR"/>
                    </w:rPr>
                    <w:t>Eftychia</w:t>
                  </w:r>
                  <w:proofErr w:type="spellEnd"/>
                  <w:r w:rsidRPr="00280FBC">
                    <w:rPr>
                      <w:lang w:val="fr-FR"/>
                    </w:rPr>
                    <w:t xml:space="preserve"> </w:t>
                  </w:r>
                  <w:proofErr w:type="spellStart"/>
                  <w:r w:rsidRPr="00280FBC">
                    <w:rPr>
                      <w:lang w:val="fr-FR"/>
                    </w:rPr>
                    <w:t>Damaskou</w:t>
                  </w:r>
                  <w:proofErr w:type="spellEnd"/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-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  <w:p w:rsidR="002E7366" w:rsidRPr="00280FBC" w:rsidRDefault="002E7366" w:rsidP="00F410AE">
                  <w:pPr>
                    <w:pStyle w:val="a4"/>
                    <w:spacing w:line="360" w:lineRule="auto"/>
                    <w:ind w:right="303"/>
                    <w:jc w:val="both"/>
                    <w:rPr>
                      <w:lang w:val="fr-FR"/>
                    </w:rPr>
                  </w:pPr>
                </w:p>
              </w:txbxContent>
            </v:textbox>
          </v:rect>
        </w:pict>
      </w:r>
    </w:p>
    <w:p w:rsidR="002E7366" w:rsidRPr="002E7366" w:rsidRDefault="002E7366" w:rsidP="002E7366"/>
    <w:p w:rsidR="002E7366" w:rsidRDefault="002E7366" w:rsidP="002E7366"/>
    <w:p w:rsidR="002D7771" w:rsidRPr="00646392" w:rsidRDefault="00770B8C" w:rsidP="002E7366">
      <w:pPr>
        <w:pStyle w:val="a4"/>
        <w:rPr>
          <w:lang w:val="fr-FR"/>
        </w:rPr>
      </w:pPr>
      <w:r w:rsidRPr="00084E78">
        <w:rPr>
          <w:b/>
          <w:sz w:val="28"/>
          <w:szCs w:val="28"/>
          <w:lang w:val="fr-FR"/>
        </w:rPr>
        <w:t>Semestre de printemps- Cours I</w:t>
      </w:r>
      <w:r w:rsidR="00213414">
        <w:rPr>
          <w:b/>
          <w:sz w:val="28"/>
          <w:szCs w:val="28"/>
          <w:lang w:val="fr-FR"/>
        </w:rPr>
        <w:t>I</w:t>
      </w:r>
      <w:r w:rsidR="009065FA">
        <w:rPr>
          <w:b/>
          <w:sz w:val="28"/>
          <w:szCs w:val="28"/>
          <w:lang w:val="fr-FR"/>
        </w:rPr>
        <w:t>B</w:t>
      </w:r>
    </w:p>
    <w:p w:rsidR="00AA5623" w:rsidRPr="00AA5623" w:rsidRDefault="00AA5623" w:rsidP="002E7366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6548E" w:rsidRDefault="00646392" w:rsidP="00F00FDE">
      <w:pPr>
        <w:pStyle w:val="a4"/>
        <w:jc w:val="center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6553200" cy="8639175"/>
            <wp:effectExtent l="19050" t="0" r="0" b="0"/>
            <wp:docPr id="1" name="Εικόνα 1" descr="C:\Documents and Settings\Administrator\Επιφάνεια εργασίας\bedzed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Επιφάνεια εργασίας\bedzed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24D" w:rsidRPr="0036224D" w:rsidRDefault="000E4469" w:rsidP="002F53D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lastRenderedPageBreak/>
        <w:t>Questions</w:t>
      </w:r>
      <w:r w:rsidR="0036224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de </w:t>
      </w:r>
      <w:proofErr w:type="spellStart"/>
      <w:r w:rsidR="0036224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pré</w:t>
      </w:r>
      <w:r w:rsidR="0036224D" w:rsidRPr="0036224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lecture</w:t>
      </w:r>
      <w:proofErr w:type="spellEnd"/>
    </w:p>
    <w:p w:rsidR="0036224D" w:rsidRPr="000E4469" w:rsidRDefault="0036224D" w:rsidP="0036224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E4469">
        <w:rPr>
          <w:rFonts w:ascii="Times New Roman" w:hAnsi="Times New Roman" w:cs="Times New Roman"/>
          <w:sz w:val="24"/>
          <w:szCs w:val="24"/>
          <w:lang w:val="fr-FR"/>
        </w:rPr>
        <w:t xml:space="preserve">Qu’est-ce qu’on entend par « maison </w:t>
      </w:r>
      <w:r w:rsidR="000E4469" w:rsidRPr="000E4469">
        <w:rPr>
          <w:rFonts w:ascii="Times New Roman" w:hAnsi="Times New Roman" w:cs="Times New Roman"/>
          <w:sz w:val="24"/>
          <w:szCs w:val="24"/>
          <w:lang w:val="fr-FR"/>
        </w:rPr>
        <w:t>écologique</w:t>
      </w:r>
      <w:r w:rsidRPr="000E4469">
        <w:rPr>
          <w:rFonts w:ascii="Times New Roman" w:hAnsi="Times New Roman" w:cs="Times New Roman"/>
          <w:sz w:val="24"/>
          <w:szCs w:val="24"/>
          <w:lang w:val="fr-FR"/>
        </w:rPr>
        <w:t> » ? _______________________</w:t>
      </w:r>
      <w:r w:rsidR="000E4469">
        <w:rPr>
          <w:rFonts w:ascii="Times New Roman" w:hAnsi="Times New Roman" w:cs="Times New Roman"/>
          <w:sz w:val="24"/>
          <w:szCs w:val="24"/>
          <w:lang w:val="fr-FR"/>
        </w:rPr>
        <w:t>__</w:t>
      </w:r>
      <w:r w:rsidRPr="000E4469">
        <w:rPr>
          <w:rFonts w:ascii="Times New Roman" w:hAnsi="Times New Roman" w:cs="Times New Roman"/>
          <w:sz w:val="24"/>
          <w:szCs w:val="24"/>
          <w:lang w:val="fr-FR"/>
        </w:rPr>
        <w:t>_________________</w:t>
      </w:r>
    </w:p>
    <w:p w:rsidR="0036224D" w:rsidRPr="000E4469" w:rsidRDefault="0036224D" w:rsidP="0036224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E4469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____________________________________________________________________________________</w:t>
      </w:r>
    </w:p>
    <w:p w:rsidR="0036224D" w:rsidRPr="000E4469" w:rsidRDefault="0036224D" w:rsidP="0036224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E4469">
        <w:rPr>
          <w:rFonts w:ascii="Times New Roman" w:hAnsi="Times New Roman" w:cs="Times New Roman"/>
          <w:sz w:val="24"/>
          <w:szCs w:val="24"/>
          <w:lang w:val="fr-FR"/>
        </w:rPr>
        <w:t xml:space="preserve">Quels sont les </w:t>
      </w:r>
      <w:r w:rsidR="000E4469" w:rsidRPr="000E4469">
        <w:rPr>
          <w:rFonts w:ascii="Times New Roman" w:hAnsi="Times New Roman" w:cs="Times New Roman"/>
          <w:sz w:val="24"/>
          <w:szCs w:val="24"/>
          <w:lang w:val="fr-FR"/>
        </w:rPr>
        <w:t>paramètres</w:t>
      </w:r>
      <w:r w:rsidRPr="000E4469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r w:rsidR="000E4469" w:rsidRPr="000E4469">
        <w:rPr>
          <w:rFonts w:ascii="Times New Roman" w:hAnsi="Times New Roman" w:cs="Times New Roman"/>
          <w:sz w:val="24"/>
          <w:szCs w:val="24"/>
          <w:lang w:val="fr-FR"/>
        </w:rPr>
        <w:t>considérer</w:t>
      </w:r>
      <w:r w:rsidRPr="000E4469">
        <w:rPr>
          <w:rFonts w:ascii="Times New Roman" w:hAnsi="Times New Roman" w:cs="Times New Roman"/>
          <w:sz w:val="24"/>
          <w:szCs w:val="24"/>
          <w:lang w:val="fr-FR"/>
        </w:rPr>
        <w:t xml:space="preserve"> quand on veut construire ou rendre une maison </w:t>
      </w:r>
      <w:r w:rsidR="000E4469" w:rsidRPr="000E4469">
        <w:rPr>
          <w:rFonts w:ascii="Times New Roman" w:hAnsi="Times New Roman" w:cs="Times New Roman"/>
          <w:sz w:val="24"/>
          <w:szCs w:val="24"/>
          <w:lang w:val="fr-FR"/>
        </w:rPr>
        <w:t>écologique</w:t>
      </w:r>
      <w:r w:rsidRPr="000E4469">
        <w:rPr>
          <w:rFonts w:ascii="Times New Roman" w:hAnsi="Times New Roman" w:cs="Times New Roman"/>
          <w:sz w:val="24"/>
          <w:szCs w:val="24"/>
          <w:lang w:val="fr-FR"/>
        </w:rPr>
        <w:t xml:space="preserve"> ? </w:t>
      </w:r>
    </w:p>
    <w:p w:rsidR="0036224D" w:rsidRDefault="0036224D" w:rsidP="0036224D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E4469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24D" w:rsidRDefault="0036224D" w:rsidP="000E446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E4469" w:rsidRDefault="000E4469" w:rsidP="000E446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Questions</w:t>
      </w:r>
      <w:r w:rsidRPr="000E446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de compréhension</w:t>
      </w:r>
    </w:p>
    <w:p w:rsidR="000E4469" w:rsidRPr="000E4469" w:rsidRDefault="000E4469" w:rsidP="000E44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E4469">
        <w:rPr>
          <w:rFonts w:ascii="Times New Roman" w:hAnsi="Times New Roman" w:cs="Times New Roman"/>
          <w:sz w:val="24"/>
          <w:szCs w:val="24"/>
          <w:lang w:val="fr-FR"/>
        </w:rPr>
        <w:t>Le document présente :</w:t>
      </w:r>
    </w:p>
    <w:p w:rsidR="000E4469" w:rsidRDefault="000E4469" w:rsidP="000E446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E4469">
        <w:rPr>
          <w:rFonts w:ascii="Times New Roman" w:hAnsi="Times New Roman" w:cs="Times New Roman"/>
          <w:sz w:val="24"/>
          <w:szCs w:val="24"/>
          <w:lang w:val="fr-FR"/>
        </w:rPr>
        <w:t xml:space="preserve">Les paramètres d’efficacité </w:t>
      </w:r>
      <w:r>
        <w:rPr>
          <w:rFonts w:ascii="Times New Roman" w:hAnsi="Times New Roman" w:cs="Times New Roman"/>
          <w:sz w:val="24"/>
          <w:szCs w:val="24"/>
          <w:lang w:val="fr-FR"/>
        </w:rPr>
        <w:t>énergétique du quartier de Bedzed</w:t>
      </w:r>
    </w:p>
    <w:p w:rsidR="000E4469" w:rsidRDefault="000E4469" w:rsidP="000E446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aspects sociaux de l’éco-quartier de Bedzed</w:t>
      </w:r>
    </w:p>
    <w:p w:rsidR="000E4469" w:rsidRPr="000E4469" w:rsidRDefault="000E4469" w:rsidP="000E446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procédure de construction du quartier de Bedzed</w:t>
      </w:r>
    </w:p>
    <w:p w:rsidR="000E4469" w:rsidRDefault="000E4469" w:rsidP="000E44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Relisez le paragraphe intitulé « cahier de charges » et essayez de donner une définition pour ce terme.</w:t>
      </w:r>
    </w:p>
    <w:p w:rsidR="000E4469" w:rsidRPr="000E4469" w:rsidRDefault="000E4469" w:rsidP="000E4469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</w:t>
      </w:r>
    </w:p>
    <w:p w:rsidR="000E4469" w:rsidRDefault="000E4469" w:rsidP="000E44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installations incluses dans Bedzed hébergent :</w:t>
      </w:r>
    </w:p>
    <w:p w:rsidR="000E4469" w:rsidRDefault="000E4469" w:rsidP="000E446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Des appartements</w:t>
      </w:r>
    </w:p>
    <w:p w:rsidR="000E4469" w:rsidRDefault="000E4469" w:rsidP="000E446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Des lieux de travail</w:t>
      </w:r>
    </w:p>
    <w:p w:rsidR="000E4469" w:rsidRDefault="000E4469" w:rsidP="000E446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Une école</w:t>
      </w:r>
    </w:p>
    <w:p w:rsidR="000E4469" w:rsidRDefault="000E4469" w:rsidP="000E446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 hôpital</w:t>
      </w:r>
    </w:p>
    <w:p w:rsidR="000E4469" w:rsidRDefault="000E4469" w:rsidP="000E446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 musée</w:t>
      </w:r>
    </w:p>
    <w:p w:rsidR="000E4469" w:rsidRDefault="000E4469" w:rsidP="000E446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 hôtel</w:t>
      </w:r>
    </w:p>
    <w:p w:rsidR="000E4469" w:rsidRDefault="000E4469" w:rsidP="000E446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Des commerces</w:t>
      </w:r>
    </w:p>
    <w:p w:rsidR="000E4469" w:rsidRDefault="000E4469" w:rsidP="000E446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Des jardins et des espaces verts</w:t>
      </w:r>
    </w:p>
    <w:p w:rsidR="000E4469" w:rsidRDefault="000E4469" w:rsidP="000E446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Des lieux de restauration</w:t>
      </w:r>
    </w:p>
    <w:p w:rsidR="000E4469" w:rsidRPr="000E4469" w:rsidRDefault="000E4469" w:rsidP="000E446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Une église</w:t>
      </w:r>
    </w:p>
    <w:p w:rsidR="000E4469" w:rsidRDefault="00E60E82" w:rsidP="000E44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objectifs énergétiques du projet Bedzed consistent à :</w:t>
      </w:r>
    </w:p>
    <w:p w:rsidR="00E60E82" w:rsidRDefault="00E60E82" w:rsidP="00E60E8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Utiliser les </w:t>
      </w:r>
      <w:r w:rsidR="00CC6E6A">
        <w:rPr>
          <w:rFonts w:ascii="Times New Roman" w:hAnsi="Times New Roman" w:cs="Times New Roman"/>
          <w:sz w:val="24"/>
          <w:szCs w:val="24"/>
          <w:lang w:val="fr-FR"/>
        </w:rPr>
        <w:t>énergies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renouvelables</w:t>
      </w:r>
    </w:p>
    <w:p w:rsidR="00E60E82" w:rsidRDefault="00CC6E6A" w:rsidP="00E60E8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Réduire</w:t>
      </w:r>
      <w:r w:rsidR="00E60E82"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r>
        <w:rPr>
          <w:rFonts w:ascii="Times New Roman" w:hAnsi="Times New Roman" w:cs="Times New Roman"/>
          <w:sz w:val="24"/>
          <w:szCs w:val="24"/>
          <w:lang w:val="fr-FR"/>
        </w:rPr>
        <w:t>énergie</w:t>
      </w:r>
      <w:r w:rsidR="00E60E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nécessaire</w:t>
      </w:r>
      <w:r w:rsidR="00E60E82">
        <w:rPr>
          <w:rFonts w:ascii="Times New Roman" w:hAnsi="Times New Roman" w:cs="Times New Roman"/>
          <w:sz w:val="24"/>
          <w:szCs w:val="24"/>
          <w:lang w:val="fr-FR"/>
        </w:rPr>
        <w:t xml:space="preserve"> pour les transports</w:t>
      </w:r>
    </w:p>
    <w:p w:rsidR="00E60E82" w:rsidRDefault="00E60E82" w:rsidP="00E60E8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Favoriser l’utilisation des </w:t>
      </w:r>
      <w:r w:rsidR="00CC6E6A">
        <w:rPr>
          <w:rFonts w:ascii="Times New Roman" w:hAnsi="Times New Roman" w:cs="Times New Roman"/>
          <w:sz w:val="24"/>
          <w:szCs w:val="24"/>
          <w:lang w:val="fr-FR"/>
        </w:rPr>
        <w:t>énergies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fossiles</w:t>
      </w:r>
    </w:p>
    <w:p w:rsidR="00E60E82" w:rsidRDefault="00CC6E6A" w:rsidP="00E60E8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Réduire</w:t>
      </w:r>
      <w:r w:rsidR="00E60E82"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r>
        <w:rPr>
          <w:rFonts w:ascii="Times New Roman" w:hAnsi="Times New Roman" w:cs="Times New Roman"/>
          <w:sz w:val="24"/>
          <w:szCs w:val="24"/>
          <w:lang w:val="fr-FR"/>
        </w:rPr>
        <w:t>émissions</w:t>
      </w:r>
      <w:r w:rsidR="00E60E82">
        <w:rPr>
          <w:rFonts w:ascii="Times New Roman" w:hAnsi="Times New Roman" w:cs="Times New Roman"/>
          <w:sz w:val="24"/>
          <w:szCs w:val="24"/>
          <w:lang w:val="fr-FR"/>
        </w:rPr>
        <w:t xml:space="preserve"> de gaz à effet de serre</w:t>
      </w:r>
    </w:p>
    <w:p w:rsidR="00E60E82" w:rsidRDefault="00CC6E6A" w:rsidP="00E60E8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Réduire</w:t>
      </w:r>
      <w:r w:rsidR="00E60E82">
        <w:rPr>
          <w:rFonts w:ascii="Times New Roman" w:hAnsi="Times New Roman" w:cs="Times New Roman"/>
          <w:sz w:val="24"/>
          <w:szCs w:val="24"/>
          <w:lang w:val="fr-FR"/>
        </w:rPr>
        <w:t xml:space="preserve"> les besoins d’</w:t>
      </w:r>
      <w:r>
        <w:rPr>
          <w:rFonts w:ascii="Times New Roman" w:hAnsi="Times New Roman" w:cs="Times New Roman"/>
          <w:sz w:val="24"/>
          <w:szCs w:val="24"/>
          <w:lang w:val="fr-FR"/>
        </w:rPr>
        <w:t>énergie</w:t>
      </w:r>
      <w:r w:rsidR="00E60E82">
        <w:rPr>
          <w:rFonts w:ascii="Times New Roman" w:hAnsi="Times New Roman" w:cs="Times New Roman"/>
          <w:sz w:val="24"/>
          <w:szCs w:val="24"/>
          <w:lang w:val="fr-FR"/>
        </w:rPr>
        <w:t xml:space="preserve"> thermique</w:t>
      </w:r>
    </w:p>
    <w:p w:rsidR="00E60E82" w:rsidRPr="000E4469" w:rsidRDefault="00E60E82" w:rsidP="00E60E8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Favoriser le recyclage des </w:t>
      </w:r>
      <w:r w:rsidR="00CC6E6A">
        <w:rPr>
          <w:rFonts w:ascii="Times New Roman" w:hAnsi="Times New Roman" w:cs="Times New Roman"/>
          <w:sz w:val="24"/>
          <w:szCs w:val="24"/>
          <w:lang w:val="fr-FR"/>
        </w:rPr>
        <w:t>matériaux</w:t>
      </w:r>
    </w:p>
    <w:p w:rsidR="000E4469" w:rsidRDefault="00E60E82" w:rsidP="000E44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objectifs environnementaux concernent :</w:t>
      </w:r>
    </w:p>
    <w:p w:rsidR="00E60E82" w:rsidRDefault="00E60E82" w:rsidP="00E60E8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Une meilleure gestion de l’eau</w:t>
      </w:r>
    </w:p>
    <w:p w:rsidR="00E60E82" w:rsidRDefault="00E60E82" w:rsidP="00E60E8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L’ut</w:t>
      </w:r>
      <w:r w:rsidR="00CC6E6A">
        <w:rPr>
          <w:rFonts w:ascii="Times New Roman" w:hAnsi="Times New Roman" w:cs="Times New Roman"/>
          <w:sz w:val="24"/>
          <w:szCs w:val="24"/>
          <w:lang w:val="fr-FR"/>
        </w:rPr>
        <w:t>ilisation des matériaux de proximité</w:t>
      </w:r>
    </w:p>
    <w:p w:rsidR="00E60E82" w:rsidRDefault="00E60E82" w:rsidP="00E60E8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favorisation de la </w:t>
      </w:r>
      <w:r w:rsidR="00CC6E6A">
        <w:rPr>
          <w:rFonts w:ascii="Times New Roman" w:hAnsi="Times New Roman" w:cs="Times New Roman"/>
          <w:sz w:val="24"/>
          <w:szCs w:val="24"/>
          <w:lang w:val="fr-FR"/>
        </w:rPr>
        <w:t>biodiversité</w:t>
      </w:r>
    </w:p>
    <w:p w:rsidR="00E60E82" w:rsidRDefault="00E60E82" w:rsidP="00E60E8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CC6E6A">
        <w:rPr>
          <w:rFonts w:ascii="Times New Roman" w:hAnsi="Times New Roman" w:cs="Times New Roman"/>
          <w:sz w:val="24"/>
          <w:szCs w:val="24"/>
          <w:lang w:val="fr-FR"/>
        </w:rPr>
        <w:t>création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des espaces verts</w:t>
      </w:r>
    </w:p>
    <w:p w:rsidR="00E60E82" w:rsidRDefault="00E60E82" w:rsidP="00E60E8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CC6E6A">
        <w:rPr>
          <w:rFonts w:ascii="Times New Roman" w:hAnsi="Times New Roman" w:cs="Times New Roman"/>
          <w:sz w:val="24"/>
          <w:szCs w:val="24"/>
          <w:lang w:val="fr-FR"/>
        </w:rPr>
        <w:t>réduction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r w:rsidR="00CC6E6A">
        <w:rPr>
          <w:rFonts w:ascii="Times New Roman" w:hAnsi="Times New Roman" w:cs="Times New Roman"/>
          <w:sz w:val="24"/>
          <w:szCs w:val="24"/>
          <w:lang w:val="fr-FR"/>
        </w:rPr>
        <w:t>déchets</w:t>
      </w:r>
    </w:p>
    <w:p w:rsidR="00E60E82" w:rsidRDefault="00E60E82" w:rsidP="00E60E8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valorisation du recyclage</w:t>
      </w:r>
    </w:p>
    <w:p w:rsidR="00E60E82" w:rsidRDefault="00E60E82" w:rsidP="00E60E8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diminution de la surpopulation aux grandes villes</w:t>
      </w:r>
    </w:p>
    <w:p w:rsidR="00E60E82" w:rsidRDefault="00E60E82" w:rsidP="00E60E8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CC6E6A">
        <w:rPr>
          <w:rFonts w:ascii="Times New Roman" w:hAnsi="Times New Roman" w:cs="Times New Roman"/>
          <w:sz w:val="24"/>
          <w:szCs w:val="24"/>
          <w:lang w:val="fr-FR"/>
        </w:rPr>
        <w:t>prévention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des catastrophes naturelles</w:t>
      </w:r>
    </w:p>
    <w:p w:rsidR="00E60E82" w:rsidRPr="000E4469" w:rsidRDefault="00E60E82" w:rsidP="00E60E8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reforestation dans les </w:t>
      </w:r>
      <w:r w:rsidR="00CC6E6A">
        <w:rPr>
          <w:rFonts w:ascii="Times New Roman" w:hAnsi="Times New Roman" w:cs="Times New Roman"/>
          <w:sz w:val="24"/>
          <w:szCs w:val="24"/>
          <w:lang w:val="fr-FR"/>
        </w:rPr>
        <w:t>régions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r w:rsidR="00CC6E6A">
        <w:rPr>
          <w:rFonts w:ascii="Times New Roman" w:hAnsi="Times New Roman" w:cs="Times New Roman"/>
          <w:sz w:val="24"/>
          <w:szCs w:val="24"/>
          <w:lang w:val="fr-FR"/>
        </w:rPr>
        <w:t>proximité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grandes villes</w:t>
      </w:r>
    </w:p>
    <w:p w:rsidR="000E4469" w:rsidRPr="000E4469" w:rsidRDefault="00E60E82" w:rsidP="000E44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objectifs sociaux concernent :</w:t>
      </w:r>
    </w:p>
    <w:p w:rsidR="000E4469" w:rsidRDefault="00E60E82" w:rsidP="00E60E8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60E82">
        <w:rPr>
          <w:rFonts w:ascii="Times New Roman" w:hAnsi="Times New Roman" w:cs="Times New Roman"/>
          <w:sz w:val="24"/>
          <w:szCs w:val="24"/>
          <w:lang w:val="fr-FR"/>
        </w:rPr>
        <w:t>Un cadre de vie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sans privation des facilites urbaines</w:t>
      </w:r>
    </w:p>
    <w:p w:rsidR="00E60E82" w:rsidRDefault="00E60E82" w:rsidP="00E60E8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CC6E6A">
        <w:rPr>
          <w:rFonts w:ascii="Times New Roman" w:hAnsi="Times New Roman" w:cs="Times New Roman"/>
          <w:sz w:val="24"/>
          <w:szCs w:val="24"/>
          <w:lang w:val="fr-FR"/>
        </w:rPr>
        <w:t>création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des postes de travail </w:t>
      </w:r>
    </w:p>
    <w:p w:rsidR="00E60E82" w:rsidRDefault="00E60E82" w:rsidP="00E60E8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L’installation des commerces</w:t>
      </w:r>
    </w:p>
    <w:p w:rsidR="00E60E82" w:rsidRDefault="00E60E82" w:rsidP="00E60E8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CC6E6A">
        <w:rPr>
          <w:rFonts w:ascii="Times New Roman" w:hAnsi="Times New Roman" w:cs="Times New Roman"/>
          <w:sz w:val="24"/>
          <w:szCs w:val="24"/>
          <w:lang w:val="fr-FR"/>
        </w:rPr>
        <w:t>hébergement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r w:rsidR="00CC6E6A">
        <w:rPr>
          <w:rFonts w:ascii="Times New Roman" w:hAnsi="Times New Roman" w:cs="Times New Roman"/>
          <w:sz w:val="24"/>
          <w:szCs w:val="24"/>
          <w:lang w:val="fr-FR"/>
        </w:rPr>
        <w:t>résidents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C6E6A">
        <w:rPr>
          <w:rFonts w:ascii="Times New Roman" w:hAnsi="Times New Roman" w:cs="Times New Roman"/>
          <w:sz w:val="24"/>
          <w:szCs w:val="24"/>
          <w:lang w:val="fr-FR"/>
        </w:rPr>
        <w:t>de tout milieu économique</w:t>
      </w:r>
    </w:p>
    <w:p w:rsidR="00CC6E6A" w:rsidRDefault="00CC6E6A" w:rsidP="00E60E8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création d’un centre médical</w:t>
      </w:r>
    </w:p>
    <w:p w:rsidR="00CC6E6A" w:rsidRDefault="00CC6E6A" w:rsidP="00E60E8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L’hébergement des immigrés</w:t>
      </w:r>
    </w:p>
    <w:p w:rsidR="00CC6E6A" w:rsidRPr="00E60E82" w:rsidRDefault="00CC6E6A" w:rsidP="00E60E8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L’installation des services sociaux</w:t>
      </w:r>
    </w:p>
    <w:p w:rsidR="000E4469" w:rsidRPr="00E60E82" w:rsidRDefault="000E4469" w:rsidP="000E4469">
      <w:pPr>
        <w:pStyle w:val="a4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C6E6A" w:rsidRDefault="00CC6E6A" w:rsidP="002F53D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C6E6A" w:rsidRDefault="00CC6E6A" w:rsidP="002F53D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C6E6A" w:rsidRDefault="00CC6E6A" w:rsidP="002F53D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F53D3" w:rsidRPr="002F53D3" w:rsidRDefault="002F53D3" w:rsidP="002F53D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F53D3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Associez chaque proposition à chaque paramètre de réduction des besoins</w:t>
      </w:r>
      <w:r w:rsidR="00CC6E6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thermiques, et mettez-</w:t>
      </w:r>
      <w:r w:rsidRPr="002F53D3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les dans le bon ordre au cas des textes plus longs. </w:t>
      </w:r>
    </w:p>
    <w:p w:rsidR="002F53D3" w:rsidRPr="002F53D3" w:rsidRDefault="002F53D3" w:rsidP="002F53D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0773"/>
      </w:tblGrid>
      <w:tr w:rsidR="00732675" w:rsidRPr="002F53D3" w:rsidTr="00732675">
        <w:tc>
          <w:tcPr>
            <w:tcW w:w="10773" w:type="dxa"/>
          </w:tcPr>
          <w:p w:rsidR="00732675" w:rsidRPr="002F53D3" w:rsidRDefault="00732675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F53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RÉDUCTION DES BESOINS THERMIQUES</w:t>
            </w:r>
          </w:p>
          <w:p w:rsidR="00CC6E6A" w:rsidRDefault="00CC6E6A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2F53D3" w:rsidRPr="002F53D3" w:rsidRDefault="002F53D3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F53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</w:t>
            </w:r>
            <w:r w:rsidR="00732675" w:rsidRPr="002F53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 Gains solaires</w:t>
            </w:r>
            <w:r w:rsidR="009226A2" w:rsidRPr="002F53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:</w:t>
            </w:r>
          </w:p>
          <w:p w:rsidR="00CC6E6A" w:rsidRDefault="00CC6E6A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CC6E6A" w:rsidRDefault="00CC6E6A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A6AF2" w:rsidRDefault="00BA6AF2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A6AF2" w:rsidRDefault="00BA6AF2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2F53D3" w:rsidRPr="00E60E82" w:rsidRDefault="002F53D3" w:rsidP="007326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F53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</w:t>
            </w:r>
            <w:r w:rsidR="00732675" w:rsidRPr="002F53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 Ventilation passive</w:t>
            </w:r>
            <w:r w:rsidR="009226A2" w:rsidRPr="002F53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9226A2" w:rsidRPr="002F53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avec </w:t>
            </w:r>
            <w:r w:rsidRPr="002F53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récupération</w:t>
            </w:r>
            <w:r w:rsidR="009226A2" w:rsidRPr="002F53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chaleur (double flux). </w:t>
            </w:r>
          </w:p>
          <w:p w:rsidR="00CC6E6A" w:rsidRDefault="00CC6E6A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A6AF2" w:rsidRDefault="00BA6AF2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A6AF2" w:rsidRDefault="00BA6AF2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CC6E6A" w:rsidRDefault="00CC6E6A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2F53D3" w:rsidRPr="002F53D3" w:rsidRDefault="002F53D3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F53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</w:t>
            </w:r>
            <w:r w:rsidR="00732675" w:rsidRPr="002F53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 Masse thermique</w:t>
            </w:r>
          </w:p>
          <w:p w:rsidR="00CC6E6A" w:rsidRDefault="00CC6E6A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A6AF2" w:rsidRDefault="00BA6AF2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A6AF2" w:rsidRDefault="00BA6AF2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CC6E6A" w:rsidRDefault="00CC6E6A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36224D" w:rsidRDefault="002F53D3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F53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</w:t>
            </w:r>
            <w:r w:rsidR="00732675" w:rsidRPr="002F53D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 Super isolation</w:t>
            </w:r>
          </w:p>
          <w:p w:rsidR="00CC6E6A" w:rsidRDefault="00CC6E6A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A6AF2" w:rsidRDefault="00BA6AF2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CC6E6A" w:rsidRDefault="00CC6E6A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CC6E6A" w:rsidRPr="002F53D3" w:rsidRDefault="00CC6E6A" w:rsidP="007326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732675" w:rsidRPr="002F53D3" w:rsidRDefault="00732675" w:rsidP="0073267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F53D3" w:rsidRDefault="00087E17" w:rsidP="0021565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F53D3">
        <w:rPr>
          <w:rFonts w:ascii="Times New Roman" w:hAnsi="Times New Roman" w:cs="Times New Roman"/>
          <w:sz w:val="24"/>
          <w:szCs w:val="24"/>
          <w:lang w:val="fr-FR"/>
        </w:rPr>
        <w:t xml:space="preserve">Logements </w:t>
      </w:r>
      <w:r w:rsidR="002F53D3" w:rsidRPr="002F53D3">
        <w:rPr>
          <w:rFonts w:ascii="Times New Roman" w:hAnsi="Times New Roman" w:cs="Times New Roman"/>
          <w:sz w:val="24"/>
          <w:szCs w:val="24"/>
          <w:lang w:val="fr-FR"/>
        </w:rPr>
        <w:t>orientés</w:t>
      </w:r>
      <w:r w:rsidRPr="002F53D3">
        <w:rPr>
          <w:rFonts w:ascii="Times New Roman" w:hAnsi="Times New Roman" w:cs="Times New Roman"/>
          <w:sz w:val="24"/>
          <w:szCs w:val="24"/>
          <w:lang w:val="fr-FR"/>
        </w:rPr>
        <w:t xml:space="preserve"> au sud avec des serres de trois </w:t>
      </w:r>
      <w:r w:rsidR="002F53D3" w:rsidRPr="002F53D3">
        <w:rPr>
          <w:rFonts w:ascii="Times New Roman" w:hAnsi="Times New Roman" w:cs="Times New Roman"/>
          <w:sz w:val="24"/>
          <w:szCs w:val="24"/>
          <w:lang w:val="fr-FR"/>
        </w:rPr>
        <w:t>étages</w:t>
      </w:r>
      <w:r w:rsidRPr="002F53D3">
        <w:rPr>
          <w:rFonts w:ascii="Times New Roman" w:hAnsi="Times New Roman" w:cs="Times New Roman"/>
          <w:sz w:val="24"/>
          <w:szCs w:val="24"/>
          <w:lang w:val="fr-FR"/>
        </w:rPr>
        <w:t xml:space="preserve"> afin de capter la chaleur et la </w:t>
      </w:r>
      <w:r w:rsidR="002F53D3" w:rsidRPr="002F53D3">
        <w:rPr>
          <w:rFonts w:ascii="Times New Roman" w:hAnsi="Times New Roman" w:cs="Times New Roman"/>
          <w:sz w:val="24"/>
          <w:szCs w:val="24"/>
          <w:lang w:val="fr-FR"/>
        </w:rPr>
        <w:t>lumière</w:t>
      </w:r>
      <w:r w:rsidRPr="002F53D3">
        <w:rPr>
          <w:rFonts w:ascii="Times New Roman" w:hAnsi="Times New Roman" w:cs="Times New Roman"/>
          <w:sz w:val="24"/>
          <w:szCs w:val="24"/>
          <w:lang w:val="fr-FR"/>
        </w:rPr>
        <w:t xml:space="preserve"> du soleil ;</w:t>
      </w:r>
    </w:p>
    <w:p w:rsidR="002F53D3" w:rsidRDefault="00087E17" w:rsidP="0021565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F53D3">
        <w:rPr>
          <w:rFonts w:ascii="Times New Roman" w:hAnsi="Times New Roman" w:cs="Times New Roman"/>
          <w:sz w:val="24"/>
          <w:szCs w:val="24"/>
          <w:lang w:val="fr-FR"/>
        </w:rPr>
        <w:t xml:space="preserve">Cellules </w:t>
      </w:r>
      <w:proofErr w:type="spellStart"/>
      <w:r w:rsidRPr="002F53D3">
        <w:rPr>
          <w:rFonts w:ascii="Times New Roman" w:hAnsi="Times New Roman" w:cs="Times New Roman"/>
          <w:sz w:val="24"/>
          <w:szCs w:val="24"/>
          <w:lang w:val="fr-FR"/>
        </w:rPr>
        <w:t>pv</w:t>
      </w:r>
      <w:proofErr w:type="spellEnd"/>
      <w:r w:rsidRPr="002F53D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F53D3" w:rsidRPr="002F53D3">
        <w:rPr>
          <w:rFonts w:ascii="Times New Roman" w:hAnsi="Times New Roman" w:cs="Times New Roman"/>
          <w:sz w:val="24"/>
          <w:szCs w:val="24"/>
          <w:lang w:val="fr-FR"/>
        </w:rPr>
        <w:t>installées</w:t>
      </w:r>
      <w:r w:rsidRPr="002F53D3">
        <w:rPr>
          <w:rFonts w:ascii="Times New Roman" w:hAnsi="Times New Roman" w:cs="Times New Roman"/>
          <w:sz w:val="24"/>
          <w:szCs w:val="24"/>
          <w:lang w:val="fr-FR"/>
        </w:rPr>
        <w:t xml:space="preserve"> en toiture pour conversion de l’</w:t>
      </w:r>
      <w:r w:rsidR="002F53D3" w:rsidRPr="002F53D3">
        <w:rPr>
          <w:rFonts w:ascii="Times New Roman" w:hAnsi="Times New Roman" w:cs="Times New Roman"/>
          <w:sz w:val="24"/>
          <w:szCs w:val="24"/>
          <w:lang w:val="fr-FR"/>
        </w:rPr>
        <w:t>énergie</w:t>
      </w:r>
      <w:r w:rsidRPr="002F53D3">
        <w:rPr>
          <w:rFonts w:ascii="Times New Roman" w:hAnsi="Times New Roman" w:cs="Times New Roman"/>
          <w:sz w:val="24"/>
          <w:szCs w:val="24"/>
          <w:lang w:val="fr-FR"/>
        </w:rPr>
        <w:t xml:space="preserve"> solaire en </w:t>
      </w:r>
      <w:r w:rsidR="0036224D" w:rsidRPr="002F53D3">
        <w:rPr>
          <w:rFonts w:ascii="Times New Roman" w:hAnsi="Times New Roman" w:cs="Times New Roman"/>
          <w:sz w:val="24"/>
          <w:szCs w:val="24"/>
          <w:lang w:val="fr-FR"/>
        </w:rPr>
        <w:t>électricité</w:t>
      </w:r>
      <w:r w:rsidRPr="002F53D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36224D" w:rsidRDefault="00087E17" w:rsidP="0021565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F53D3">
        <w:rPr>
          <w:rFonts w:ascii="Times New Roman" w:hAnsi="Times New Roman" w:cs="Times New Roman"/>
          <w:sz w:val="24"/>
          <w:szCs w:val="24"/>
          <w:lang w:val="fr-FR"/>
        </w:rPr>
        <w:t xml:space="preserve">Ce système constructif a une masse thermique </w:t>
      </w:r>
      <w:r w:rsidR="0036224D" w:rsidRPr="002F53D3">
        <w:rPr>
          <w:rFonts w:ascii="Times New Roman" w:hAnsi="Times New Roman" w:cs="Times New Roman"/>
          <w:sz w:val="24"/>
          <w:szCs w:val="24"/>
          <w:lang w:val="fr-FR"/>
        </w:rPr>
        <w:t>élevée</w:t>
      </w:r>
      <w:r w:rsidRPr="002F53D3">
        <w:rPr>
          <w:rFonts w:ascii="Times New Roman" w:hAnsi="Times New Roman" w:cs="Times New Roman"/>
          <w:sz w:val="24"/>
          <w:szCs w:val="24"/>
          <w:lang w:val="fr-FR"/>
        </w:rPr>
        <w:t xml:space="preserve"> et une transmission thermi</w:t>
      </w:r>
      <w:r w:rsidR="0036224D">
        <w:rPr>
          <w:rFonts w:ascii="Times New Roman" w:hAnsi="Times New Roman" w:cs="Times New Roman"/>
          <w:sz w:val="24"/>
          <w:szCs w:val="24"/>
          <w:lang w:val="fr-FR"/>
        </w:rPr>
        <w:t>q</w:t>
      </w:r>
      <w:r w:rsidRPr="002F53D3">
        <w:rPr>
          <w:rFonts w:ascii="Times New Roman" w:hAnsi="Times New Roman" w:cs="Times New Roman"/>
          <w:sz w:val="24"/>
          <w:szCs w:val="24"/>
          <w:lang w:val="fr-FR"/>
        </w:rPr>
        <w:t xml:space="preserve">ue </w:t>
      </w:r>
      <w:r w:rsidR="0036224D" w:rsidRPr="002F53D3">
        <w:rPr>
          <w:rFonts w:ascii="Times New Roman" w:hAnsi="Times New Roman" w:cs="Times New Roman"/>
          <w:sz w:val="24"/>
          <w:szCs w:val="24"/>
          <w:lang w:val="fr-FR"/>
        </w:rPr>
        <w:t>réduite</w:t>
      </w:r>
      <w:r w:rsidRPr="002F53D3">
        <w:rPr>
          <w:rFonts w:ascii="Times New Roman" w:hAnsi="Times New Roman" w:cs="Times New Roman"/>
          <w:sz w:val="24"/>
          <w:szCs w:val="24"/>
          <w:lang w:val="fr-FR"/>
        </w:rPr>
        <w:t xml:space="preserve">, qui limitent la </w:t>
      </w:r>
      <w:r w:rsidR="0036224D" w:rsidRPr="002F53D3">
        <w:rPr>
          <w:rFonts w:ascii="Times New Roman" w:hAnsi="Times New Roman" w:cs="Times New Roman"/>
          <w:sz w:val="24"/>
          <w:szCs w:val="24"/>
          <w:lang w:val="fr-FR"/>
        </w:rPr>
        <w:t>déperdition</w:t>
      </w:r>
      <w:r w:rsidRPr="002F53D3">
        <w:rPr>
          <w:rFonts w:ascii="Times New Roman" w:hAnsi="Times New Roman" w:cs="Times New Roman"/>
          <w:sz w:val="24"/>
          <w:szCs w:val="24"/>
          <w:lang w:val="fr-FR"/>
        </w:rPr>
        <w:t xml:space="preserve"> de chaleur en hiver et la surchauffe des locaux en été. </w:t>
      </w:r>
    </w:p>
    <w:p w:rsidR="0036224D" w:rsidRDefault="009226A2" w:rsidP="0021565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Autour de chaque terrasse. </w:t>
      </w:r>
    </w:p>
    <w:p w:rsidR="0036224D" w:rsidRDefault="00087E17" w:rsidP="0021565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Postes de travail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orientés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au nord pour profiter d’une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qualité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lumière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adéquate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pour cette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activité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36224D" w:rsidRDefault="00087E17" w:rsidP="0021565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6224D">
        <w:rPr>
          <w:rFonts w:ascii="Times New Roman" w:hAnsi="Times New Roman" w:cs="Times New Roman"/>
          <w:sz w:val="24"/>
          <w:szCs w:val="24"/>
          <w:lang w:val="fr-FR"/>
        </w:rPr>
        <w:t>Les m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ur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s internes ne sont pas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isolés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pour permettre de dissiper la chaleur </w:t>
      </w:r>
      <w:r w:rsidR="002F53D3" w:rsidRPr="0036224D">
        <w:rPr>
          <w:rFonts w:ascii="Times New Roman" w:hAnsi="Times New Roman" w:cs="Times New Roman"/>
          <w:sz w:val="24"/>
          <w:szCs w:val="24"/>
          <w:lang w:val="fr-FR"/>
        </w:rPr>
        <w:t>provenant du soleil et de l’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éclairage</w:t>
      </w:r>
      <w:r w:rsidR="002F53D3"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, de l’eau chaude et de la cuisine, ce qui maintient les espaces à une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température</w:t>
      </w:r>
      <w:r w:rsidR="002F53D3"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confortable. 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36224D" w:rsidRDefault="00087E17" w:rsidP="0021565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Fournie par des bloques denses, des dalles de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béton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et des surfaces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exposées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6224D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36224D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la radiation solaire, pour absorber la chaleur. </w:t>
      </w:r>
    </w:p>
    <w:p w:rsidR="0036224D" w:rsidRDefault="009226A2" w:rsidP="0021565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Une jaquette d’isolation de 300 mm </w:t>
      </w:r>
    </w:p>
    <w:p w:rsidR="0036224D" w:rsidRDefault="00732675" w:rsidP="0021565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6224D">
        <w:rPr>
          <w:rFonts w:ascii="Times New Roman" w:hAnsi="Times New Roman" w:cs="Times New Roman"/>
          <w:sz w:val="24"/>
          <w:szCs w:val="24"/>
          <w:lang w:val="fr-FR"/>
        </w:rPr>
        <w:t>Tous les logements et postes de travail doivent rester à</w:t>
      </w:r>
      <w:r w:rsidR="0036224D">
        <w:rPr>
          <w:rFonts w:ascii="Times New Roman" w:hAnsi="Times New Roman" w:cs="Times New Roman"/>
          <w:sz w:val="24"/>
          <w:szCs w:val="24"/>
          <w:lang w:val="fr-FR"/>
        </w:rPr>
        <w:t xml:space="preserve"> une tempé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rature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supérieure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à 17</w:t>
      </w:r>
      <w:r w:rsidRPr="0036224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>C, afin d’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éviter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un drainage de chaleur depuis les autres locaux. </w:t>
      </w:r>
    </w:p>
    <w:p w:rsidR="0036224D" w:rsidRDefault="00732675" w:rsidP="0021565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Pendant les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périodes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d’inoccupation, un système de chauffage en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réserve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s’active si les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températures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descendent en dessous de 18</w:t>
      </w:r>
      <w:r w:rsidRPr="0036224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C. </w:t>
      </w:r>
    </w:p>
    <w:p w:rsidR="0036224D" w:rsidRDefault="00732675" w:rsidP="0021565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Un système de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cheminées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fonctionne avec l’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énergie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cinétique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du vent pour assurer la ventilation des logemen</w:t>
      </w:r>
      <w:r w:rsidR="0036224D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s et garantir </w:t>
      </w:r>
      <w:r w:rsidR="00EB30E1"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le renouvellement de l’air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intérieur</w:t>
      </w:r>
      <w:r w:rsidR="00EB30E1"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36224D" w:rsidRDefault="00EB30E1" w:rsidP="0021565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L’air qui sort chauffe celui qui entre avec une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récupération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de 70% de la chaleur provenant de l’air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vicié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évacué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grâce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à un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échangeur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intégré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9226A2" w:rsidRPr="0036224D" w:rsidRDefault="009226A2" w:rsidP="0021565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Au sud : double peau de double vitrages et triples vitrages pour les autres </w:t>
      </w:r>
      <w:r w:rsidR="0036224D" w:rsidRPr="0036224D">
        <w:rPr>
          <w:rFonts w:ascii="Times New Roman" w:hAnsi="Times New Roman" w:cs="Times New Roman"/>
          <w:sz w:val="24"/>
          <w:szCs w:val="24"/>
          <w:lang w:val="fr-FR"/>
        </w:rPr>
        <w:t>façades</w:t>
      </w:r>
      <w:r w:rsidRPr="0036224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0966E8" w:rsidRDefault="00732675" w:rsidP="00215659">
      <w:pPr>
        <w:pStyle w:val="a4"/>
        <w:jc w:val="both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6931025" cy="7553325"/>
            <wp:effectExtent l="19050" t="0" r="3175" b="0"/>
            <wp:docPr id="13" name="Εικόνα 8" descr="D:\εκτυπωση\μαθήματα\εαρινο\k9zpci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εκτυπωση\μαθήματα\εαρινο\k9zpciwn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351" w:rsidRDefault="003F3351" w:rsidP="00215659">
      <w:pPr>
        <w:pStyle w:val="a4"/>
        <w:jc w:val="both"/>
        <w:rPr>
          <w:b/>
          <w:sz w:val="24"/>
          <w:szCs w:val="24"/>
          <w:lang w:val="en-US"/>
        </w:rPr>
      </w:pPr>
    </w:p>
    <w:p w:rsidR="003F3351" w:rsidRPr="00E8134E" w:rsidRDefault="002F53D3" w:rsidP="00215659">
      <w:pPr>
        <w:pStyle w:val="a4"/>
        <w:jc w:val="both"/>
        <w:rPr>
          <w:sz w:val="24"/>
          <w:szCs w:val="24"/>
          <w:lang w:val="fr-FR"/>
        </w:rPr>
      </w:pPr>
      <w:r w:rsidRPr="002F53D3">
        <w:rPr>
          <w:b/>
          <w:sz w:val="24"/>
          <w:szCs w:val="24"/>
          <w:lang w:val="fr-FR"/>
        </w:rPr>
        <w:t xml:space="preserve">Quelles sont les parties </w:t>
      </w:r>
      <w:r w:rsidR="00E8134E" w:rsidRPr="002F53D3">
        <w:rPr>
          <w:b/>
          <w:sz w:val="24"/>
          <w:szCs w:val="24"/>
          <w:lang w:val="fr-FR"/>
        </w:rPr>
        <w:t>concernées</w:t>
      </w:r>
      <w:r w:rsidRPr="002F53D3">
        <w:rPr>
          <w:b/>
          <w:sz w:val="24"/>
          <w:szCs w:val="24"/>
          <w:lang w:val="fr-FR"/>
        </w:rPr>
        <w:t xml:space="preserve"> par une </w:t>
      </w:r>
      <w:r w:rsidR="00E8134E" w:rsidRPr="002F53D3">
        <w:rPr>
          <w:b/>
          <w:sz w:val="24"/>
          <w:szCs w:val="24"/>
          <w:lang w:val="fr-FR"/>
        </w:rPr>
        <w:t>réhabilitation</w:t>
      </w:r>
      <w:r w:rsidRPr="002F53D3">
        <w:rPr>
          <w:b/>
          <w:sz w:val="24"/>
          <w:szCs w:val="24"/>
          <w:lang w:val="fr-FR"/>
        </w:rPr>
        <w:t xml:space="preserve"> ou une conception </w:t>
      </w:r>
      <w:r w:rsidR="00E8134E" w:rsidRPr="002F53D3">
        <w:rPr>
          <w:b/>
          <w:sz w:val="24"/>
          <w:szCs w:val="24"/>
          <w:lang w:val="fr-FR"/>
        </w:rPr>
        <w:t>énergétique</w:t>
      </w:r>
      <w:r w:rsidRPr="002F53D3">
        <w:rPr>
          <w:b/>
          <w:sz w:val="24"/>
          <w:szCs w:val="24"/>
          <w:lang w:val="fr-FR"/>
        </w:rPr>
        <w:t xml:space="preserve"> d’un logement</w:t>
      </w:r>
      <w:r>
        <w:rPr>
          <w:b/>
          <w:sz w:val="24"/>
          <w:szCs w:val="24"/>
          <w:lang w:val="fr-FR"/>
        </w:rPr>
        <w:t xml:space="preserve"> </w:t>
      </w:r>
      <w:r w:rsidRPr="002F53D3">
        <w:rPr>
          <w:b/>
          <w:sz w:val="24"/>
          <w:szCs w:val="24"/>
          <w:lang w:val="fr-FR"/>
        </w:rPr>
        <w:t>?</w:t>
      </w:r>
      <w:r>
        <w:rPr>
          <w:b/>
          <w:sz w:val="24"/>
          <w:szCs w:val="24"/>
          <w:lang w:val="fr-FR"/>
        </w:rPr>
        <w:t xml:space="preserve"> </w:t>
      </w:r>
      <w:r w:rsidRPr="00E8134E">
        <w:rPr>
          <w:sz w:val="24"/>
          <w:szCs w:val="24"/>
          <w:lang w:val="fr-FR"/>
        </w:rPr>
        <w:t>________________________________________________________________________________</w:t>
      </w:r>
      <w:r w:rsidR="00E8134E" w:rsidRPr="00E8134E">
        <w:rPr>
          <w:sz w:val="24"/>
          <w:szCs w:val="24"/>
          <w:lang w:val="fr-FR"/>
        </w:rPr>
        <w:t>__________</w:t>
      </w:r>
      <w:r w:rsidRPr="00E8134E">
        <w:rPr>
          <w:sz w:val="24"/>
          <w:szCs w:val="24"/>
          <w:lang w:val="fr-FR"/>
        </w:rPr>
        <w:t>_</w:t>
      </w:r>
    </w:p>
    <w:p w:rsidR="002F53D3" w:rsidRPr="00E8134E" w:rsidRDefault="002F53D3" w:rsidP="00215659">
      <w:pPr>
        <w:pStyle w:val="a4"/>
        <w:jc w:val="both"/>
        <w:rPr>
          <w:sz w:val="24"/>
          <w:szCs w:val="24"/>
          <w:lang w:val="fr-FR"/>
        </w:rPr>
      </w:pPr>
      <w:r w:rsidRPr="00E8134E">
        <w:rPr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F53D3" w:rsidRPr="00E8134E" w:rsidSect="00F410AE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1B0"/>
    <w:multiLevelType w:val="hybridMultilevel"/>
    <w:tmpl w:val="4EF6B8C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3C5A"/>
    <w:multiLevelType w:val="hybridMultilevel"/>
    <w:tmpl w:val="0E7606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F4469"/>
    <w:multiLevelType w:val="hybridMultilevel"/>
    <w:tmpl w:val="800E3AC6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353E50"/>
    <w:multiLevelType w:val="hybridMultilevel"/>
    <w:tmpl w:val="93B6124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C5A75"/>
    <w:multiLevelType w:val="hybridMultilevel"/>
    <w:tmpl w:val="9024595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6424B"/>
    <w:multiLevelType w:val="hybridMultilevel"/>
    <w:tmpl w:val="EB548AF6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9B78EB"/>
    <w:multiLevelType w:val="hybridMultilevel"/>
    <w:tmpl w:val="2834B556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7A5264"/>
    <w:multiLevelType w:val="hybridMultilevel"/>
    <w:tmpl w:val="9782F9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92852"/>
    <w:multiLevelType w:val="hybridMultilevel"/>
    <w:tmpl w:val="2DF8D7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D3A97"/>
    <w:multiLevelType w:val="hybridMultilevel"/>
    <w:tmpl w:val="FC584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45F83"/>
    <w:multiLevelType w:val="hybridMultilevel"/>
    <w:tmpl w:val="E6E4509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1418A2"/>
    <w:multiLevelType w:val="hybridMultilevel"/>
    <w:tmpl w:val="83ACE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C682D"/>
    <w:multiLevelType w:val="hybridMultilevel"/>
    <w:tmpl w:val="CB2257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E604A"/>
    <w:multiLevelType w:val="hybridMultilevel"/>
    <w:tmpl w:val="8A5C50A0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1B2B9D"/>
    <w:multiLevelType w:val="hybridMultilevel"/>
    <w:tmpl w:val="6A687F68"/>
    <w:lvl w:ilvl="0" w:tplc="D5362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1F27AE"/>
    <w:multiLevelType w:val="hybridMultilevel"/>
    <w:tmpl w:val="2506B80A"/>
    <w:lvl w:ilvl="0" w:tplc="BB867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0"/>
  </w:num>
  <w:num w:numId="5">
    <w:abstractNumId w:val="14"/>
  </w:num>
  <w:num w:numId="6">
    <w:abstractNumId w:val="15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  <w:num w:numId="12">
    <w:abstractNumId w:val="5"/>
  </w:num>
  <w:num w:numId="13">
    <w:abstractNumId w:val="2"/>
  </w:num>
  <w:num w:numId="14">
    <w:abstractNumId w:val="10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366"/>
    <w:rsid w:val="00076A00"/>
    <w:rsid w:val="00084E78"/>
    <w:rsid w:val="00087E17"/>
    <w:rsid w:val="00091E1A"/>
    <w:rsid w:val="000966E8"/>
    <w:rsid w:val="00097ED0"/>
    <w:rsid w:val="000E4469"/>
    <w:rsid w:val="00107782"/>
    <w:rsid w:val="00166EC6"/>
    <w:rsid w:val="001810D1"/>
    <w:rsid w:val="001A6E0D"/>
    <w:rsid w:val="001B5F63"/>
    <w:rsid w:val="00213414"/>
    <w:rsid w:val="00215659"/>
    <w:rsid w:val="002859BC"/>
    <w:rsid w:val="002D7771"/>
    <w:rsid w:val="002E7366"/>
    <w:rsid w:val="002F53D3"/>
    <w:rsid w:val="0036224D"/>
    <w:rsid w:val="0038537B"/>
    <w:rsid w:val="003F3351"/>
    <w:rsid w:val="00400EB7"/>
    <w:rsid w:val="004F1856"/>
    <w:rsid w:val="00596871"/>
    <w:rsid w:val="005B7DDD"/>
    <w:rsid w:val="00646392"/>
    <w:rsid w:val="0065598D"/>
    <w:rsid w:val="006A20D5"/>
    <w:rsid w:val="006B0A5B"/>
    <w:rsid w:val="006C6EE5"/>
    <w:rsid w:val="00703225"/>
    <w:rsid w:val="00732675"/>
    <w:rsid w:val="00770B8C"/>
    <w:rsid w:val="00795EC5"/>
    <w:rsid w:val="007B765F"/>
    <w:rsid w:val="00880810"/>
    <w:rsid w:val="008E020C"/>
    <w:rsid w:val="009065FA"/>
    <w:rsid w:val="009226A2"/>
    <w:rsid w:val="009E45BE"/>
    <w:rsid w:val="009F67F6"/>
    <w:rsid w:val="00A0442B"/>
    <w:rsid w:val="00A05530"/>
    <w:rsid w:val="00A16975"/>
    <w:rsid w:val="00A43362"/>
    <w:rsid w:val="00A90A11"/>
    <w:rsid w:val="00AA5623"/>
    <w:rsid w:val="00AC0F69"/>
    <w:rsid w:val="00B273D8"/>
    <w:rsid w:val="00B539CD"/>
    <w:rsid w:val="00B54136"/>
    <w:rsid w:val="00BA6AF2"/>
    <w:rsid w:val="00BB3989"/>
    <w:rsid w:val="00BB49E3"/>
    <w:rsid w:val="00BE7648"/>
    <w:rsid w:val="00C2080B"/>
    <w:rsid w:val="00C50491"/>
    <w:rsid w:val="00C81789"/>
    <w:rsid w:val="00CC6E6A"/>
    <w:rsid w:val="00CC71EF"/>
    <w:rsid w:val="00DF59C9"/>
    <w:rsid w:val="00E60E82"/>
    <w:rsid w:val="00E8134E"/>
    <w:rsid w:val="00EB30E1"/>
    <w:rsid w:val="00EC677C"/>
    <w:rsid w:val="00EC7580"/>
    <w:rsid w:val="00F00FDE"/>
    <w:rsid w:val="00F410AE"/>
    <w:rsid w:val="00F50EA8"/>
    <w:rsid w:val="00F6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736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2E736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D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D777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91E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2017-03-19T23:46:00Z</dcterms:created>
  <dcterms:modified xsi:type="dcterms:W3CDTF">2017-03-19T23:46:00Z</dcterms:modified>
</cp:coreProperties>
</file>