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52" w:rsidRDefault="007A5452">
      <w:r>
        <w:rPr>
          <w:noProof/>
          <w:lang w:eastAsia="el-GR"/>
        </w:rPr>
        <w:pict>
          <v:rect id="_x0000_s1026" style="position:absolute;margin-left:1.7pt;margin-top:-3.3pt;width:517.5pt;height:81.75pt;z-index:-251658240" strokecolor="#330" strokeweight="3pt">
            <v:stroke linestyle="thinThin"/>
            <v:textbox>
              <w:txbxContent>
                <w:p w:rsidR="007A5452" w:rsidRPr="00280FBC" w:rsidRDefault="007A5452" w:rsidP="002E7366">
                  <w:pPr>
                    <w:pStyle w:val="NoSpacing"/>
                    <w:ind w:right="303"/>
                    <w:jc w:val="center"/>
                    <w:rPr>
                      <w:b/>
                      <w:sz w:val="24"/>
                      <w:szCs w:val="24"/>
                      <w:lang w:val="fr-FR"/>
                    </w:rPr>
                  </w:pPr>
                  <w:r w:rsidRPr="00280FBC">
                    <w:rPr>
                      <w:b/>
                      <w:sz w:val="24"/>
                      <w:szCs w:val="24"/>
                      <w:lang w:val="fr-FR"/>
                    </w:rPr>
                    <w:t>UNIVERSITÉ DE THESSALIE</w:t>
                  </w:r>
                </w:p>
                <w:p w:rsidR="007A5452" w:rsidRPr="00280FBC" w:rsidRDefault="007A5452" w:rsidP="002E7366">
                  <w:pPr>
                    <w:pStyle w:val="NoSpacing"/>
                    <w:ind w:right="303"/>
                    <w:jc w:val="center"/>
                    <w:rPr>
                      <w:b/>
                      <w:sz w:val="24"/>
                      <w:szCs w:val="24"/>
                      <w:lang w:val="fr-FR"/>
                    </w:rPr>
                  </w:pPr>
                  <w:r w:rsidRPr="00280FBC">
                    <w:rPr>
                      <w:b/>
                      <w:sz w:val="24"/>
                      <w:szCs w:val="24"/>
                      <w:lang w:val="fr-FR"/>
                    </w:rPr>
                    <w:t xml:space="preserve">      CENTRE DE LANGUES ÉTRANGÈRES- SECTION DE LANGUE FRANÇAISE</w:t>
                  </w:r>
                </w:p>
                <w:p w:rsidR="007A5452" w:rsidRDefault="007A5452" w:rsidP="002E7366">
                  <w:pPr>
                    <w:pStyle w:val="NoSpacing"/>
                    <w:ind w:right="303"/>
                    <w:jc w:val="center"/>
                    <w:rPr>
                      <w:b/>
                      <w:sz w:val="24"/>
                      <w:szCs w:val="24"/>
                      <w:lang w:val="fr-FR"/>
                    </w:rPr>
                  </w:pPr>
                  <w:r>
                    <w:rPr>
                      <w:b/>
                      <w:sz w:val="24"/>
                      <w:szCs w:val="24"/>
                      <w:lang w:val="fr-FR"/>
                    </w:rPr>
                    <w:t>FACULTÉ DES SCIENCES HUMAINES</w:t>
                  </w:r>
                </w:p>
                <w:p w:rsidR="007A5452" w:rsidRPr="005C1BDF" w:rsidRDefault="007A5452" w:rsidP="002E7366">
                  <w:pPr>
                    <w:pStyle w:val="NoSpacing"/>
                    <w:ind w:right="303"/>
                    <w:jc w:val="center"/>
                    <w:rPr>
                      <w:sz w:val="24"/>
                      <w:szCs w:val="24"/>
                      <w:lang w:val="fr-FR"/>
                    </w:rPr>
                  </w:pPr>
                  <w:r>
                    <w:rPr>
                      <w:b/>
                      <w:sz w:val="24"/>
                      <w:szCs w:val="24"/>
                      <w:lang w:val="fr-FR"/>
                    </w:rPr>
                    <w:t xml:space="preserve"> </w:t>
                  </w:r>
                  <w:r>
                    <w:rPr>
                      <w:sz w:val="24"/>
                      <w:szCs w:val="24"/>
                      <w:lang w:val="fr-FR"/>
                    </w:rPr>
                    <w:t>(1</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sidRPr="00CC71EF">
                    <w:rPr>
                      <w:sz w:val="24"/>
                      <w:szCs w:val="24"/>
                      <w:lang w:val="fr-FR"/>
                    </w:rPr>
                    <w:t>des langues étrangères</w:t>
                  </w:r>
                  <w:r>
                    <w:rPr>
                      <w:sz w:val="24"/>
                      <w:szCs w:val="24"/>
                      <w:lang w:val="fr-FR"/>
                    </w:rPr>
                    <w:t>, tél. 24210-74682</w:t>
                  </w:r>
                </w:p>
                <w:p w:rsidR="007A5452" w:rsidRPr="00280FBC" w:rsidRDefault="007A5452" w:rsidP="002E7366">
                  <w:pPr>
                    <w:pStyle w:val="NoSpacing"/>
                    <w:spacing w:line="360" w:lineRule="auto"/>
                    <w:ind w:right="303"/>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7A5452" w:rsidRPr="002E7366" w:rsidRDefault="007A5452" w:rsidP="002E7366"/>
    <w:p w:rsidR="007A5452" w:rsidRDefault="007A5452" w:rsidP="002E7366"/>
    <w:p w:rsidR="007A5452" w:rsidRDefault="007A5452" w:rsidP="002E7366">
      <w:pPr>
        <w:pStyle w:val="NoSpacing"/>
        <w:rPr>
          <w:b/>
          <w:sz w:val="28"/>
          <w:szCs w:val="28"/>
          <w:lang w:val="fr-FR"/>
        </w:rPr>
      </w:pPr>
    </w:p>
    <w:p w:rsidR="007A5452" w:rsidRDefault="007A5452" w:rsidP="002E7366">
      <w:pPr>
        <w:pStyle w:val="NoSpacing"/>
        <w:rPr>
          <w:b/>
          <w:sz w:val="28"/>
          <w:szCs w:val="28"/>
          <w:lang w:val="fr-FR"/>
        </w:rPr>
      </w:pPr>
      <w:r w:rsidRPr="00084E78">
        <w:rPr>
          <w:b/>
          <w:sz w:val="28"/>
          <w:szCs w:val="28"/>
          <w:lang w:val="fr-FR"/>
        </w:rPr>
        <w:t>Semestre de printemps- Cours I</w:t>
      </w:r>
      <w:r w:rsidRPr="00EC14D9">
        <w:rPr>
          <w:b/>
          <w:sz w:val="28"/>
          <w:szCs w:val="28"/>
          <w:lang w:val="fr-FR"/>
        </w:rPr>
        <w:t>V</w:t>
      </w:r>
    </w:p>
    <w:p w:rsidR="007A5452" w:rsidRDefault="007A5452" w:rsidP="002E7366">
      <w:pPr>
        <w:pStyle w:val="NoSpacing"/>
        <w:rPr>
          <w:b/>
          <w:sz w:val="24"/>
          <w:szCs w:val="24"/>
          <w:lang w:val="fr-FR"/>
        </w:rPr>
      </w:pPr>
    </w:p>
    <w:p w:rsidR="007A5452" w:rsidRDefault="007A5452" w:rsidP="002E7366">
      <w:pPr>
        <w:pStyle w:val="NoSpacing"/>
        <w:rPr>
          <w:b/>
          <w:sz w:val="24"/>
          <w:szCs w:val="24"/>
          <w:lang w:val="fr-FR"/>
        </w:rPr>
      </w:pPr>
      <w:r w:rsidRPr="00EC14D9">
        <w:rPr>
          <w:b/>
          <w:sz w:val="24"/>
          <w:szCs w:val="24"/>
          <w:lang w:val="fr-FR"/>
        </w:rPr>
        <w:t xml:space="preserve">Activité 1 : </w:t>
      </w:r>
      <w:r>
        <w:rPr>
          <w:b/>
          <w:sz w:val="24"/>
          <w:szCs w:val="24"/>
          <w:lang w:val="fr-FR"/>
        </w:rPr>
        <w:t xml:space="preserve">Observez la carte suivante et répondez aux questions. </w:t>
      </w:r>
    </w:p>
    <w:p w:rsidR="007A5452" w:rsidRDefault="007A5452" w:rsidP="002E7366">
      <w:pPr>
        <w:pStyle w:val="NoSpacing"/>
        <w:rPr>
          <w:b/>
          <w:sz w:val="24"/>
          <w:szCs w:val="24"/>
          <w:lang w:val="fr-FR"/>
        </w:rPr>
      </w:pPr>
    </w:p>
    <w:p w:rsidR="007A5452" w:rsidRDefault="007A5452" w:rsidP="002E7366">
      <w:pPr>
        <w:pStyle w:val="NoSpacing"/>
        <w:rPr>
          <w:b/>
          <w:sz w:val="24"/>
          <w:szCs w:val="24"/>
          <w:lang w:val="fr-FR"/>
        </w:rPr>
      </w:pPr>
      <w:r w:rsidRPr="007B3CC2">
        <w:rPr>
          <w:b/>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507pt;height:335.25pt;visibility:visible">
            <v:imagedata r:id="rId6" o:title=""/>
          </v:shape>
        </w:pict>
      </w:r>
    </w:p>
    <w:p w:rsidR="007A5452" w:rsidRDefault="007A5452" w:rsidP="002E7366">
      <w:pPr>
        <w:pStyle w:val="NoSpacing"/>
        <w:rPr>
          <w:sz w:val="24"/>
          <w:szCs w:val="24"/>
          <w:lang w:val="fr-FR"/>
        </w:rPr>
      </w:pPr>
      <w:r>
        <w:rPr>
          <w:sz w:val="24"/>
          <w:szCs w:val="24"/>
          <w:lang w:val="fr-FR"/>
        </w:rPr>
        <w:t xml:space="preserve">Source : </w:t>
      </w:r>
      <w:hyperlink r:id="rId7" w:history="1">
        <w:r w:rsidRPr="00297F17">
          <w:rPr>
            <w:rStyle w:val="Hyperlink"/>
            <w:sz w:val="24"/>
            <w:szCs w:val="24"/>
            <w:lang w:val="fr-FR"/>
          </w:rPr>
          <w:t>http://www.suggest-keywords.com/YWZyaXF1ZSBjYXJ0b2dyYXBoaWU/</w:t>
        </w:r>
      </w:hyperlink>
    </w:p>
    <w:p w:rsidR="007A5452" w:rsidRDefault="007A5452" w:rsidP="002E7366">
      <w:pPr>
        <w:pStyle w:val="NoSpacing"/>
        <w:rPr>
          <w:sz w:val="24"/>
          <w:szCs w:val="24"/>
          <w:lang w:val="fr-FR"/>
        </w:rPr>
      </w:pPr>
    </w:p>
    <w:p w:rsidR="007A5452" w:rsidRDefault="007A5452" w:rsidP="002E7366">
      <w:pPr>
        <w:pStyle w:val="NoSpacing"/>
        <w:rPr>
          <w:sz w:val="24"/>
          <w:szCs w:val="24"/>
          <w:lang w:val="fr-FR"/>
        </w:rPr>
      </w:pPr>
      <w:r>
        <w:rPr>
          <w:sz w:val="24"/>
          <w:szCs w:val="24"/>
          <w:lang w:val="fr-FR"/>
        </w:rPr>
        <w:t xml:space="preserve">1. Observez bien la carte et faites des hypothèses sur le sujet illustré. </w:t>
      </w:r>
    </w:p>
    <w:p w:rsidR="007A5452" w:rsidRDefault="007A5452" w:rsidP="002E7366">
      <w:pPr>
        <w:pStyle w:val="NoSpacing"/>
        <w:rPr>
          <w:sz w:val="24"/>
          <w:szCs w:val="24"/>
          <w:lang w:val="fr-FR"/>
        </w:rPr>
      </w:pPr>
      <w:r>
        <w:rPr>
          <w:sz w:val="24"/>
          <w:szCs w:val="24"/>
          <w:lang w:val="fr-FR"/>
        </w:rPr>
        <w:t xml:space="preserve">2. S’agit-il d’un sujet social, économique, historique ou autre ? Justifiez votre réponse en vous appuyant sur des éléments puisés dans le document. </w:t>
      </w:r>
    </w:p>
    <w:p w:rsidR="007A5452" w:rsidRDefault="007A5452" w:rsidP="002E7366">
      <w:pPr>
        <w:pStyle w:val="NoSpacing"/>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452" w:rsidRDefault="007A5452" w:rsidP="002E7366">
      <w:pPr>
        <w:pStyle w:val="NoSpacing"/>
        <w:rPr>
          <w:sz w:val="24"/>
          <w:szCs w:val="24"/>
          <w:lang w:val="fr-FR"/>
        </w:rPr>
      </w:pPr>
      <w:r>
        <w:rPr>
          <w:sz w:val="24"/>
          <w:szCs w:val="24"/>
          <w:lang w:val="fr-FR"/>
        </w:rPr>
        <w:t>3. Faites des petites recherches pour les termes « traite atlantique » et « commerce triangulaire ». Expliquez de quoi il s’agit en classe.</w:t>
      </w:r>
    </w:p>
    <w:p w:rsidR="007A5452" w:rsidRDefault="007A5452" w:rsidP="002E7366">
      <w:pPr>
        <w:pStyle w:val="NoSpacing"/>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w:t>
      </w:r>
    </w:p>
    <w:p w:rsidR="007A5452" w:rsidRDefault="007A5452" w:rsidP="002E7366">
      <w:pPr>
        <w:pStyle w:val="NoSpacing"/>
        <w:rPr>
          <w:sz w:val="24"/>
          <w:szCs w:val="24"/>
          <w:lang w:val="fr-FR"/>
        </w:rPr>
      </w:pPr>
      <w:smartTag w:uri="urn:schemas-microsoft-com:office:smarttags" w:element="metricconverter">
        <w:smartTagPr>
          <w:attr w:name="ProductID" w:val="4. A"/>
        </w:smartTagPr>
        <w:r>
          <w:rPr>
            <w:sz w:val="24"/>
            <w:szCs w:val="24"/>
            <w:lang w:val="fr-FR"/>
          </w:rPr>
          <w:t>4. A</w:t>
        </w:r>
      </w:smartTag>
      <w:r>
        <w:rPr>
          <w:sz w:val="24"/>
          <w:szCs w:val="24"/>
          <w:lang w:val="fr-FR"/>
        </w:rPr>
        <w:t xml:space="preserve"> quel phénomène sont-ils liés ces deux termes ?</w:t>
      </w:r>
    </w:p>
    <w:p w:rsidR="007A5452" w:rsidRDefault="007A5452" w:rsidP="002E7366">
      <w:pPr>
        <w:pStyle w:val="NoSpacing"/>
        <w:rPr>
          <w:sz w:val="24"/>
          <w:szCs w:val="24"/>
          <w:lang w:val="fr-FR"/>
        </w:rPr>
      </w:pPr>
      <w:r>
        <w:rPr>
          <w:sz w:val="24"/>
          <w:szCs w:val="24"/>
          <w:lang w:val="fr-FR"/>
        </w:rPr>
        <w:t>__________________________________________________________________________________________</w:t>
      </w:r>
    </w:p>
    <w:p w:rsidR="007A5452" w:rsidRDefault="007A5452" w:rsidP="002E7366">
      <w:pPr>
        <w:pStyle w:val="NoSpacing"/>
        <w:rPr>
          <w:sz w:val="24"/>
          <w:szCs w:val="24"/>
          <w:lang w:val="fr-FR"/>
        </w:rPr>
      </w:pPr>
      <w:r>
        <w:rPr>
          <w:sz w:val="24"/>
          <w:szCs w:val="24"/>
          <w:lang w:val="fr-FR"/>
        </w:rPr>
        <w:t>5. Quels sont les pays impliqués et comment ?</w:t>
      </w:r>
    </w:p>
    <w:p w:rsidR="007A5452" w:rsidRDefault="007A5452" w:rsidP="002E7366">
      <w:pPr>
        <w:pStyle w:val="NoSpacing"/>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w:t>
      </w:r>
    </w:p>
    <w:p w:rsidR="007A5452" w:rsidRPr="00EC14D9" w:rsidRDefault="007A5452" w:rsidP="002E7366">
      <w:pPr>
        <w:pStyle w:val="NoSpacing"/>
        <w:rPr>
          <w:sz w:val="24"/>
          <w:szCs w:val="24"/>
          <w:lang w:val="fr-FR"/>
        </w:rPr>
      </w:pPr>
    </w:p>
    <w:p w:rsidR="007A5452" w:rsidRDefault="007A5452" w:rsidP="00EC14D9">
      <w:pPr>
        <w:pStyle w:val="NoSpacing"/>
        <w:jc w:val="center"/>
        <w:rPr>
          <w:b/>
          <w:sz w:val="24"/>
          <w:szCs w:val="24"/>
          <w:lang w:val="fr-FR"/>
        </w:rPr>
      </w:pPr>
    </w:p>
    <w:p w:rsidR="007A5452" w:rsidRDefault="007A5452" w:rsidP="00EC14D9">
      <w:pPr>
        <w:pStyle w:val="NoSpacing"/>
        <w:jc w:val="center"/>
        <w:rPr>
          <w:b/>
          <w:sz w:val="24"/>
          <w:szCs w:val="24"/>
          <w:lang w:val="fr-FR"/>
        </w:rPr>
      </w:pPr>
    </w:p>
    <w:p w:rsidR="007A5452" w:rsidRDefault="007A5452" w:rsidP="006B07E3">
      <w:pPr>
        <w:pStyle w:val="NoSpacing"/>
        <w:tabs>
          <w:tab w:val="left" w:pos="4536"/>
        </w:tabs>
        <w:jc w:val="both"/>
        <w:rPr>
          <w:b/>
          <w:sz w:val="24"/>
          <w:szCs w:val="24"/>
          <w:lang w:val="fr-FR"/>
        </w:rPr>
      </w:pPr>
      <w:r>
        <w:rPr>
          <w:b/>
          <w:sz w:val="24"/>
          <w:szCs w:val="24"/>
          <w:lang w:val="fr-FR"/>
        </w:rPr>
        <w:t>Activité 2 : Lisez le document et répondez aux questions qui suivent.</w:t>
      </w:r>
    </w:p>
    <w:p w:rsidR="007A5452" w:rsidRDefault="007A5452" w:rsidP="00EC14D9">
      <w:pPr>
        <w:pStyle w:val="NoSpacing"/>
        <w:jc w:val="center"/>
        <w:rPr>
          <w:b/>
          <w:sz w:val="24"/>
          <w:szCs w:val="24"/>
          <w:lang w:val="fr-FR"/>
        </w:rPr>
      </w:pPr>
      <w:r w:rsidRPr="007B3CC2">
        <w:rPr>
          <w:b/>
          <w:noProof/>
          <w:sz w:val="24"/>
          <w:szCs w:val="24"/>
          <w:lang w:eastAsia="el-GR"/>
        </w:rPr>
        <w:pict>
          <v:shape id="Εικόνα 1" o:spid="_x0000_i1026" type="#_x0000_t75" style="width:487.5pt;height:594.75pt;visibility:visible">
            <v:imagedata r:id="rId8" o:title=""/>
          </v:shape>
        </w:pict>
      </w:r>
    </w:p>
    <w:p w:rsidR="007A5452" w:rsidRDefault="007A5452" w:rsidP="00DB212C">
      <w:pPr>
        <w:pStyle w:val="NoSpacing"/>
        <w:jc w:val="both"/>
        <w:rPr>
          <w:b/>
          <w:sz w:val="24"/>
          <w:szCs w:val="24"/>
          <w:lang w:val="fr-FR"/>
        </w:rPr>
      </w:pPr>
      <w:r>
        <w:rPr>
          <w:b/>
          <w:sz w:val="24"/>
          <w:szCs w:val="24"/>
          <w:lang w:val="fr-FR"/>
        </w:rPr>
        <w:t xml:space="preserve">Source : </w:t>
      </w:r>
      <w:r w:rsidRPr="00DB212C">
        <w:rPr>
          <w:b/>
          <w:sz w:val="24"/>
          <w:szCs w:val="24"/>
          <w:lang w:val="fr-FR"/>
        </w:rPr>
        <w:t>http://www.monquotidien.fr/fiche-expose/histoire/le-commerce-des-esclaves-f1320</w:t>
      </w:r>
    </w:p>
    <w:p w:rsidR="007A5452" w:rsidRDefault="007A5452" w:rsidP="0079318F">
      <w:pPr>
        <w:pStyle w:val="NoSpacing"/>
        <w:jc w:val="both"/>
        <w:rPr>
          <w:sz w:val="24"/>
          <w:szCs w:val="24"/>
          <w:lang w:val="fr-FR"/>
        </w:rPr>
      </w:pPr>
      <w:r w:rsidRPr="0079318F">
        <w:rPr>
          <w:sz w:val="24"/>
          <w:szCs w:val="24"/>
          <w:lang w:val="fr-FR"/>
        </w:rPr>
        <w:t xml:space="preserve">1. </w:t>
      </w:r>
      <w:r>
        <w:rPr>
          <w:sz w:val="24"/>
          <w:szCs w:val="24"/>
          <w:lang w:val="fr-FR"/>
        </w:rPr>
        <w:t>Quel est, selon vous, le rapport entre les deux documents ?</w:t>
      </w:r>
    </w:p>
    <w:p w:rsidR="007A5452" w:rsidRDefault="007A5452" w:rsidP="0079318F">
      <w:pPr>
        <w:pStyle w:val="NoSpacing"/>
        <w:jc w:val="both"/>
        <w:rPr>
          <w:sz w:val="24"/>
          <w:szCs w:val="24"/>
          <w:lang w:val="fr-FR"/>
        </w:rPr>
      </w:pPr>
      <w:r>
        <w:rPr>
          <w:sz w:val="24"/>
          <w:szCs w:val="24"/>
          <w:lang w:val="fr-FR"/>
        </w:rPr>
        <w:t>2. Quelle était l’origine des gens maltraités ? _____________________________________________________</w:t>
      </w:r>
    </w:p>
    <w:p w:rsidR="007A5452" w:rsidRDefault="007A5452" w:rsidP="0079318F">
      <w:pPr>
        <w:pStyle w:val="NoSpacing"/>
        <w:jc w:val="both"/>
        <w:rPr>
          <w:sz w:val="24"/>
          <w:szCs w:val="24"/>
          <w:lang w:val="fr-FR"/>
        </w:rPr>
      </w:pPr>
      <w:r>
        <w:rPr>
          <w:sz w:val="24"/>
          <w:szCs w:val="24"/>
          <w:lang w:val="fr-FR"/>
        </w:rPr>
        <w:t>3. Quelles étaient en gros les trois étapes de ce type de commerce ? __________________________________</w:t>
      </w:r>
    </w:p>
    <w:p w:rsidR="007A5452" w:rsidRDefault="007A5452" w:rsidP="0079318F">
      <w:pPr>
        <w:pStyle w:val="NoSpacing"/>
        <w:jc w:val="both"/>
        <w:rPr>
          <w:sz w:val="24"/>
          <w:szCs w:val="24"/>
          <w:lang w:val="fr-FR"/>
        </w:rPr>
      </w:pPr>
      <w:r>
        <w:rPr>
          <w:sz w:val="24"/>
          <w:szCs w:val="24"/>
          <w:lang w:val="fr-FR"/>
        </w:rPr>
        <w:t>__________________________________________________________________________________________</w:t>
      </w:r>
    </w:p>
    <w:p w:rsidR="007A5452" w:rsidRDefault="007A5452" w:rsidP="0079318F">
      <w:pPr>
        <w:pStyle w:val="NoSpacing"/>
        <w:jc w:val="both"/>
        <w:rPr>
          <w:sz w:val="24"/>
          <w:szCs w:val="24"/>
          <w:lang w:val="fr-FR"/>
        </w:rPr>
      </w:pPr>
      <w:r>
        <w:rPr>
          <w:sz w:val="24"/>
          <w:szCs w:val="24"/>
          <w:lang w:val="fr-FR"/>
        </w:rPr>
        <w:t>4. Pourquoi les Européens arrivaient en Afrique sur des bateaux pleins de produits de luxe ? ______________</w:t>
      </w:r>
    </w:p>
    <w:p w:rsidR="007A5452" w:rsidRDefault="007A5452" w:rsidP="0079318F">
      <w:pPr>
        <w:pStyle w:val="NoSpacing"/>
        <w:jc w:val="both"/>
        <w:rPr>
          <w:sz w:val="24"/>
          <w:szCs w:val="24"/>
          <w:lang w:val="fr-FR"/>
        </w:rPr>
      </w:pPr>
      <w:r>
        <w:rPr>
          <w:sz w:val="24"/>
          <w:szCs w:val="24"/>
          <w:lang w:val="fr-FR"/>
        </w:rPr>
        <w:t>__________________________________________________________________________________________</w:t>
      </w:r>
    </w:p>
    <w:p w:rsidR="007A5452" w:rsidRDefault="007A5452" w:rsidP="0079318F">
      <w:pPr>
        <w:pStyle w:val="NoSpacing"/>
        <w:jc w:val="both"/>
        <w:rPr>
          <w:sz w:val="24"/>
          <w:szCs w:val="24"/>
          <w:lang w:val="fr-FR"/>
        </w:rPr>
      </w:pPr>
      <w:r>
        <w:rPr>
          <w:sz w:val="24"/>
          <w:szCs w:val="24"/>
          <w:lang w:val="fr-FR"/>
        </w:rPr>
        <w:t>5. Quelles étaient les fonctions des esclaves ? ____________________________________________________</w:t>
      </w:r>
    </w:p>
    <w:p w:rsidR="007A5452" w:rsidRDefault="007A5452" w:rsidP="0079318F">
      <w:pPr>
        <w:pStyle w:val="NoSpacing"/>
        <w:jc w:val="both"/>
        <w:rPr>
          <w:sz w:val="24"/>
          <w:szCs w:val="24"/>
          <w:lang w:val="fr-FR"/>
        </w:rPr>
      </w:pPr>
      <w:r>
        <w:rPr>
          <w:sz w:val="24"/>
          <w:szCs w:val="24"/>
          <w:lang w:val="fr-FR"/>
        </w:rPr>
        <w:t>6. Les esclaves étaient acheminés vers le côté de l’Amérique. Vrai</w:t>
      </w:r>
      <w:r>
        <w:rPr>
          <w:sz w:val="24"/>
          <w:szCs w:val="24"/>
          <w:lang w:val="fr-FR"/>
        </w:rPr>
        <w:tab/>
      </w:r>
      <w:r>
        <w:rPr>
          <w:sz w:val="24"/>
          <w:szCs w:val="24"/>
          <w:lang w:val="fr-FR"/>
        </w:rPr>
        <w:tab/>
        <w:t>Faux</w:t>
      </w:r>
    </w:p>
    <w:p w:rsidR="007A5452" w:rsidRDefault="007A5452" w:rsidP="00E042DF">
      <w:pPr>
        <w:pStyle w:val="NoSpacing"/>
        <w:jc w:val="both"/>
        <w:rPr>
          <w:sz w:val="24"/>
          <w:szCs w:val="24"/>
          <w:lang w:val="fr-FR"/>
        </w:rPr>
      </w:pPr>
      <w:r>
        <w:rPr>
          <w:sz w:val="24"/>
          <w:szCs w:val="24"/>
          <w:lang w:val="fr-FR"/>
        </w:rPr>
        <w:t>7. Quelles sont les informations fournies sur l’abolition de l’esclavage ? _______________________________</w:t>
      </w:r>
    </w:p>
    <w:p w:rsidR="007A5452" w:rsidRDefault="007A5452" w:rsidP="00E042DF">
      <w:pPr>
        <w:pStyle w:val="NoSpacing"/>
        <w:jc w:val="both"/>
        <w:rPr>
          <w:sz w:val="24"/>
          <w:szCs w:val="24"/>
          <w:lang w:val="fr-FR"/>
        </w:rPr>
      </w:pPr>
      <w:r>
        <w:rPr>
          <w:sz w:val="24"/>
          <w:szCs w:val="24"/>
          <w:lang w:val="fr-FR"/>
        </w:rPr>
        <w:t>__________________________________________________________________________________________</w:t>
      </w:r>
    </w:p>
    <w:p w:rsidR="007A5452" w:rsidRDefault="007A5452" w:rsidP="00E042DF">
      <w:pPr>
        <w:pStyle w:val="NoSpacing"/>
        <w:jc w:val="both"/>
        <w:rPr>
          <w:sz w:val="24"/>
          <w:szCs w:val="24"/>
          <w:lang w:val="fr-FR"/>
        </w:rPr>
      </w:pPr>
    </w:p>
    <w:p w:rsidR="007A5452" w:rsidRPr="00E042DF" w:rsidRDefault="007A5452" w:rsidP="00E042DF">
      <w:pPr>
        <w:pStyle w:val="NoSpacing"/>
        <w:jc w:val="both"/>
        <w:rPr>
          <w:b/>
          <w:sz w:val="24"/>
          <w:szCs w:val="24"/>
          <w:lang w:val="fr-FR"/>
        </w:rPr>
      </w:pPr>
      <w:r w:rsidRPr="00E042DF">
        <w:rPr>
          <w:b/>
          <w:sz w:val="24"/>
          <w:szCs w:val="24"/>
          <w:lang w:val="fr-FR"/>
        </w:rPr>
        <w:t>Activité 3 : Lisez le texte et répondez aux questions qui suivent.</w:t>
      </w:r>
    </w:p>
    <w:p w:rsidR="007A5452" w:rsidRPr="00E042DF" w:rsidRDefault="007A5452" w:rsidP="00E042DF">
      <w:pPr>
        <w:pStyle w:val="NoSpacing"/>
        <w:jc w:val="both"/>
        <w:rPr>
          <w:sz w:val="24"/>
          <w:szCs w:val="24"/>
          <w:lang w:val="fr-FR"/>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31"/>
      </w:tblGrid>
      <w:tr w:rsidR="007A5452" w:rsidRPr="004029C4" w:rsidTr="007B3CC2">
        <w:trPr>
          <w:trHeight w:val="8624"/>
        </w:trPr>
        <w:tc>
          <w:tcPr>
            <w:tcW w:w="8931" w:type="dxa"/>
          </w:tcPr>
          <w:p w:rsidR="007A5452" w:rsidRPr="007B3CC2" w:rsidRDefault="007A5452" w:rsidP="00E042DF">
            <w:pPr>
              <w:pStyle w:val="NoSpacing"/>
              <w:rPr>
                <w:b/>
                <w:lang w:val="fr-FR"/>
              </w:rPr>
            </w:pPr>
            <w:smartTag w:uri="urn:schemas-microsoft-com:office:smarttags" w:element="PersonName">
              <w:smartTagPr>
                <w:attr w:name="ProductID" w:val="La Grèce"/>
              </w:smartTagPr>
              <w:r w:rsidRPr="007B3CC2">
                <w:rPr>
                  <w:b/>
                  <w:lang w:val="fr-FR"/>
                </w:rPr>
                <w:t>La Grèce</w:t>
              </w:r>
            </w:smartTag>
            <w:r w:rsidRPr="007B3CC2">
              <w:rPr>
                <w:b/>
                <w:lang w:val="fr-FR"/>
              </w:rPr>
              <w:t xml:space="preserve"> antique </w:t>
            </w:r>
          </w:p>
          <w:p w:rsidR="007A5452" w:rsidRPr="007B3CC2" w:rsidRDefault="007A5452" w:rsidP="00E042DF">
            <w:pPr>
              <w:pStyle w:val="NoSpacing"/>
              <w:rPr>
                <w:lang w:val="fr-FR"/>
              </w:rPr>
            </w:pPr>
          </w:p>
          <w:p w:rsidR="007A5452" w:rsidRPr="007B3CC2" w:rsidRDefault="007A5452" w:rsidP="007B3CC2">
            <w:pPr>
              <w:pStyle w:val="NoSpacing"/>
              <w:jc w:val="both"/>
              <w:rPr>
                <w:lang w:val="fr-FR"/>
              </w:rPr>
            </w:pPr>
            <w:r w:rsidRPr="007B3CC2">
              <w:rPr>
                <w:lang w:val="fr-FR"/>
              </w:rPr>
              <w:t>Les tablettes de Pylos et de Cnossos attestent de la présence d’</w:t>
            </w:r>
            <w:r w:rsidRPr="007B3CC2">
              <w:rPr>
                <w:rStyle w:val="Strong"/>
                <w:lang w:val="fr-FR"/>
              </w:rPr>
              <w:t>esclaves</w:t>
            </w:r>
            <w:r w:rsidRPr="007B3CC2">
              <w:rPr>
                <w:lang w:val="fr-FR"/>
              </w:rPr>
              <w:t xml:space="preserve"> dans </w:t>
            </w:r>
            <w:smartTag w:uri="urn:schemas-microsoft-com:office:smarttags" w:element="PersonName">
              <w:smartTagPr>
                <w:attr w:name="ProductID" w:val="La Grèce"/>
              </w:smartTagPr>
              <w:r w:rsidRPr="007B3CC2">
                <w:rPr>
                  <w:lang w:val="fr-FR"/>
                </w:rPr>
                <w:t>la Grèce</w:t>
              </w:r>
            </w:smartTag>
            <w:r w:rsidRPr="007B3CC2">
              <w:rPr>
                <w:lang w:val="fr-FR"/>
              </w:rPr>
              <w:t xml:space="preserve"> ancienne de l’âge de bronze, vers le VIIIe siècle avant J.-C. Il semble que certains appartenaient à des maîtres et d’autres à une divinité.</w:t>
            </w:r>
          </w:p>
          <w:p w:rsidR="007A5452" w:rsidRPr="007B3CC2" w:rsidRDefault="007A5452" w:rsidP="007B3CC2">
            <w:pPr>
              <w:pStyle w:val="NoSpacing"/>
              <w:jc w:val="both"/>
              <w:rPr>
                <w:lang w:val="fr-FR"/>
              </w:rPr>
            </w:pPr>
            <w:r w:rsidRPr="007B3CC2">
              <w:rPr>
                <w:lang w:val="fr-FR"/>
              </w:rPr>
              <w:t xml:space="preserve">Ces esclaves, qui étaient capturés ou achetés, pouvaient être vendus et jouaient un rôle économique. Cette situation se perpétue à l’époque homérique, où </w:t>
            </w:r>
            <w:smartTag w:uri="urn:schemas-microsoft-com:office:smarttags" w:element="PersonName">
              <w:smartTagPr>
                <w:attr w:name="ProductID" w:val="La Grèce"/>
              </w:smartTagPr>
              <w:r w:rsidRPr="007B3CC2">
                <w:rPr>
                  <w:lang w:val="fr-FR"/>
                </w:rPr>
                <w:t>la Grèce</w:t>
              </w:r>
            </w:smartTag>
            <w:r w:rsidRPr="007B3CC2">
              <w:rPr>
                <w:lang w:val="fr-FR"/>
              </w:rPr>
              <w:t xml:space="preserve"> se fractionne en petites communautés. C’est durant cette phase de grands changements – et de grands conflits – et de définition progressive de la cité que se préparent les bases d’une </w:t>
            </w:r>
            <w:r w:rsidRPr="007B3CC2">
              <w:rPr>
                <w:rStyle w:val="Strong"/>
                <w:lang w:val="fr-FR"/>
              </w:rPr>
              <w:t>société esclavagiste</w:t>
            </w:r>
            <w:r w:rsidRPr="007B3CC2">
              <w:rPr>
                <w:lang w:val="fr-FR"/>
              </w:rPr>
              <w:t>.</w:t>
            </w:r>
          </w:p>
          <w:p w:rsidR="007A5452" w:rsidRPr="007B3CC2" w:rsidRDefault="007A5452" w:rsidP="007B3CC2">
            <w:pPr>
              <w:pStyle w:val="NoSpacing"/>
              <w:jc w:val="both"/>
              <w:rPr>
                <w:lang w:val="fr-FR"/>
              </w:rPr>
            </w:pPr>
            <w:r w:rsidRPr="007B3CC2">
              <w:rPr>
                <w:lang w:val="fr-FR"/>
              </w:rPr>
              <w:t>À Athènes, au début du VIe siècle avant J.-C., un ensemble de lois édictées par Solon rabaissent l’esclave à l’état d’un objet, en opposition radicale avec la notion émergente de citoyen. L’</w:t>
            </w:r>
            <w:r w:rsidRPr="007B3CC2">
              <w:rPr>
                <w:rStyle w:val="Strong"/>
                <w:lang w:val="fr-FR"/>
              </w:rPr>
              <w:t>esclave</w:t>
            </w:r>
            <w:r w:rsidRPr="007B3CC2">
              <w:rPr>
                <w:lang w:val="fr-FR"/>
              </w:rPr>
              <w:t xml:space="preserve"> est un bien qui se monnaie sur le marché où commencent à se dessiner des sources d’approvisionnement en Asie mineure et en mer Noire. À la fin du VIe siècle, l’esclave est devenu un objet de transaction, un statut autant qu’un outil de travail.</w:t>
            </w:r>
          </w:p>
          <w:p w:rsidR="007A5452" w:rsidRPr="007B3CC2" w:rsidRDefault="007A5452" w:rsidP="007B3CC2">
            <w:pPr>
              <w:pStyle w:val="NoSpacing"/>
              <w:jc w:val="both"/>
              <w:rPr>
                <w:lang w:val="fr-FR"/>
              </w:rPr>
            </w:pPr>
            <w:r w:rsidRPr="007B3CC2">
              <w:rPr>
                <w:lang w:val="fr-FR"/>
              </w:rPr>
              <w:t xml:space="preserve">Ne se possédant rien, le </w:t>
            </w:r>
            <w:r w:rsidRPr="007B3CC2">
              <w:rPr>
                <w:rStyle w:val="Strong"/>
                <w:lang w:val="fr-FR"/>
              </w:rPr>
              <w:t>statut de l’esclave</w:t>
            </w:r>
            <w:r w:rsidRPr="007B3CC2">
              <w:rPr>
                <w:lang w:val="fr-FR"/>
              </w:rPr>
              <w:t xml:space="preserve"> reste celui d’un être humain. L’esclave porte le nom de son maître, mais n’a ni personnalité ni responsabilité juridique. Il semble qu’il n’en perde pas pour autant toute sa condition sociale. Une participation à la vie religieuse, la possibilité d’exercer certaines responsabilités dans le domaine de la banque ou de l’échange, témoignent de la reconnaissance de l’esclave comme être social, même si ce n’est pas sans limites ni ambiguïtés.</w:t>
            </w:r>
          </w:p>
          <w:p w:rsidR="007A5452" w:rsidRPr="007B3CC2" w:rsidRDefault="007A5452" w:rsidP="007B3CC2">
            <w:pPr>
              <w:pStyle w:val="NoSpacing"/>
              <w:jc w:val="both"/>
              <w:rPr>
                <w:lang w:val="fr-FR"/>
              </w:rPr>
            </w:pPr>
            <w:r w:rsidRPr="007B3CC2">
              <w:rPr>
                <w:lang w:val="fr-FR"/>
              </w:rPr>
              <w:t xml:space="preserve">Ces </w:t>
            </w:r>
            <w:r w:rsidRPr="007B3CC2">
              <w:rPr>
                <w:rStyle w:val="Strong"/>
                <w:lang w:val="fr-FR"/>
              </w:rPr>
              <w:t>esclaves</w:t>
            </w:r>
            <w:r w:rsidRPr="007B3CC2">
              <w:rPr>
                <w:lang w:val="fr-FR"/>
              </w:rPr>
              <w:t>, dont on ignore le nombre exact, sont d’abord des captifs, provenant de guerres, dont les prix varient en fonction de l’âge, de l’origine, des qualités et aptitudes, mais aussi du jeu de l’offre et de la demande locale. À Athènes, à la fin du Ve siècle, les esclaves représentent un tiers de la main d’œuvre qualifiée. A la campagne, les exploitations agricoles ou les ateliers d’artisan employaient parfois plusieurs dizaines d’esclaves, et en Attique, dans certaines mines, les esclaves se comptaient par centaines.</w:t>
            </w:r>
          </w:p>
          <w:p w:rsidR="007A5452" w:rsidRPr="007B3CC2" w:rsidRDefault="007A5452" w:rsidP="007B3CC2">
            <w:pPr>
              <w:pStyle w:val="NoSpacing"/>
              <w:jc w:val="both"/>
              <w:rPr>
                <w:lang w:val="fr-FR"/>
              </w:rPr>
            </w:pPr>
            <w:r w:rsidRPr="007B3CC2">
              <w:rPr>
                <w:lang w:val="fr-FR"/>
              </w:rPr>
              <w:t xml:space="preserve">Avec l’augmentation du </w:t>
            </w:r>
            <w:r w:rsidRPr="007B3CC2">
              <w:rPr>
                <w:rStyle w:val="Strong"/>
                <w:lang w:val="fr-FR"/>
              </w:rPr>
              <w:t>nombre d’esclaves</w:t>
            </w:r>
            <w:r w:rsidRPr="007B3CC2">
              <w:rPr>
                <w:lang w:val="fr-FR"/>
              </w:rPr>
              <w:t xml:space="preserve"> se développe l’affranchissement comme moyen classique de sortir de l’esclavage. Presque toujours consenti par le maître, il suppose un prix de rachat au moins égal à la valeur marchande de l’esclave, ce qui limite l’accès à la </w:t>
            </w:r>
            <w:r w:rsidRPr="007B3CC2">
              <w:rPr>
                <w:rStyle w:val="Strong"/>
                <w:lang w:val="fr-FR"/>
              </w:rPr>
              <w:t>liberté aux esclave</w:t>
            </w:r>
            <w:r w:rsidRPr="007B3CC2">
              <w:rPr>
                <w:lang w:val="fr-FR"/>
              </w:rPr>
              <w:t>s pouvant se constituer des économies.. Pour les autres, la fuite – entreprise risquée pour le fugitif qui est repris – est le seul moyen de recouvrer la liberté.</w:t>
            </w:r>
          </w:p>
          <w:p w:rsidR="007A5452" w:rsidRPr="004029C4" w:rsidRDefault="007A5452" w:rsidP="00E042DF">
            <w:pPr>
              <w:pStyle w:val="NoSpacing"/>
              <w:rPr>
                <w:lang w:val="fr-FR"/>
              </w:rPr>
            </w:pPr>
            <w:hyperlink r:id="rId9" w:history="1">
              <w:r w:rsidRPr="007B3CC2">
                <w:rPr>
                  <w:rStyle w:val="Hyperlink"/>
                  <w:lang w:val="fr-FR"/>
                </w:rPr>
                <w:t>http://www.education-racisme.fr/les-racines-du-racisme/dans-lantiquite-jusquau-ive/</w:t>
              </w:r>
            </w:hyperlink>
          </w:p>
        </w:tc>
      </w:tr>
    </w:tbl>
    <w:p w:rsidR="007A5452" w:rsidRDefault="007A5452" w:rsidP="00E042DF">
      <w:pPr>
        <w:pStyle w:val="NoSpacing"/>
        <w:jc w:val="both"/>
        <w:rPr>
          <w:rFonts w:ascii="Times New Roman" w:hAnsi="Times New Roman"/>
          <w:b/>
          <w:sz w:val="24"/>
          <w:szCs w:val="24"/>
          <w:lang w:val="fr-FR"/>
        </w:rPr>
      </w:pPr>
    </w:p>
    <w:p w:rsidR="007A5452" w:rsidRDefault="007A5452" w:rsidP="00E042DF">
      <w:pPr>
        <w:pStyle w:val="NoSpacing"/>
        <w:jc w:val="both"/>
        <w:rPr>
          <w:rFonts w:ascii="Times New Roman" w:hAnsi="Times New Roman"/>
          <w:b/>
          <w:sz w:val="24"/>
          <w:szCs w:val="24"/>
          <w:lang w:val="fr-FR"/>
        </w:rPr>
      </w:pPr>
      <w:r>
        <w:rPr>
          <w:rFonts w:ascii="Times New Roman" w:hAnsi="Times New Roman"/>
          <w:b/>
          <w:sz w:val="24"/>
          <w:szCs w:val="24"/>
          <w:lang w:val="fr-FR"/>
        </w:rPr>
        <w:t>Compréhension écrite</w:t>
      </w:r>
    </w:p>
    <w:p w:rsidR="007A5452" w:rsidRDefault="007A5452" w:rsidP="00E042DF">
      <w:pPr>
        <w:pStyle w:val="NoSpacing"/>
        <w:jc w:val="both"/>
        <w:rPr>
          <w:rFonts w:ascii="Times New Roman" w:hAnsi="Times New Roman"/>
          <w:sz w:val="24"/>
          <w:szCs w:val="24"/>
          <w:lang w:val="fr-FR"/>
        </w:rPr>
      </w:pPr>
      <w:r w:rsidRPr="00BD1FF6">
        <w:rPr>
          <w:rFonts w:ascii="Times New Roman" w:hAnsi="Times New Roman"/>
          <w:sz w:val="24"/>
          <w:szCs w:val="24"/>
          <w:lang w:val="fr-FR"/>
        </w:rPr>
        <w:t xml:space="preserve">1. </w:t>
      </w:r>
      <w:r>
        <w:rPr>
          <w:rFonts w:ascii="Times New Roman" w:hAnsi="Times New Roman"/>
          <w:sz w:val="24"/>
          <w:szCs w:val="24"/>
          <w:lang w:val="fr-FR"/>
        </w:rPr>
        <w:t>Quel est le sujet traité par le document ? 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2. Comment un homme pourrait-il devenir esclave ? 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 xml:space="preserve">3. Quand commence-t-elle la détérioration du statut des esclaves et dans quel contexte ? </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4. Conformément aux lois de Solon, un esclave devient ____________________________________________</w:t>
      </w:r>
    </w:p>
    <w:p w:rsidR="007A5452" w:rsidRDefault="007A5452" w:rsidP="00E042DF">
      <w:pPr>
        <w:pStyle w:val="NoSpacing"/>
        <w:jc w:val="both"/>
        <w:rPr>
          <w:rFonts w:ascii="Times New Roman" w:hAnsi="Times New Roman"/>
          <w:sz w:val="24"/>
          <w:szCs w:val="24"/>
          <w:lang w:val="fr-FR"/>
        </w:rPr>
      </w:pPr>
      <w:smartTag w:uri="urn:schemas-microsoft-com:office:smarttags" w:element="metricconverter">
        <w:smartTagPr>
          <w:attr w:name="ProductID" w:val="5. A"/>
        </w:smartTagPr>
        <w:r>
          <w:rPr>
            <w:rFonts w:ascii="Times New Roman" w:hAnsi="Times New Roman"/>
            <w:sz w:val="24"/>
            <w:szCs w:val="24"/>
            <w:lang w:val="fr-FR"/>
          </w:rPr>
          <w:t>5. A</w:t>
        </w:r>
      </w:smartTag>
      <w:r>
        <w:rPr>
          <w:rFonts w:ascii="Times New Roman" w:hAnsi="Times New Roman"/>
          <w:sz w:val="24"/>
          <w:szCs w:val="24"/>
          <w:lang w:val="fr-FR"/>
        </w:rPr>
        <w:t xml:space="preserve"> la fin du VI</w:t>
      </w:r>
      <w:r w:rsidRPr="00A95E30">
        <w:rPr>
          <w:rFonts w:ascii="Times New Roman" w:hAnsi="Times New Roman"/>
          <w:sz w:val="24"/>
          <w:szCs w:val="24"/>
          <w:vertAlign w:val="superscript"/>
          <w:lang w:val="fr-FR"/>
        </w:rPr>
        <w:t xml:space="preserve">e </w:t>
      </w:r>
      <w:r>
        <w:rPr>
          <w:rFonts w:ascii="Times New Roman" w:hAnsi="Times New Roman"/>
          <w:sz w:val="24"/>
          <w:szCs w:val="24"/>
          <w:lang w:val="fr-FR"/>
        </w:rPr>
        <w:t>siècle l’esclave devient ________________________________________________________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6. Quelles sont les informations fournies sur le statut social d’un esclave ? 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7. On peut savoir le nombre exact des esclaves. Vrai</w:t>
      </w:r>
      <w:r>
        <w:rPr>
          <w:rFonts w:ascii="Times New Roman" w:hAnsi="Times New Roman"/>
          <w:sz w:val="24"/>
          <w:szCs w:val="24"/>
          <w:lang w:val="fr-FR"/>
        </w:rPr>
        <w:tab/>
      </w:r>
      <w:r>
        <w:rPr>
          <w:rFonts w:ascii="Times New Roman" w:hAnsi="Times New Roman"/>
          <w:sz w:val="24"/>
          <w:szCs w:val="24"/>
          <w:lang w:val="fr-FR"/>
        </w:rPr>
        <w:tab/>
        <w:t>Faux</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8. Quels sont les critères qui définissent le prix d’un esclave ? 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9. Quelle était la contribution des esclaves à</w:t>
      </w:r>
      <w:r w:rsidRPr="00245947">
        <w:rPr>
          <w:rFonts w:ascii="Times New Roman" w:hAnsi="Times New Roman"/>
          <w:sz w:val="24"/>
          <w:szCs w:val="24"/>
          <w:lang w:val="fr-FR"/>
        </w:rPr>
        <w:t xml:space="preserve"> la main d’</w:t>
      </w:r>
      <w:r>
        <w:rPr>
          <w:rFonts w:ascii="Times New Roman" w:hAnsi="Times New Roman"/>
          <w:sz w:val="24"/>
          <w:szCs w:val="24"/>
          <w:lang w:val="fr-FR"/>
        </w:rPr>
        <w:t>œuvre locale vers la fin du V</w:t>
      </w:r>
      <w:r w:rsidRPr="00A95E30">
        <w:rPr>
          <w:rFonts w:ascii="Times New Roman" w:hAnsi="Times New Roman"/>
          <w:sz w:val="24"/>
          <w:szCs w:val="24"/>
          <w:vertAlign w:val="superscript"/>
          <w:lang w:val="fr-FR"/>
        </w:rPr>
        <w:t>e</w:t>
      </w:r>
      <w:r>
        <w:rPr>
          <w:rFonts w:ascii="Times New Roman" w:hAnsi="Times New Roman"/>
          <w:sz w:val="24"/>
          <w:szCs w:val="24"/>
          <w:lang w:val="fr-FR"/>
        </w:rPr>
        <w:t xml:space="preserve"> siècle ?</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10. Un esclave pouvait-il être libéré ? Sous quelles conditions ? ______________________________________</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_________________________________________________________________________________________</w:t>
      </w:r>
    </w:p>
    <w:p w:rsidR="007A5452" w:rsidRDefault="007A5452" w:rsidP="00E042DF">
      <w:pPr>
        <w:pStyle w:val="NoSpacing"/>
        <w:jc w:val="both"/>
        <w:rPr>
          <w:rFonts w:ascii="Times New Roman" w:hAnsi="Times New Roman"/>
          <w:sz w:val="24"/>
          <w:szCs w:val="24"/>
          <w:lang w:val="fr-FR"/>
        </w:rPr>
      </w:pPr>
    </w:p>
    <w:p w:rsidR="007A5452" w:rsidRPr="00245947" w:rsidRDefault="007A5452" w:rsidP="00E042DF">
      <w:pPr>
        <w:pStyle w:val="NoSpacing"/>
        <w:jc w:val="both"/>
        <w:rPr>
          <w:rFonts w:ascii="Times New Roman" w:hAnsi="Times New Roman"/>
          <w:b/>
          <w:sz w:val="24"/>
          <w:szCs w:val="24"/>
          <w:lang w:val="fr-FR"/>
        </w:rPr>
      </w:pPr>
      <w:r w:rsidRPr="00245947">
        <w:rPr>
          <w:rFonts w:ascii="Times New Roman" w:hAnsi="Times New Roman"/>
          <w:b/>
          <w:sz w:val="24"/>
          <w:szCs w:val="24"/>
          <w:lang w:val="fr-FR"/>
        </w:rPr>
        <w:t>Expression orale</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 xml:space="preserve">1. Comparez les deux types d’esclavage (motif, façon de capture, traitement). </w:t>
      </w:r>
    </w:p>
    <w:p w:rsidR="007A5452"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2. De nos jours, pensez-vous qu’il existe le phénomène d’esclavage ? Est-ce qu’il a la même forme que celui dans le passé ?</w:t>
      </w:r>
    </w:p>
    <w:p w:rsidR="007A5452" w:rsidRPr="00BD1FF6" w:rsidRDefault="007A5452" w:rsidP="00E042DF">
      <w:pPr>
        <w:pStyle w:val="NoSpacing"/>
        <w:jc w:val="both"/>
        <w:rPr>
          <w:rFonts w:ascii="Times New Roman" w:hAnsi="Times New Roman"/>
          <w:sz w:val="24"/>
          <w:szCs w:val="24"/>
          <w:lang w:val="fr-FR"/>
        </w:rPr>
      </w:pPr>
      <w:r>
        <w:rPr>
          <w:rFonts w:ascii="Times New Roman" w:hAnsi="Times New Roman"/>
          <w:sz w:val="24"/>
          <w:szCs w:val="24"/>
          <w:lang w:val="fr-FR"/>
        </w:rPr>
        <w:t>3. Connaissez-vous des formes de commerce plus éthiques ? Lesquelles ?</w:t>
      </w:r>
    </w:p>
    <w:sectPr w:rsidR="007A5452" w:rsidRPr="00BD1FF6" w:rsidSect="002E7366">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B0"/>
    <w:multiLevelType w:val="hybridMultilevel"/>
    <w:tmpl w:val="4EF6B8C2"/>
    <w:lvl w:ilvl="0" w:tplc="04080017">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3353E50"/>
    <w:multiLevelType w:val="hybridMultilevel"/>
    <w:tmpl w:val="93B61244"/>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FC5A75"/>
    <w:multiLevelType w:val="hybridMultilevel"/>
    <w:tmpl w:val="9024595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CD3A97"/>
    <w:multiLevelType w:val="hybridMultilevel"/>
    <w:tmpl w:val="FC5841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91418A2"/>
    <w:multiLevelType w:val="hybridMultilevel"/>
    <w:tmpl w:val="83ACE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FC682D"/>
    <w:multiLevelType w:val="hybridMultilevel"/>
    <w:tmpl w:val="CB2257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1B2B9D"/>
    <w:multiLevelType w:val="hybridMultilevel"/>
    <w:tmpl w:val="6A687F68"/>
    <w:lvl w:ilvl="0" w:tplc="D5362CC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nsid w:val="5A1F27AE"/>
    <w:multiLevelType w:val="hybridMultilevel"/>
    <w:tmpl w:val="2506B80A"/>
    <w:lvl w:ilvl="0" w:tplc="BB86722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8">
    <w:nsid w:val="6CA67C4B"/>
    <w:multiLevelType w:val="hybridMultilevel"/>
    <w:tmpl w:val="DDA0D5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76F61AFD"/>
    <w:multiLevelType w:val="hybridMultilevel"/>
    <w:tmpl w:val="D92AC458"/>
    <w:lvl w:ilvl="0" w:tplc="D83E6436">
      <w:start w:val="1"/>
      <w:numFmt w:val="decimal"/>
      <w:lvlText w:val="%1."/>
      <w:lvlJc w:val="left"/>
      <w:pPr>
        <w:ind w:left="720" w:hanging="360"/>
      </w:pPr>
      <w:rPr>
        <w:rFonts w:ascii="Calibri" w:eastAsia="Times New Roman" w:hAnsi="Calibri"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3"/>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366"/>
    <w:rsid w:val="00076A00"/>
    <w:rsid w:val="00084E78"/>
    <w:rsid w:val="00091E1A"/>
    <w:rsid w:val="00097ED0"/>
    <w:rsid w:val="00107782"/>
    <w:rsid w:val="00140532"/>
    <w:rsid w:val="00141A65"/>
    <w:rsid w:val="00156A5D"/>
    <w:rsid w:val="00166EC6"/>
    <w:rsid w:val="001810D1"/>
    <w:rsid w:val="001940FB"/>
    <w:rsid w:val="001F149C"/>
    <w:rsid w:val="00236313"/>
    <w:rsid w:val="00245947"/>
    <w:rsid w:val="00254FCA"/>
    <w:rsid w:val="00280FBC"/>
    <w:rsid w:val="002859BC"/>
    <w:rsid w:val="00297F17"/>
    <w:rsid w:val="002D7771"/>
    <w:rsid w:val="002E7366"/>
    <w:rsid w:val="0038537B"/>
    <w:rsid w:val="004029C4"/>
    <w:rsid w:val="004C752A"/>
    <w:rsid w:val="00561596"/>
    <w:rsid w:val="00593901"/>
    <w:rsid w:val="005B7DDD"/>
    <w:rsid w:val="005C1BDF"/>
    <w:rsid w:val="00626294"/>
    <w:rsid w:val="00627BA1"/>
    <w:rsid w:val="0065598D"/>
    <w:rsid w:val="006B07E3"/>
    <w:rsid w:val="006B0A5B"/>
    <w:rsid w:val="006C6EE5"/>
    <w:rsid w:val="006D4CA4"/>
    <w:rsid w:val="006E36F5"/>
    <w:rsid w:val="00703225"/>
    <w:rsid w:val="00770B8C"/>
    <w:rsid w:val="0079318F"/>
    <w:rsid w:val="007A5452"/>
    <w:rsid w:val="007B3CC2"/>
    <w:rsid w:val="007B765F"/>
    <w:rsid w:val="00880810"/>
    <w:rsid w:val="008E020C"/>
    <w:rsid w:val="009859C7"/>
    <w:rsid w:val="009A718A"/>
    <w:rsid w:val="009E45BE"/>
    <w:rsid w:val="009F67F6"/>
    <w:rsid w:val="00A0442B"/>
    <w:rsid w:val="00A05530"/>
    <w:rsid w:val="00A90A11"/>
    <w:rsid w:val="00A95E30"/>
    <w:rsid w:val="00AA5623"/>
    <w:rsid w:val="00AC0F69"/>
    <w:rsid w:val="00B178DC"/>
    <w:rsid w:val="00B273D8"/>
    <w:rsid w:val="00B44C29"/>
    <w:rsid w:val="00B539CD"/>
    <w:rsid w:val="00B54136"/>
    <w:rsid w:val="00BB49E3"/>
    <w:rsid w:val="00BD1FF6"/>
    <w:rsid w:val="00BE7648"/>
    <w:rsid w:val="00C2080B"/>
    <w:rsid w:val="00C50491"/>
    <w:rsid w:val="00C81789"/>
    <w:rsid w:val="00CC71EF"/>
    <w:rsid w:val="00D16F86"/>
    <w:rsid w:val="00D7009D"/>
    <w:rsid w:val="00D95242"/>
    <w:rsid w:val="00DB212C"/>
    <w:rsid w:val="00DF59C9"/>
    <w:rsid w:val="00E042DF"/>
    <w:rsid w:val="00EA3D78"/>
    <w:rsid w:val="00EC14D9"/>
    <w:rsid w:val="00EC677C"/>
    <w:rsid w:val="00EC7580"/>
    <w:rsid w:val="00F50EA8"/>
    <w:rsid w:val="00F6548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73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2E7366"/>
    <w:rPr>
      <w:lang w:eastAsia="en-US"/>
    </w:rPr>
  </w:style>
  <w:style w:type="character" w:styleId="Hyperlink">
    <w:name w:val="Hyperlink"/>
    <w:basedOn w:val="DefaultParagraphFont"/>
    <w:uiPriority w:val="99"/>
    <w:rsid w:val="002E7366"/>
    <w:rPr>
      <w:rFonts w:cs="Times New Roman"/>
      <w:color w:val="0000FF"/>
      <w:u w:val="single"/>
    </w:rPr>
  </w:style>
  <w:style w:type="paragraph" w:styleId="BalloonText">
    <w:name w:val="Balloon Text"/>
    <w:basedOn w:val="Normal"/>
    <w:link w:val="BalloonTextChar"/>
    <w:uiPriority w:val="99"/>
    <w:semiHidden/>
    <w:rsid w:val="002D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771"/>
    <w:rPr>
      <w:rFonts w:ascii="Tahoma" w:hAnsi="Tahoma" w:cs="Tahoma"/>
      <w:sz w:val="16"/>
      <w:szCs w:val="16"/>
    </w:rPr>
  </w:style>
  <w:style w:type="character" w:styleId="PlaceholderText">
    <w:name w:val="Placeholder Text"/>
    <w:basedOn w:val="DefaultParagraphFont"/>
    <w:uiPriority w:val="99"/>
    <w:semiHidden/>
    <w:rsid w:val="00091E1A"/>
    <w:rPr>
      <w:rFonts w:cs="Times New Roman"/>
      <w:color w:val="808080"/>
    </w:rPr>
  </w:style>
  <w:style w:type="character" w:styleId="Strong">
    <w:name w:val="Strong"/>
    <w:basedOn w:val="DefaultParagraphFont"/>
    <w:uiPriority w:val="99"/>
    <w:qFormat/>
    <w:rsid w:val="00E042D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uggest-keywords.com/YWZyaXF1ZSBjYXJ0b2dyYXBoaW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e_damaskou@yahoo.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racisme.fr/les-racines-du-racisme/dans-lantiquite-jusquau-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583</TotalTime>
  <Pages>3</Pages>
  <Words>1100</Words>
  <Characters>5945</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10</cp:revision>
  <dcterms:created xsi:type="dcterms:W3CDTF">2017-03-28T21:25:00Z</dcterms:created>
  <dcterms:modified xsi:type="dcterms:W3CDTF">2017-05-23T08:13:00Z</dcterms:modified>
</cp:coreProperties>
</file>